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42" w:rsidRPr="00743B42" w:rsidRDefault="00743B42" w:rsidP="00743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3B42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743B42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743B42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>43246</w:t>
      </w:r>
      <w:r w:rsidRPr="00743B42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13/10/2016</w:t>
      </w:r>
      <w:r w:rsidRPr="00743B4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43B42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743B4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Andreazza</w:t>
      </w:r>
      <w:proofErr w:type="spellEnd"/>
      <w:r w:rsidRPr="00743B42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>
        <w:rPr>
          <w:rFonts w:ascii="Times New Roman" w:hAnsi="Times New Roman" w:cs="Times New Roman"/>
          <w:b/>
          <w:sz w:val="24"/>
          <w:szCs w:val="24"/>
        </w:rPr>
        <w:t>Gai</w:t>
      </w:r>
      <w:r w:rsidRPr="00743B42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C.G.</w:t>
      </w:r>
    </w:p>
    <w:p w:rsidR="00743B42" w:rsidRPr="00743B42" w:rsidRDefault="00743B42" w:rsidP="00743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B42" w:rsidRPr="009F4068" w:rsidRDefault="0049733F" w:rsidP="00743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ARIA</w:t>
      </w:r>
      <w:r w:rsidR="00743B42" w:rsidRPr="00743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B42" w:rsidRPr="00743B42">
        <w:rPr>
          <w:rFonts w:ascii="Times New Roman" w:hAnsi="Times New Roman" w:cs="Times New Roman"/>
          <w:sz w:val="24"/>
          <w:szCs w:val="24"/>
        </w:rPr>
        <w:t>–</w:t>
      </w:r>
      <w:r w:rsidR="00733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Autorizzazione alle emissioni: quali regole per la delega di funzioni?</w:t>
      </w:r>
      <w:bookmarkStart w:id="0" w:name="_GoBack"/>
      <w:bookmarkEnd w:id="0"/>
    </w:p>
    <w:p w:rsidR="009F4068" w:rsidRDefault="009F4068" w:rsidP="00743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3B42" w:rsidRPr="009F4068" w:rsidRDefault="009F4068" w:rsidP="00743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materia di emissioni in atmosfera, il</w:t>
      </w:r>
      <w:r w:rsidRPr="009F4068">
        <w:rPr>
          <w:rFonts w:ascii="Times New Roman" w:hAnsi="Times New Roman" w:cs="Times New Roman"/>
          <w:i/>
          <w:sz w:val="24"/>
          <w:szCs w:val="24"/>
        </w:rPr>
        <w:t xml:space="preserve"> legale rappresentante, </w:t>
      </w:r>
      <w:r>
        <w:rPr>
          <w:rFonts w:ascii="Times New Roman" w:hAnsi="Times New Roman" w:cs="Times New Roman"/>
          <w:i/>
          <w:sz w:val="24"/>
          <w:szCs w:val="24"/>
        </w:rPr>
        <w:t xml:space="preserve">gestore ai sensi dell’art. 268, co. 1,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n) e </w:t>
      </w:r>
      <w:r w:rsidRPr="009F4068">
        <w:rPr>
          <w:rFonts w:ascii="Times New Roman" w:hAnsi="Times New Roman" w:cs="Times New Roman"/>
          <w:i/>
          <w:sz w:val="24"/>
          <w:szCs w:val="24"/>
        </w:rPr>
        <w:t>unico soggetto legittimato a richiedere l'autorizzazione</w:t>
      </w:r>
      <w:r>
        <w:rPr>
          <w:rFonts w:ascii="Times New Roman" w:hAnsi="Times New Roman" w:cs="Times New Roman"/>
          <w:i/>
          <w:sz w:val="24"/>
          <w:szCs w:val="24"/>
        </w:rPr>
        <w:t xml:space="preserve"> ai sensi dell’art. 2</w:t>
      </w:r>
      <w:r w:rsidR="00B3003E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152/2006</w:t>
      </w:r>
      <w:r w:rsidRPr="009F4068">
        <w:rPr>
          <w:rFonts w:ascii="Times New Roman" w:hAnsi="Times New Roman" w:cs="Times New Roman"/>
          <w:i/>
          <w:sz w:val="24"/>
          <w:szCs w:val="24"/>
        </w:rPr>
        <w:t xml:space="preserve">, può delegare il compimento dello specifico atto ad un terzo con atto </w:t>
      </w:r>
      <w:r w:rsidRPr="009F4068">
        <w:rPr>
          <w:rFonts w:ascii="Times New Roman" w:hAnsi="Times New Roman" w:cs="Times New Roman"/>
          <w:i/>
          <w:iCs/>
          <w:sz w:val="24"/>
          <w:szCs w:val="24"/>
        </w:rPr>
        <w:t xml:space="preserve">ad hoc, </w:t>
      </w:r>
      <w:r w:rsidRPr="009F4068">
        <w:rPr>
          <w:rFonts w:ascii="Times New Roman" w:hAnsi="Times New Roman" w:cs="Times New Roman"/>
          <w:i/>
          <w:sz w:val="24"/>
          <w:szCs w:val="24"/>
        </w:rPr>
        <w:t>non potendo ritenersi la delega a presentare domanda di autorizzazione ricompresa nella generale delega di funzioni rilasciata</w:t>
      </w:r>
      <w:r>
        <w:rPr>
          <w:rFonts w:ascii="Times New Roman" w:hAnsi="Times New Roman" w:cs="Times New Roman"/>
          <w:i/>
          <w:sz w:val="24"/>
          <w:szCs w:val="24"/>
        </w:rPr>
        <w:t xml:space="preserve"> dall'organo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</w:t>
      </w:r>
      <w:r w:rsidRPr="009F4068">
        <w:rPr>
          <w:rFonts w:ascii="Times New Roman" w:hAnsi="Times New Roman" w:cs="Times New Roman"/>
          <w:i/>
          <w:sz w:val="24"/>
          <w:szCs w:val="24"/>
        </w:rPr>
        <w:t>storio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43B42" w:rsidRPr="00743B42" w:rsidRDefault="00743B42" w:rsidP="00743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42" w:rsidRPr="00743B42" w:rsidRDefault="00743B42" w:rsidP="00743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B42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743B42" w:rsidRPr="00743B42" w:rsidRDefault="00743B42" w:rsidP="0074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42">
        <w:rPr>
          <w:rFonts w:ascii="Times New Roman" w:hAnsi="Times New Roman" w:cs="Times New Roman"/>
          <w:sz w:val="24"/>
          <w:szCs w:val="24"/>
        </w:rPr>
        <w:t>1. Con sentenza emessa in data 16 luglio 2015, la Corte d'appello di Venezia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 xml:space="preserve">confermato la sentenza del Tribunale di Vicenza che aveva condannato </w:t>
      </w:r>
      <w:r w:rsidR="00BC3E03">
        <w:rPr>
          <w:rFonts w:ascii="Times New Roman" w:hAnsi="Times New Roman" w:cs="Times New Roman"/>
          <w:sz w:val="24"/>
          <w:szCs w:val="24"/>
        </w:rPr>
        <w:t>G.C.</w:t>
      </w:r>
      <w:r w:rsidRPr="00743B42">
        <w:rPr>
          <w:rFonts w:ascii="Times New Roman" w:hAnsi="Times New Roman" w:cs="Times New Roman"/>
          <w:sz w:val="24"/>
          <w:szCs w:val="24"/>
        </w:rPr>
        <w:t xml:space="preserve">, nella sua qualità </w:t>
      </w:r>
      <w:r w:rsidR="00BC3E03">
        <w:rPr>
          <w:rFonts w:ascii="Times New Roman" w:hAnsi="Times New Roman" w:cs="Times New Roman"/>
          <w:sz w:val="24"/>
          <w:szCs w:val="24"/>
        </w:rPr>
        <w:t xml:space="preserve">di </w:t>
      </w:r>
      <w:r w:rsidRPr="00743B42">
        <w:rPr>
          <w:rFonts w:ascii="Times New Roman" w:hAnsi="Times New Roman" w:cs="Times New Roman"/>
          <w:sz w:val="24"/>
          <w:szCs w:val="24"/>
        </w:rPr>
        <w:t xml:space="preserve">legale rappresentante della </w:t>
      </w:r>
      <w:r w:rsidR="00BC3E03">
        <w:rPr>
          <w:rFonts w:ascii="Times New Roman" w:hAnsi="Times New Roman" w:cs="Times New Roman"/>
          <w:sz w:val="24"/>
          <w:szCs w:val="24"/>
        </w:rPr>
        <w:t>N.I.</w:t>
      </w:r>
      <w:r w:rsidRPr="00743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42">
        <w:rPr>
          <w:rFonts w:ascii="Times New Roman" w:hAnsi="Times New Roman" w:cs="Times New Roman"/>
          <w:sz w:val="24"/>
          <w:szCs w:val="24"/>
        </w:rPr>
        <w:t>srl</w:t>
      </w:r>
      <w:proofErr w:type="spellEnd"/>
      <w:r w:rsidRPr="00743B42">
        <w:rPr>
          <w:rFonts w:ascii="Times New Roman" w:hAnsi="Times New Roman" w:cs="Times New Roman"/>
          <w:sz w:val="24"/>
          <w:szCs w:val="24"/>
        </w:rPr>
        <w:t>, in ordine 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 xml:space="preserve">reati di cui agli artt. 279 comma 1 </w:t>
      </w:r>
      <w:proofErr w:type="spellStart"/>
      <w:r w:rsidRPr="00743B42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743B42">
        <w:rPr>
          <w:rFonts w:ascii="Times New Roman" w:hAnsi="Times New Roman" w:cs="Times New Roman"/>
          <w:sz w:val="24"/>
          <w:szCs w:val="24"/>
        </w:rPr>
        <w:t xml:space="preserve"> 152/2006 (capo a) per aver sottoposto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modifiche l'impianto comportante emissioni in atmosfera senza autorizzazione, e</w:t>
      </w:r>
      <w:r w:rsidR="00BC3E03"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 xml:space="preserve">art. 256 comma 2 </w:t>
      </w:r>
      <w:proofErr w:type="spellStart"/>
      <w:r w:rsidRPr="00743B42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743B42">
        <w:rPr>
          <w:rFonts w:ascii="Times New Roman" w:hAnsi="Times New Roman" w:cs="Times New Roman"/>
          <w:sz w:val="24"/>
          <w:szCs w:val="24"/>
        </w:rPr>
        <w:t xml:space="preserve"> 152/2006 (capo b) per aver realizzato un deposito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incontrollato di rifiuti pericolosi, alla pena di mesi sette di arresto e € 2.300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ammenda.</w:t>
      </w:r>
    </w:p>
    <w:p w:rsidR="00743B42" w:rsidRPr="00743B42" w:rsidRDefault="00743B42" w:rsidP="0074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42">
        <w:rPr>
          <w:rFonts w:ascii="Times New Roman" w:hAnsi="Times New Roman" w:cs="Times New Roman"/>
          <w:sz w:val="24"/>
          <w:szCs w:val="24"/>
        </w:rPr>
        <w:t xml:space="preserve">2. Avverso la sentenza ha proposto ricorso </w:t>
      </w:r>
      <w:r w:rsidR="00BC3E03">
        <w:rPr>
          <w:rFonts w:ascii="Times New Roman" w:hAnsi="Times New Roman" w:cs="Times New Roman"/>
          <w:sz w:val="24"/>
          <w:szCs w:val="24"/>
        </w:rPr>
        <w:t>G.C.</w:t>
      </w:r>
      <w:r w:rsidRPr="00743B42">
        <w:rPr>
          <w:rFonts w:ascii="Times New Roman" w:hAnsi="Times New Roman" w:cs="Times New Roman"/>
          <w:sz w:val="24"/>
          <w:szCs w:val="24"/>
        </w:rPr>
        <w:t>, a mezzo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difensore, e ne ha chiesto l'annullamento deducendo, con il primo motivo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 xml:space="preserve">violazione di cui all'art. 606 comma 1, </w:t>
      </w:r>
      <w:proofErr w:type="spellStart"/>
      <w:r w:rsidRPr="00743B42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743B42">
        <w:rPr>
          <w:rFonts w:ascii="Times New Roman" w:hAnsi="Times New Roman" w:cs="Times New Roman"/>
          <w:sz w:val="24"/>
          <w:szCs w:val="24"/>
        </w:rPr>
        <w:t xml:space="preserve">. b) </w:t>
      </w:r>
      <w:proofErr w:type="spellStart"/>
      <w:r w:rsidRPr="00743B42">
        <w:rPr>
          <w:rFonts w:ascii="Times New Roman" w:hAnsi="Times New Roman" w:cs="Times New Roman"/>
          <w:sz w:val="24"/>
          <w:szCs w:val="24"/>
        </w:rPr>
        <w:t>cod.proc.pen</w:t>
      </w:r>
      <w:proofErr w:type="spellEnd"/>
      <w:r w:rsidRPr="00743B42">
        <w:rPr>
          <w:rFonts w:ascii="Times New Roman" w:hAnsi="Times New Roman" w:cs="Times New Roman"/>
          <w:sz w:val="24"/>
          <w:szCs w:val="24"/>
        </w:rPr>
        <w:t>. in relazione agli artt.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279 comma 1 e 256 comma 2 d.lgs</w:t>
      </w:r>
      <w:r w:rsidR="00BC3E03">
        <w:rPr>
          <w:rFonts w:ascii="Times New Roman" w:hAnsi="Times New Roman" w:cs="Times New Roman"/>
          <w:sz w:val="24"/>
          <w:szCs w:val="24"/>
        </w:rPr>
        <w:t>.</w:t>
      </w:r>
      <w:r w:rsidRPr="00743B42">
        <w:rPr>
          <w:rFonts w:ascii="Times New Roman" w:hAnsi="Times New Roman" w:cs="Times New Roman"/>
          <w:sz w:val="24"/>
          <w:szCs w:val="24"/>
        </w:rPr>
        <w:t xml:space="preserve"> 152/2006.</w:t>
      </w:r>
    </w:p>
    <w:p w:rsidR="00743B42" w:rsidRPr="00743B42" w:rsidRDefault="00743B42" w:rsidP="0074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42">
        <w:rPr>
          <w:rFonts w:ascii="Times New Roman" w:hAnsi="Times New Roman" w:cs="Times New Roman"/>
          <w:sz w:val="24"/>
          <w:szCs w:val="24"/>
        </w:rPr>
        <w:t>La Corte d'appello avrebbe erroneamente affermato la responsabilità penale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 xml:space="preserve">ricorrente, Presidente del Consiglio di Amministrazione di </w:t>
      </w:r>
      <w:r w:rsidR="00BC3E03">
        <w:rPr>
          <w:rFonts w:ascii="Times New Roman" w:hAnsi="Times New Roman" w:cs="Times New Roman"/>
          <w:sz w:val="24"/>
          <w:szCs w:val="24"/>
        </w:rPr>
        <w:t>N.I.</w:t>
      </w:r>
      <w:r w:rsidRPr="00743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42">
        <w:rPr>
          <w:rFonts w:ascii="Times New Roman" w:hAnsi="Times New Roman" w:cs="Times New Roman"/>
          <w:sz w:val="24"/>
          <w:szCs w:val="24"/>
        </w:rPr>
        <w:t>srl</w:t>
      </w:r>
      <w:proofErr w:type="spellEnd"/>
      <w:r w:rsidRPr="00743B42">
        <w:rPr>
          <w:rFonts w:ascii="Times New Roman" w:hAnsi="Times New Roman" w:cs="Times New Roman"/>
          <w:sz w:val="24"/>
          <w:szCs w:val="24"/>
        </w:rPr>
        <w:t>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presenza di delega di funzioni, ritenuta esistente e tempestiva, in capo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 xml:space="preserve">consigliere di amministrazione </w:t>
      </w:r>
      <w:r w:rsidR="00BC3E03">
        <w:rPr>
          <w:rFonts w:ascii="Times New Roman" w:hAnsi="Times New Roman" w:cs="Times New Roman"/>
          <w:sz w:val="24"/>
          <w:szCs w:val="24"/>
        </w:rPr>
        <w:t>T.A.</w:t>
      </w:r>
      <w:r w:rsidRPr="00743B42">
        <w:rPr>
          <w:rFonts w:ascii="Times New Roman" w:hAnsi="Times New Roman" w:cs="Times New Roman"/>
          <w:sz w:val="24"/>
          <w:szCs w:val="24"/>
        </w:rPr>
        <w:t>, ed erroneamente ritenuto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capo al Presidente del Consiglio di amministrazione, la vigilanza sulla gestione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del delegato in ambito della tutela ambientale. L'obbligo di vigilanza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sull'osservanza della normativa ambientale sussisterebbe, a parere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ricorrente, in capo all'intero Consiglio di amministrazione e non solamente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capo al solo legale rappresentate.</w:t>
      </w:r>
    </w:p>
    <w:p w:rsidR="00743B42" w:rsidRPr="00743B42" w:rsidRDefault="00743B42" w:rsidP="0074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42">
        <w:rPr>
          <w:rFonts w:ascii="Times New Roman" w:hAnsi="Times New Roman" w:cs="Times New Roman"/>
          <w:sz w:val="24"/>
          <w:szCs w:val="24"/>
        </w:rPr>
        <w:t xml:space="preserve">Con il secondo motivo deduce la violazione dell'art. 606 comma 1 </w:t>
      </w:r>
      <w:proofErr w:type="spellStart"/>
      <w:r w:rsidRPr="00743B42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743B42">
        <w:rPr>
          <w:rFonts w:ascii="Times New Roman" w:hAnsi="Times New Roman" w:cs="Times New Roman"/>
          <w:sz w:val="24"/>
          <w:szCs w:val="24"/>
        </w:rPr>
        <w:t>. 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42">
        <w:rPr>
          <w:rFonts w:ascii="Times New Roman" w:hAnsi="Times New Roman" w:cs="Times New Roman"/>
          <w:sz w:val="24"/>
          <w:szCs w:val="24"/>
        </w:rPr>
        <w:t>cod.proc.pen</w:t>
      </w:r>
      <w:proofErr w:type="spellEnd"/>
      <w:r w:rsidRPr="00743B42">
        <w:rPr>
          <w:rFonts w:ascii="Times New Roman" w:hAnsi="Times New Roman" w:cs="Times New Roman"/>
          <w:sz w:val="24"/>
          <w:szCs w:val="24"/>
        </w:rPr>
        <w:t>. per illogicità della motivazione in ordine all'affermazione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responsabilità dei reati contravvenzionali contestati per aver, in presenza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delega di funzioni, ritenuto il ricorrente unico soggetto legittimato a richiedere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 xml:space="preserve">l'autorizzazione ex art. 279 </w:t>
      </w:r>
      <w:proofErr w:type="spellStart"/>
      <w:r w:rsidRPr="00743B42">
        <w:rPr>
          <w:rFonts w:ascii="Times New Roman" w:hAnsi="Times New Roman" w:cs="Times New Roman"/>
          <w:sz w:val="24"/>
          <w:szCs w:val="24"/>
        </w:rPr>
        <w:t>cit</w:t>
      </w:r>
      <w:proofErr w:type="spellEnd"/>
      <w:r w:rsidRPr="00743B42">
        <w:rPr>
          <w:rFonts w:ascii="Times New Roman" w:hAnsi="Times New Roman" w:cs="Times New Roman"/>
          <w:sz w:val="24"/>
          <w:szCs w:val="24"/>
        </w:rPr>
        <w:t>, e, quanto al reato di deposito incontrollato,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 xml:space="preserve">essendo questo visibile </w:t>
      </w:r>
      <w:proofErr w:type="spellStart"/>
      <w:r w:rsidR="00BC3E03">
        <w:rPr>
          <w:rFonts w:ascii="Times New Roman" w:hAnsi="Times New Roman" w:cs="Times New Roman"/>
          <w:i/>
          <w:iCs/>
          <w:sz w:val="24"/>
          <w:szCs w:val="24"/>
        </w:rPr>
        <w:t>ictu</w:t>
      </w:r>
      <w:proofErr w:type="spellEnd"/>
      <w:r w:rsidR="00BC3E03">
        <w:rPr>
          <w:rFonts w:ascii="Times New Roman" w:hAnsi="Times New Roman" w:cs="Times New Roman"/>
          <w:i/>
          <w:iCs/>
          <w:sz w:val="24"/>
          <w:szCs w:val="24"/>
        </w:rPr>
        <w:t xml:space="preserve"> ocul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 xml:space="preserve">i, </w:t>
      </w:r>
      <w:r w:rsidRPr="00743B42">
        <w:rPr>
          <w:rFonts w:ascii="Times New Roman" w:hAnsi="Times New Roman" w:cs="Times New Roman"/>
          <w:sz w:val="24"/>
          <w:szCs w:val="24"/>
        </w:rPr>
        <w:t>per non aver posto rimedio alle inadempienze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del delegato.</w:t>
      </w:r>
    </w:p>
    <w:p w:rsidR="00743B42" w:rsidRPr="00743B42" w:rsidRDefault="00743B42" w:rsidP="0074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42">
        <w:rPr>
          <w:rFonts w:ascii="Times New Roman" w:hAnsi="Times New Roman" w:cs="Times New Roman"/>
          <w:sz w:val="24"/>
          <w:szCs w:val="24"/>
        </w:rPr>
        <w:t>3. In udienza, il Procuratore generale ha chiesto l'annullamento della sentenza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per prescrizione del reato;</w:t>
      </w:r>
    </w:p>
    <w:p w:rsidR="00743B42" w:rsidRDefault="00743B42" w:rsidP="0074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B42" w:rsidRPr="00743B42" w:rsidRDefault="00743B42" w:rsidP="0074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743B42" w:rsidRPr="00743B42" w:rsidRDefault="00743B42" w:rsidP="0074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42">
        <w:rPr>
          <w:rFonts w:ascii="Times New Roman" w:hAnsi="Times New Roman" w:cs="Times New Roman"/>
          <w:sz w:val="24"/>
          <w:szCs w:val="24"/>
        </w:rPr>
        <w:t xml:space="preserve">4. Il ricorso di </w:t>
      </w:r>
      <w:r w:rsidR="00BC3E03">
        <w:rPr>
          <w:rFonts w:ascii="Times New Roman" w:hAnsi="Times New Roman" w:cs="Times New Roman"/>
          <w:sz w:val="24"/>
          <w:szCs w:val="24"/>
        </w:rPr>
        <w:t>G.C.</w:t>
      </w:r>
      <w:r w:rsidRPr="00743B42">
        <w:rPr>
          <w:rFonts w:ascii="Times New Roman" w:hAnsi="Times New Roman" w:cs="Times New Roman"/>
          <w:sz w:val="24"/>
          <w:szCs w:val="24"/>
        </w:rPr>
        <w:t xml:space="preserve"> è fondato con riguardo al reato di cui all'art. 256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 xml:space="preserve">comma 2 del </w:t>
      </w:r>
      <w:proofErr w:type="spellStart"/>
      <w:r w:rsidRPr="00743B42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743B42">
        <w:rPr>
          <w:rFonts w:ascii="Times New Roman" w:hAnsi="Times New Roman" w:cs="Times New Roman"/>
          <w:sz w:val="24"/>
          <w:szCs w:val="24"/>
        </w:rPr>
        <w:t xml:space="preserve"> 152 del 2006; infondato in relazione alla contestazione di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all'art. 279 comma 1 del medesimo decreto.</w:t>
      </w:r>
    </w:p>
    <w:p w:rsidR="00BC3E03" w:rsidRDefault="00743B42" w:rsidP="0074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42">
        <w:rPr>
          <w:rFonts w:ascii="Times New Roman" w:hAnsi="Times New Roman" w:cs="Times New Roman"/>
          <w:sz w:val="24"/>
          <w:szCs w:val="24"/>
        </w:rPr>
        <w:t>5. Deve preliminarmente osservarsi che i motivi di ricorso attengono unicamente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al profilo dell'imputazione soggettiva dei reati contestati al C</w:t>
      </w:r>
      <w:r w:rsidR="00BC3E03">
        <w:rPr>
          <w:rFonts w:ascii="Times New Roman" w:hAnsi="Times New Roman" w:cs="Times New Roman"/>
          <w:sz w:val="24"/>
          <w:szCs w:val="24"/>
        </w:rPr>
        <w:t>.</w:t>
      </w:r>
      <w:r w:rsidRPr="00743B42">
        <w:rPr>
          <w:rFonts w:ascii="Times New Roman" w:hAnsi="Times New Roman" w:cs="Times New Roman"/>
          <w:sz w:val="24"/>
          <w:szCs w:val="24"/>
        </w:rPr>
        <w:t>, nella qualità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 xml:space="preserve">di Presidente del Consiglio di Amministrazione di </w:t>
      </w:r>
      <w:r w:rsidR="00BC3E03">
        <w:rPr>
          <w:rFonts w:ascii="Times New Roman" w:hAnsi="Times New Roman" w:cs="Times New Roman"/>
          <w:sz w:val="24"/>
          <w:szCs w:val="24"/>
        </w:rPr>
        <w:t>N.I.</w:t>
      </w:r>
      <w:r w:rsidRPr="00743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42">
        <w:rPr>
          <w:rFonts w:ascii="Times New Roman" w:hAnsi="Times New Roman" w:cs="Times New Roman"/>
          <w:sz w:val="24"/>
          <w:szCs w:val="24"/>
        </w:rPr>
        <w:t>srl</w:t>
      </w:r>
      <w:proofErr w:type="spellEnd"/>
      <w:r w:rsidRPr="00743B42">
        <w:rPr>
          <w:rFonts w:ascii="Times New Roman" w:hAnsi="Times New Roman" w:cs="Times New Roman"/>
          <w:sz w:val="24"/>
          <w:szCs w:val="24"/>
        </w:rPr>
        <w:t xml:space="preserve"> e legale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rappresentante in presenza di delega di funzioni ad un consigliere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amministrazione, che la corte territoriale ha ritenuto esistente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 xml:space="preserve">tempestivamente rilasciata rispetto ai fatti e, dunque, valida. </w:t>
      </w:r>
    </w:p>
    <w:p w:rsidR="00743B42" w:rsidRPr="00743B42" w:rsidRDefault="00743B42" w:rsidP="0074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42">
        <w:rPr>
          <w:rFonts w:ascii="Times New Roman" w:hAnsi="Times New Roman" w:cs="Times New Roman"/>
          <w:sz w:val="24"/>
          <w:szCs w:val="24"/>
        </w:rPr>
        <w:t>5.1. Ed invero, in tema di reati ambientali, non è più richiesto, per la validità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l'efficacia della delega di funzioni, che il trasferimento delle stesse sia reso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necessario dalle dimensioni dell'impresa o, quanto meno, dalle esigenze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organizzative della medesima, attesa l'esigenza di evitare asimmetrie con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disciplina in materia di prevenzione degli infortuni sul lavoro, la quale, a seguito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della entrata in vigore dell'art. 16 del d.lgs. n. 81 del 2008, non contempla più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tra i requisiti richiesti per una delega valida ed efficace quello della "necessità".</w:t>
      </w:r>
    </w:p>
    <w:p w:rsidR="00743B42" w:rsidRPr="00743B42" w:rsidRDefault="00743B42" w:rsidP="0074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42">
        <w:rPr>
          <w:rFonts w:ascii="Times New Roman" w:hAnsi="Times New Roman" w:cs="Times New Roman"/>
          <w:sz w:val="24"/>
          <w:szCs w:val="24"/>
        </w:rPr>
        <w:t>Dunque, sotto questo profilo, la corte territoriale ha correttamente ritenuto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valida ed efficace le delega di funzioni in materia ambientale al consigliere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 xml:space="preserve">amministrazione </w:t>
      </w:r>
      <w:r w:rsidR="00BC3E03">
        <w:rPr>
          <w:rFonts w:ascii="Times New Roman" w:hAnsi="Times New Roman" w:cs="Times New Roman"/>
          <w:sz w:val="24"/>
          <w:szCs w:val="24"/>
        </w:rPr>
        <w:t>A.T.</w:t>
      </w:r>
      <w:r w:rsidRPr="00743B42">
        <w:rPr>
          <w:rFonts w:ascii="Times New Roman" w:hAnsi="Times New Roman" w:cs="Times New Roman"/>
          <w:sz w:val="24"/>
          <w:szCs w:val="24"/>
        </w:rPr>
        <w:t>.</w:t>
      </w:r>
    </w:p>
    <w:p w:rsidR="00743B42" w:rsidRPr="00743B42" w:rsidRDefault="00743B42" w:rsidP="0074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3B42">
        <w:rPr>
          <w:rFonts w:ascii="Times New Roman" w:hAnsi="Times New Roman" w:cs="Times New Roman"/>
          <w:sz w:val="24"/>
          <w:szCs w:val="24"/>
        </w:rPr>
        <w:lastRenderedPageBreak/>
        <w:t xml:space="preserve">La Corte d'appello ha, poi, ritenuto </w:t>
      </w:r>
      <w:r w:rsidR="00BC3E03">
        <w:rPr>
          <w:rFonts w:ascii="Times New Roman" w:hAnsi="Times New Roman" w:cs="Times New Roman"/>
          <w:sz w:val="24"/>
          <w:szCs w:val="24"/>
        </w:rPr>
        <w:t>G.C.</w:t>
      </w:r>
      <w:r w:rsidRPr="00743B42">
        <w:rPr>
          <w:rFonts w:ascii="Times New Roman" w:hAnsi="Times New Roman" w:cs="Times New Roman"/>
          <w:sz w:val="24"/>
          <w:szCs w:val="24"/>
        </w:rPr>
        <w:t>, legale rappresentante,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responsabile per la contravvenzioni di cui agli artt. 279 comma 2 sul presupposto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che il ricorrente fosse l'unico soggetto legittimato a richiedere l'autorizzazione 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con riferimento alla contravvenzione di cui all'art. 256 comma 2 del d.l</w:t>
      </w:r>
      <w:r w:rsidR="00BC3E03">
        <w:rPr>
          <w:rFonts w:ascii="Times New Roman" w:hAnsi="Times New Roman" w:cs="Times New Roman"/>
          <w:sz w:val="24"/>
          <w:szCs w:val="24"/>
        </w:rPr>
        <w:t>gs.</w:t>
      </w:r>
      <w:r w:rsidRPr="00743B42">
        <w:rPr>
          <w:rFonts w:ascii="Times New Roman" w:hAnsi="Times New Roman" w:cs="Times New Roman"/>
          <w:sz w:val="24"/>
          <w:szCs w:val="24"/>
        </w:rPr>
        <w:t xml:space="preserve"> 152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2006, in ragione dell'omesso controllo sull'attività del delegato rispetto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 xml:space="preserve">deposito incontrollato di rifiuti visibile </w:t>
      </w:r>
      <w:proofErr w:type="spellStart"/>
      <w:r w:rsidR="00BC3E03">
        <w:rPr>
          <w:rFonts w:ascii="Times New Roman" w:hAnsi="Times New Roman" w:cs="Times New Roman"/>
          <w:i/>
          <w:iCs/>
          <w:sz w:val="24"/>
          <w:szCs w:val="24"/>
        </w:rPr>
        <w:t>ictu</w:t>
      </w:r>
      <w:proofErr w:type="spellEnd"/>
      <w:r w:rsidR="00BC3E03">
        <w:rPr>
          <w:rFonts w:ascii="Times New Roman" w:hAnsi="Times New Roman" w:cs="Times New Roman"/>
          <w:i/>
          <w:iCs/>
          <w:sz w:val="24"/>
          <w:szCs w:val="24"/>
        </w:rPr>
        <w:t xml:space="preserve"> o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>culi.</w:t>
      </w:r>
    </w:p>
    <w:p w:rsidR="00743B42" w:rsidRPr="00743B42" w:rsidRDefault="00743B42" w:rsidP="0074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42">
        <w:rPr>
          <w:rFonts w:ascii="Times New Roman" w:hAnsi="Times New Roman" w:cs="Times New Roman"/>
          <w:sz w:val="24"/>
          <w:szCs w:val="24"/>
        </w:rPr>
        <w:t>6. La decisione della Corte d'appello di Venezia è corretta ed immune da censure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con riferimento alla contestazione di cui all'art. 279 comma 2 del d.l</w:t>
      </w:r>
      <w:r w:rsidR="00BC3E03">
        <w:rPr>
          <w:rFonts w:ascii="Times New Roman" w:hAnsi="Times New Roman" w:cs="Times New Roman"/>
          <w:sz w:val="24"/>
          <w:szCs w:val="24"/>
        </w:rPr>
        <w:t>gs.</w:t>
      </w:r>
      <w:r w:rsidRPr="00743B42">
        <w:rPr>
          <w:rFonts w:ascii="Times New Roman" w:hAnsi="Times New Roman" w:cs="Times New Roman"/>
          <w:sz w:val="24"/>
          <w:szCs w:val="24"/>
        </w:rPr>
        <w:t xml:space="preserve"> 152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2006.</w:t>
      </w:r>
    </w:p>
    <w:p w:rsidR="00743B42" w:rsidRDefault="00743B42" w:rsidP="0074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3B42">
        <w:rPr>
          <w:rFonts w:ascii="Times New Roman" w:hAnsi="Times New Roman" w:cs="Times New Roman"/>
          <w:sz w:val="24"/>
          <w:szCs w:val="24"/>
        </w:rPr>
        <w:t>6.1. La normativa di settore prevede, all'art. 269 comma 1 del d.l</w:t>
      </w:r>
      <w:r w:rsidR="00BC3E03">
        <w:rPr>
          <w:rFonts w:ascii="Times New Roman" w:hAnsi="Times New Roman" w:cs="Times New Roman"/>
          <w:sz w:val="24"/>
          <w:szCs w:val="24"/>
        </w:rPr>
        <w:t>gs.</w:t>
      </w:r>
      <w:r w:rsidRPr="00743B42">
        <w:rPr>
          <w:rFonts w:ascii="Times New Roman" w:hAnsi="Times New Roman" w:cs="Times New Roman"/>
          <w:sz w:val="24"/>
          <w:szCs w:val="24"/>
        </w:rPr>
        <w:t xml:space="preserve"> 152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 xml:space="preserve">2006, che 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>"Fatto salvo quanto stabilito dall'articolo 267, commi 2 e 3, dal comma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>10 del presente articolo e dall'articolo 272, commi 1 e 5, per tutti gli stabilimenti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>che producono emissioni deve essere richiesta una autorizzazione ai sensi della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>parte quinta del presente decreto. L'autorizzazione è rilasciata con riferimento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>allo stabilimento. I singoli impianti e le singole attività presenti nello stabilimento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 xml:space="preserve">non sono oggetto di distinte autorizzazioni". </w:t>
      </w:r>
      <w:r w:rsidRPr="00743B42">
        <w:rPr>
          <w:rFonts w:ascii="Times New Roman" w:hAnsi="Times New Roman" w:cs="Times New Roman"/>
          <w:sz w:val="24"/>
          <w:szCs w:val="24"/>
        </w:rPr>
        <w:t>Al successivo comma 8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 xml:space="preserve">medesimo articolo si dispone che 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>"Il gestore che intende effettuare una modifica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>dello stabilimento ne dà comunicazione all'autorità competente o, se la modifica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>è sostanziale, presenta, ai sensi del presente articolo, una domanda di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 xml:space="preserve">autorizzazione". </w:t>
      </w:r>
      <w:r w:rsidRPr="00743B42">
        <w:rPr>
          <w:rFonts w:ascii="Times New Roman" w:hAnsi="Times New Roman" w:cs="Times New Roman"/>
          <w:sz w:val="24"/>
          <w:szCs w:val="24"/>
        </w:rPr>
        <w:t xml:space="preserve">Ai sensi dell'art. 268 comma 1 </w:t>
      </w:r>
      <w:proofErr w:type="spellStart"/>
      <w:r w:rsidRPr="00743B42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743B42">
        <w:rPr>
          <w:rFonts w:ascii="Times New Roman" w:hAnsi="Times New Roman" w:cs="Times New Roman"/>
          <w:sz w:val="24"/>
          <w:szCs w:val="24"/>
        </w:rPr>
        <w:t xml:space="preserve">. 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 xml:space="preserve">m) cit. è </w:t>
      </w:r>
      <w:r w:rsidRPr="00743B42">
        <w:rPr>
          <w:rFonts w:ascii="Times New Roman" w:hAnsi="Times New Roman" w:cs="Times New Roman"/>
          <w:sz w:val="24"/>
          <w:szCs w:val="24"/>
        </w:rPr>
        <w:t>descritta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 xml:space="preserve">modifica dello stabilimento che ricorre quando vi è 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>"installazione di un impianto 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>avvio di una attività presso uno stabilimento o modifica di un impianto o di una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>attività presso uno stabilimento, la quale comporti una variazione di quanto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>indicato nel progetto o nella relazione tecnica di cui all'articolo 269, comma 2, 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>nell'autorizzazione di cui all'articolo 269, comma 3, o nella domanda di adesione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>all'autorizzazione generale di cui all'articolo 272, o nell'autorizzazione rilasciata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 xml:space="preserve">ai sensi del </w:t>
      </w:r>
      <w:proofErr w:type="spellStart"/>
      <w:r w:rsidRPr="00743B42">
        <w:rPr>
          <w:rFonts w:ascii="Times New Roman" w:hAnsi="Times New Roman" w:cs="Times New Roman"/>
          <w:i/>
          <w:iCs/>
          <w:sz w:val="24"/>
          <w:szCs w:val="24"/>
        </w:rPr>
        <w:t>d.P.R.</w:t>
      </w:r>
      <w:proofErr w:type="spellEnd"/>
      <w:r w:rsidRPr="00743B42">
        <w:rPr>
          <w:rFonts w:ascii="Times New Roman" w:hAnsi="Times New Roman" w:cs="Times New Roman"/>
          <w:i/>
          <w:iCs/>
          <w:sz w:val="24"/>
          <w:szCs w:val="24"/>
        </w:rPr>
        <w:t xml:space="preserve"> 24 maggio 1988, n. 203, o nei documenti previsti dall'articolo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>12 di tale decreto; ricadono nella definizione anche le modifiche relative alle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>modalità di esercizio o ai combustibili utilizzati".</w:t>
      </w:r>
    </w:p>
    <w:p w:rsidR="00743B42" w:rsidRPr="00743B42" w:rsidRDefault="00743B42" w:rsidP="0074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42">
        <w:rPr>
          <w:rFonts w:ascii="Times New Roman" w:hAnsi="Times New Roman" w:cs="Times New Roman"/>
          <w:sz w:val="24"/>
          <w:szCs w:val="24"/>
        </w:rPr>
        <w:t>6.2. Nel caso in esame non v'è discussione sulla sussistenza dei presupposti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normativi che imponevano una nuova domanda di autorizzazione a seguito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modifiche dell'impianto. Difatti, il ricorrente censura la decisione impugnata sotto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il profilo dell'imputazione soggettiva al C</w:t>
      </w:r>
      <w:r w:rsidR="00BC3E03">
        <w:rPr>
          <w:rFonts w:ascii="Times New Roman" w:hAnsi="Times New Roman" w:cs="Times New Roman"/>
          <w:sz w:val="24"/>
          <w:szCs w:val="24"/>
        </w:rPr>
        <w:t>.</w:t>
      </w:r>
      <w:r w:rsidRPr="00743B42">
        <w:rPr>
          <w:rFonts w:ascii="Times New Roman" w:hAnsi="Times New Roman" w:cs="Times New Roman"/>
          <w:sz w:val="24"/>
          <w:szCs w:val="24"/>
        </w:rPr>
        <w:t xml:space="preserve"> della contravvenzione contestata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in quanto, secondo l'assunto difensivo, onerato della presentazione della nuova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 xml:space="preserve">domanda era il titolare della delega delle funzioni in materia ambientale </w:t>
      </w:r>
      <w:r w:rsidR="00BC3E03">
        <w:rPr>
          <w:rFonts w:ascii="Times New Roman" w:hAnsi="Times New Roman" w:cs="Times New Roman"/>
          <w:sz w:val="24"/>
          <w:szCs w:val="24"/>
        </w:rPr>
        <w:t>A.T.</w:t>
      </w:r>
      <w:r w:rsidRPr="00743B42">
        <w:rPr>
          <w:rFonts w:ascii="Times New Roman" w:hAnsi="Times New Roman" w:cs="Times New Roman"/>
          <w:sz w:val="24"/>
          <w:szCs w:val="24"/>
        </w:rPr>
        <w:t>.</w:t>
      </w:r>
    </w:p>
    <w:p w:rsidR="00743B42" w:rsidRPr="00743B42" w:rsidRDefault="00743B42" w:rsidP="0074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42">
        <w:rPr>
          <w:rFonts w:ascii="Times New Roman" w:hAnsi="Times New Roman" w:cs="Times New Roman"/>
          <w:sz w:val="24"/>
          <w:szCs w:val="24"/>
        </w:rPr>
        <w:t>Sostiene il ricorrente che la corte territoriale avrebbe erroneamente ritenuto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ricorrente unico soggetto legittimato a richiedere l'autorizzazione ex art. 279 cit.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in presenza di delega di funzioni, da cui la violazione di legge penale dedotta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quale motivo di ricorso.</w:t>
      </w:r>
    </w:p>
    <w:p w:rsidR="00743B42" w:rsidRPr="00743B42" w:rsidRDefault="00743B42" w:rsidP="0074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42">
        <w:rPr>
          <w:rFonts w:ascii="Times New Roman" w:hAnsi="Times New Roman" w:cs="Times New Roman"/>
          <w:sz w:val="24"/>
          <w:szCs w:val="24"/>
        </w:rPr>
        <w:t>6.3. Orbene, ritiene la Corte che la censura sia infondata alla luce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normativa di settore. L'art. 268 del d.l</w:t>
      </w:r>
      <w:r w:rsidR="00BC3E03">
        <w:rPr>
          <w:rFonts w:ascii="Times New Roman" w:hAnsi="Times New Roman" w:cs="Times New Roman"/>
          <w:sz w:val="24"/>
          <w:szCs w:val="24"/>
        </w:rPr>
        <w:t>gs.</w:t>
      </w:r>
      <w:r w:rsidRPr="00743B42">
        <w:rPr>
          <w:rFonts w:ascii="Times New Roman" w:hAnsi="Times New Roman" w:cs="Times New Roman"/>
          <w:sz w:val="24"/>
          <w:szCs w:val="24"/>
        </w:rPr>
        <w:t xml:space="preserve"> 152 del 2006 - Definizioni- al comma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42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743B42">
        <w:rPr>
          <w:rFonts w:ascii="Times New Roman" w:hAnsi="Times New Roman" w:cs="Times New Roman"/>
          <w:sz w:val="24"/>
          <w:szCs w:val="24"/>
        </w:rPr>
        <w:t xml:space="preserve">. 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 xml:space="preserve">n) </w:t>
      </w:r>
      <w:r w:rsidRPr="00743B42">
        <w:rPr>
          <w:rFonts w:ascii="Times New Roman" w:hAnsi="Times New Roman" w:cs="Times New Roman"/>
          <w:sz w:val="24"/>
          <w:szCs w:val="24"/>
        </w:rPr>
        <w:t xml:space="preserve">definisce 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>"gestore: la persona fisica o giuridica che ha potere decisionale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>circa l'installazione o l'esercizio dello stabilimento e che è responsabile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>dell'applicazione dei limiti e delle prescrizioni disciplinate nel presente decreto".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Non vi può essere dubbio che tale qualifica sia da attribuire al legale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rappresentante della persona giuridica, ovvero della persona fisica che compie 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atti giuridici per conto della stesa persona giuridica, e che questi sia l'unico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soggetto a cui spetta di inoltrare la domanda di autorizzazione all'ente preposto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in virtù del chiaro disposto normativo.</w:t>
      </w:r>
    </w:p>
    <w:p w:rsidR="00743B42" w:rsidRPr="00743B42" w:rsidRDefault="00743B42" w:rsidP="0074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3B42">
        <w:rPr>
          <w:rFonts w:ascii="Times New Roman" w:hAnsi="Times New Roman" w:cs="Times New Roman"/>
          <w:sz w:val="24"/>
          <w:szCs w:val="24"/>
        </w:rPr>
        <w:t>6.4. Deve, dunque, affermarsi che, alla luce della normativa di settore, in caso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modifica di impianto che comporti la necessità di una nuova domanda,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presentazione della nuova domanda ai sensi dell'art. 269 comma 8 cit. spetta,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nel caso di persona giuridica, al legale rappresentate della stessa, gestore 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 xml:space="preserve">sensi dell'art. 268 </w:t>
      </w:r>
      <w:proofErr w:type="spellStart"/>
      <w:r w:rsidRPr="00743B42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BC3E03">
        <w:rPr>
          <w:rFonts w:ascii="Times New Roman" w:hAnsi="Times New Roman" w:cs="Times New Roman"/>
          <w:sz w:val="24"/>
          <w:szCs w:val="24"/>
        </w:rPr>
        <w:t>.</w:t>
      </w:r>
      <w:r w:rsidRPr="00743B42"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>n).</w:t>
      </w:r>
    </w:p>
    <w:p w:rsidR="00743B42" w:rsidRDefault="00743B42" w:rsidP="0074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42">
        <w:rPr>
          <w:rFonts w:ascii="Times New Roman" w:hAnsi="Times New Roman" w:cs="Times New Roman"/>
          <w:sz w:val="24"/>
          <w:szCs w:val="24"/>
        </w:rPr>
        <w:t>Peraltro, ferma l'affermazione secondo cui unico soggetto legittimato a richiedere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l'autorizzazione ex art. 279 cit. è il legale rappresentante della persona giuridica,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 xml:space="preserve">gestore ex art. 268 comma 1 </w:t>
      </w:r>
      <w:proofErr w:type="spellStart"/>
      <w:r w:rsidRPr="00743B42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743B42">
        <w:rPr>
          <w:rFonts w:ascii="Times New Roman" w:hAnsi="Times New Roman" w:cs="Times New Roman"/>
          <w:sz w:val="24"/>
          <w:szCs w:val="24"/>
        </w:rPr>
        <w:t xml:space="preserve">. 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 xml:space="preserve">n) </w:t>
      </w:r>
      <w:proofErr w:type="spellStart"/>
      <w:r w:rsidRPr="00743B42">
        <w:rPr>
          <w:rFonts w:ascii="Times New Roman" w:hAnsi="Times New Roman" w:cs="Times New Roman"/>
          <w:sz w:val="24"/>
          <w:szCs w:val="24"/>
        </w:rPr>
        <w:t>cit</w:t>
      </w:r>
      <w:proofErr w:type="spellEnd"/>
      <w:r w:rsidRPr="00743B42">
        <w:rPr>
          <w:rFonts w:ascii="Times New Roman" w:hAnsi="Times New Roman" w:cs="Times New Roman"/>
          <w:sz w:val="24"/>
          <w:szCs w:val="24"/>
        </w:rPr>
        <w:t>, deve ammettersi la possibilità che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 xml:space="preserve">legale rappresentante possa delegare, con atto 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 xml:space="preserve">ad hoc, </w:t>
      </w:r>
      <w:r w:rsidRPr="00743B42">
        <w:rPr>
          <w:rFonts w:ascii="Times New Roman" w:hAnsi="Times New Roman" w:cs="Times New Roman"/>
          <w:sz w:val="24"/>
          <w:szCs w:val="24"/>
        </w:rPr>
        <w:t>il compimento dell'atto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ad un terzo. La necessità che la delega venga specificatamente conferita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legale rappresentante per lo specifico atto, discende dalla considerazione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l'attività delegata è prerogativa che spetta unicamente al legale rappresentante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non all'organo amministrativo della persona giuridica da cui la conseguenza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essa non può essere ricompresa nella delega generale di funzioni in materia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 xml:space="preserve">ambientale conferita dall'organo </w:t>
      </w:r>
      <w:proofErr w:type="spellStart"/>
      <w:r w:rsidRPr="00743B42">
        <w:rPr>
          <w:rFonts w:ascii="Times New Roman" w:hAnsi="Times New Roman" w:cs="Times New Roman"/>
          <w:sz w:val="24"/>
          <w:szCs w:val="24"/>
        </w:rPr>
        <w:t>gestorio</w:t>
      </w:r>
      <w:proofErr w:type="spellEnd"/>
      <w:r w:rsidRPr="00743B42">
        <w:rPr>
          <w:rFonts w:ascii="Times New Roman" w:hAnsi="Times New Roman" w:cs="Times New Roman"/>
          <w:sz w:val="24"/>
          <w:szCs w:val="24"/>
        </w:rPr>
        <w:t xml:space="preserve"> (consiglio di amministrazione) per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lastRenderedPageBreak/>
        <w:t>semplice ragione che il soggetto titolare del potere da delegare è il legale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rappresentante/gestore. 6.5. Dunque deve affermarsi che il legale rappresentante, unico soggetto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legittimato a richiedere l'autorizzazione, può delegare il compimento dello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 xml:space="preserve">specifico atto ad un terzo con atto </w:t>
      </w:r>
      <w:r w:rsidRPr="00743B42">
        <w:rPr>
          <w:rFonts w:ascii="Times New Roman" w:hAnsi="Times New Roman" w:cs="Times New Roman"/>
          <w:i/>
          <w:iCs/>
          <w:sz w:val="24"/>
          <w:szCs w:val="24"/>
        </w:rPr>
        <w:t xml:space="preserve">ad hoc, </w:t>
      </w:r>
      <w:r w:rsidRPr="00743B42">
        <w:rPr>
          <w:rFonts w:ascii="Times New Roman" w:hAnsi="Times New Roman" w:cs="Times New Roman"/>
          <w:sz w:val="24"/>
          <w:szCs w:val="24"/>
        </w:rPr>
        <w:t>non potendo ritenersi la delega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presentare domanda di autorizzazione ricompresa nella generale delega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E03">
        <w:rPr>
          <w:rFonts w:ascii="Times New Roman" w:hAnsi="Times New Roman" w:cs="Times New Roman"/>
          <w:sz w:val="24"/>
          <w:szCs w:val="24"/>
        </w:rPr>
        <w:t xml:space="preserve">funzioni rilasciata, come nella specie, </w:t>
      </w:r>
      <w:r w:rsidRPr="00743B42">
        <w:rPr>
          <w:rFonts w:ascii="Times New Roman" w:hAnsi="Times New Roman" w:cs="Times New Roman"/>
          <w:sz w:val="24"/>
          <w:szCs w:val="24"/>
        </w:rPr>
        <w:t xml:space="preserve">dall'organo </w:t>
      </w:r>
      <w:proofErr w:type="spellStart"/>
      <w:r w:rsidRPr="00743B42">
        <w:rPr>
          <w:rFonts w:ascii="Times New Roman" w:hAnsi="Times New Roman" w:cs="Times New Roman"/>
          <w:sz w:val="24"/>
          <w:szCs w:val="24"/>
        </w:rPr>
        <w:t>g</w:t>
      </w:r>
      <w:r w:rsidR="00BC3E03">
        <w:rPr>
          <w:rFonts w:ascii="Times New Roman" w:hAnsi="Times New Roman" w:cs="Times New Roman"/>
          <w:sz w:val="24"/>
          <w:szCs w:val="24"/>
        </w:rPr>
        <w:t>e</w:t>
      </w:r>
      <w:r w:rsidRPr="00743B42">
        <w:rPr>
          <w:rFonts w:ascii="Times New Roman" w:hAnsi="Times New Roman" w:cs="Times New Roman"/>
          <w:sz w:val="24"/>
          <w:szCs w:val="24"/>
        </w:rPr>
        <w:t>storio</w:t>
      </w:r>
      <w:proofErr w:type="spellEnd"/>
      <w:r w:rsidRPr="00743B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B42" w:rsidRPr="00743B42" w:rsidRDefault="00743B42" w:rsidP="0074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42">
        <w:rPr>
          <w:rFonts w:ascii="Times New Roman" w:hAnsi="Times New Roman" w:cs="Times New Roman"/>
          <w:sz w:val="24"/>
          <w:szCs w:val="24"/>
        </w:rPr>
        <w:t>6.6. Nel caso in esame il ricorrente non contesta di essere il legale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rappresentante e neppure allega che la domanda venne presentata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medesimo o, in sua vece, da delegato. Ne consegue l'infondatezza della censura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e il rigetto del ricorso.</w:t>
      </w:r>
    </w:p>
    <w:p w:rsidR="00743B42" w:rsidRPr="00743B42" w:rsidRDefault="00743B42" w:rsidP="0074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42">
        <w:rPr>
          <w:rFonts w:ascii="Times New Roman" w:hAnsi="Times New Roman" w:cs="Times New Roman"/>
          <w:sz w:val="24"/>
          <w:szCs w:val="24"/>
        </w:rPr>
        <w:t>7. Fondato è il secondo motivo di ricorso con cui si deduce la violazione di legge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con riferimento all'affermazione della responsabilità penale in ordine al reato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cui all'art. 256 comma 2 d.l</w:t>
      </w:r>
      <w:r w:rsidR="00BC3E03">
        <w:rPr>
          <w:rFonts w:ascii="Times New Roman" w:hAnsi="Times New Roman" w:cs="Times New Roman"/>
          <w:sz w:val="24"/>
          <w:szCs w:val="24"/>
        </w:rPr>
        <w:t>gs.</w:t>
      </w:r>
      <w:r w:rsidRPr="00743B42">
        <w:rPr>
          <w:rFonts w:ascii="Times New Roman" w:hAnsi="Times New Roman" w:cs="Times New Roman"/>
          <w:sz w:val="24"/>
          <w:szCs w:val="24"/>
        </w:rPr>
        <w:t xml:space="preserve"> 152 del 2006, in relazione al deposito incontrollato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di rifiuti pericolosi nel piazzale di pertinenza della ditta, per avere la Corte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d'appello ritenuto la responsabilità del C</w:t>
      </w:r>
      <w:r w:rsidR="00BC3E03">
        <w:rPr>
          <w:rFonts w:ascii="Times New Roman" w:hAnsi="Times New Roman" w:cs="Times New Roman"/>
          <w:sz w:val="24"/>
          <w:szCs w:val="24"/>
        </w:rPr>
        <w:t>.</w:t>
      </w:r>
      <w:r w:rsidRPr="00743B42">
        <w:rPr>
          <w:rFonts w:ascii="Times New Roman" w:hAnsi="Times New Roman" w:cs="Times New Roman"/>
          <w:sz w:val="24"/>
          <w:szCs w:val="24"/>
        </w:rPr>
        <w:t xml:space="preserve"> in ragione del fatto che "non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poteva non vedere nel piazzale della sua ditta che vi giacevano abbandonati quei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fusti pieni di rifiuti pericolosi e doveva attivarsi anche in sostituzione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delegato".</w:t>
      </w:r>
    </w:p>
    <w:p w:rsidR="00743B42" w:rsidRPr="00743B42" w:rsidRDefault="00743B42" w:rsidP="0074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42">
        <w:rPr>
          <w:rFonts w:ascii="Times New Roman" w:hAnsi="Times New Roman" w:cs="Times New Roman"/>
          <w:sz w:val="24"/>
          <w:szCs w:val="24"/>
        </w:rPr>
        <w:t>Trattasi, all'evidenza, di motivazione assertiva e apodittica non avendo la corte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argomentato sulla base di quali evidenze probatorie si desumeva la presenza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nello stabilimento del C</w:t>
      </w:r>
      <w:r w:rsidR="00BC3E03">
        <w:rPr>
          <w:rFonts w:ascii="Times New Roman" w:hAnsi="Times New Roman" w:cs="Times New Roman"/>
          <w:sz w:val="24"/>
          <w:szCs w:val="24"/>
        </w:rPr>
        <w:t>.</w:t>
      </w:r>
      <w:r w:rsidRPr="00743B42">
        <w:rPr>
          <w:rFonts w:ascii="Times New Roman" w:hAnsi="Times New Roman" w:cs="Times New Roman"/>
          <w:sz w:val="24"/>
          <w:szCs w:val="24"/>
        </w:rPr>
        <w:t>, elemento imprescindibile per poter configurare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suo carico.</w:t>
      </w:r>
    </w:p>
    <w:p w:rsidR="00743B42" w:rsidRDefault="00743B42" w:rsidP="0074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B42">
        <w:rPr>
          <w:rFonts w:ascii="Times New Roman" w:hAnsi="Times New Roman" w:cs="Times New Roman"/>
          <w:sz w:val="24"/>
          <w:szCs w:val="24"/>
        </w:rPr>
        <w:t>7.1. La sentenza va, pertanto, sul punto annullata con rinvio ad altra sezione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della Corte d'appello di Venezia per un nuovo giudizio sull'affermazione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responsabilità penale in capo al C</w:t>
      </w:r>
      <w:r w:rsidR="00BC3E03">
        <w:rPr>
          <w:rFonts w:ascii="Times New Roman" w:hAnsi="Times New Roman" w:cs="Times New Roman"/>
          <w:sz w:val="24"/>
          <w:szCs w:val="24"/>
        </w:rPr>
        <w:t>.</w:t>
      </w:r>
      <w:r w:rsidRPr="00743B42">
        <w:rPr>
          <w:rFonts w:ascii="Times New Roman" w:hAnsi="Times New Roman" w:cs="Times New Roman"/>
          <w:sz w:val="24"/>
          <w:szCs w:val="24"/>
        </w:rPr>
        <w:t xml:space="preserve"> per il reato di deposito incontrollato.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Nel giudizio di rinvio il giudice dovrà tenere presente il principio di diritto secondo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cui il reato di abbandono incontrollato di rifiuti ha natura istantanea con effetti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 xml:space="preserve">permanenti, in quanto presuppone una volontà esclusivamente </w:t>
      </w:r>
      <w:proofErr w:type="spellStart"/>
      <w:r w:rsidRPr="00743B42">
        <w:rPr>
          <w:rFonts w:ascii="Times New Roman" w:hAnsi="Times New Roman" w:cs="Times New Roman"/>
          <w:sz w:val="24"/>
          <w:szCs w:val="24"/>
        </w:rPr>
        <w:t>dismissiva</w:t>
      </w:r>
      <w:proofErr w:type="spellEnd"/>
      <w:r w:rsidRPr="00743B42">
        <w:rPr>
          <w:rFonts w:ascii="Times New Roman" w:hAnsi="Times New Roman" w:cs="Times New Roman"/>
          <w:sz w:val="24"/>
          <w:szCs w:val="24"/>
        </w:rPr>
        <w:t xml:space="preserve">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rifiuti che, per la sua episodicità, esaurisce i propri effetti al momento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derelizione, mentre il reato di deposito incontrollato (fattispecie in esame),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integrato dal mancato rispetto delle condizioni dettate per la sua qualificazione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come temporaneo, ha natura permanente, perch</w:t>
      </w:r>
      <w:r w:rsidR="00BC3E03">
        <w:rPr>
          <w:rFonts w:ascii="Times New Roman" w:hAnsi="Times New Roman" w:cs="Times New Roman"/>
          <w:sz w:val="24"/>
          <w:szCs w:val="24"/>
        </w:rPr>
        <w:t>é</w:t>
      </w:r>
      <w:r w:rsidRPr="00743B42">
        <w:rPr>
          <w:rFonts w:ascii="Times New Roman" w:hAnsi="Times New Roman" w:cs="Times New Roman"/>
          <w:sz w:val="24"/>
          <w:szCs w:val="24"/>
        </w:rPr>
        <w:t xml:space="preserve"> la condotta riguarda un'ipotesi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di deposito "controllabile" cui segue l'omessa rimozione nei tempi e nei modi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 xml:space="preserve">previsti dall'art. 183, comma primo, </w:t>
      </w:r>
      <w:proofErr w:type="spellStart"/>
      <w:r w:rsidRPr="00743B42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743B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3B42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743B42">
        <w:rPr>
          <w:rFonts w:ascii="Times New Roman" w:hAnsi="Times New Roman" w:cs="Times New Roman"/>
          <w:sz w:val="24"/>
          <w:szCs w:val="24"/>
        </w:rPr>
        <w:t xml:space="preserve"> ), </w:t>
      </w:r>
      <w:r w:rsidR="00BC3E03">
        <w:rPr>
          <w:rFonts w:ascii="Times New Roman" w:hAnsi="Times New Roman" w:cs="Times New Roman"/>
          <w:sz w:val="24"/>
          <w:szCs w:val="24"/>
        </w:rPr>
        <w:t>d</w:t>
      </w:r>
      <w:r w:rsidRPr="00743B42">
        <w:rPr>
          <w:rFonts w:ascii="Times New Roman" w:hAnsi="Times New Roman" w:cs="Times New Roman"/>
          <w:sz w:val="24"/>
          <w:szCs w:val="24"/>
        </w:rPr>
        <w:t>.</w:t>
      </w:r>
      <w:r w:rsidR="00BC3E03">
        <w:rPr>
          <w:rFonts w:ascii="Times New Roman" w:hAnsi="Times New Roman" w:cs="Times New Roman"/>
          <w:sz w:val="24"/>
          <w:szCs w:val="24"/>
        </w:rPr>
        <w:t>l</w:t>
      </w:r>
      <w:r w:rsidRPr="00743B42">
        <w:rPr>
          <w:rFonts w:ascii="Times New Roman" w:hAnsi="Times New Roman" w:cs="Times New Roman"/>
          <w:sz w:val="24"/>
          <w:szCs w:val="24"/>
        </w:rPr>
        <w:t>gs. n. 152 del 2006, la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>antigiuridicità cessa con lo smaltimento, il recupero o l'eventuale sequestro (Sez.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42">
        <w:rPr>
          <w:rFonts w:ascii="Times New Roman" w:hAnsi="Times New Roman" w:cs="Times New Roman"/>
          <w:sz w:val="24"/>
          <w:szCs w:val="24"/>
        </w:rPr>
        <w:t xml:space="preserve">3, n.7386 del 19/11/2014, </w:t>
      </w:r>
      <w:proofErr w:type="spellStart"/>
      <w:r w:rsidRPr="00743B42">
        <w:rPr>
          <w:rFonts w:ascii="Times New Roman" w:hAnsi="Times New Roman" w:cs="Times New Roman"/>
          <w:sz w:val="24"/>
          <w:szCs w:val="24"/>
        </w:rPr>
        <w:t>Cusini</w:t>
      </w:r>
      <w:proofErr w:type="spellEnd"/>
      <w:r w:rsidRPr="00743B42">
        <w:rPr>
          <w:rFonts w:ascii="Times New Roman" w:hAnsi="Times New Roman" w:cs="Times New Roman"/>
          <w:sz w:val="24"/>
          <w:szCs w:val="24"/>
        </w:rPr>
        <w:t xml:space="preserve"> e altro, </w:t>
      </w:r>
      <w:proofErr w:type="spellStart"/>
      <w:r w:rsidRPr="00743B42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743B42">
        <w:rPr>
          <w:rFonts w:ascii="Times New Roman" w:hAnsi="Times New Roman" w:cs="Times New Roman"/>
          <w:sz w:val="24"/>
          <w:szCs w:val="24"/>
        </w:rPr>
        <w:t>. 262410).</w:t>
      </w:r>
      <w:r w:rsidRPr="00743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46F4" w:rsidRPr="00743B42" w:rsidRDefault="00743B42" w:rsidP="0074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42">
        <w:rPr>
          <w:rFonts w:ascii="Times New Roman" w:hAnsi="Times New Roman" w:cs="Times New Roman"/>
          <w:bCs/>
          <w:sz w:val="24"/>
          <w:szCs w:val="24"/>
        </w:rPr>
        <w:t>[…]</w:t>
      </w:r>
    </w:p>
    <w:p w:rsidR="00743B42" w:rsidRPr="00743B42" w:rsidRDefault="00743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3B42" w:rsidRPr="00743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42"/>
    <w:rsid w:val="001C46F4"/>
    <w:rsid w:val="0049733F"/>
    <w:rsid w:val="00733298"/>
    <w:rsid w:val="00743B42"/>
    <w:rsid w:val="009F4068"/>
    <w:rsid w:val="00B3003E"/>
    <w:rsid w:val="00B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4</cp:revision>
  <dcterms:created xsi:type="dcterms:W3CDTF">2016-11-08T07:54:00Z</dcterms:created>
  <dcterms:modified xsi:type="dcterms:W3CDTF">2016-11-08T08:23:00Z</dcterms:modified>
</cp:coreProperties>
</file>