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C2" w:rsidRPr="007F77C2" w:rsidRDefault="007F77C2" w:rsidP="007F77C2">
      <w:pPr>
        <w:spacing w:after="0" w:line="240" w:lineRule="auto"/>
        <w:jc w:val="both"/>
        <w:rPr>
          <w:rFonts w:ascii="Times New Roman" w:hAnsi="Times New Roman" w:cs="Times New Roman"/>
          <w:b/>
          <w:sz w:val="24"/>
          <w:szCs w:val="24"/>
        </w:rPr>
      </w:pPr>
      <w:r w:rsidRPr="007F77C2">
        <w:rPr>
          <w:rFonts w:ascii="Times New Roman" w:hAnsi="Times New Roman" w:cs="Times New Roman"/>
          <w:b/>
          <w:sz w:val="24"/>
          <w:szCs w:val="24"/>
        </w:rPr>
        <w:t xml:space="preserve">TAR </w:t>
      </w:r>
      <w:r>
        <w:rPr>
          <w:rFonts w:ascii="Times New Roman" w:hAnsi="Times New Roman" w:cs="Times New Roman"/>
          <w:b/>
          <w:sz w:val="24"/>
          <w:szCs w:val="24"/>
        </w:rPr>
        <w:t>Lazio</w:t>
      </w:r>
      <w:r w:rsidRPr="007F77C2">
        <w:rPr>
          <w:rFonts w:ascii="Times New Roman" w:hAnsi="Times New Roman" w:cs="Times New Roman"/>
          <w:b/>
          <w:sz w:val="24"/>
          <w:szCs w:val="24"/>
        </w:rPr>
        <w:t xml:space="preserve">, </w:t>
      </w:r>
      <w:r>
        <w:rPr>
          <w:rFonts w:ascii="Times New Roman" w:hAnsi="Times New Roman" w:cs="Times New Roman"/>
          <w:b/>
          <w:sz w:val="24"/>
          <w:szCs w:val="24"/>
        </w:rPr>
        <w:t>Sez. III Ter</w:t>
      </w:r>
      <w:r w:rsidRPr="007F77C2">
        <w:rPr>
          <w:rFonts w:ascii="Times New Roman" w:hAnsi="Times New Roman" w:cs="Times New Roman"/>
          <w:b/>
          <w:sz w:val="24"/>
          <w:szCs w:val="24"/>
        </w:rPr>
        <w:t xml:space="preserve">, n. </w:t>
      </w:r>
      <w:r>
        <w:rPr>
          <w:rFonts w:ascii="Times New Roman" w:hAnsi="Times New Roman" w:cs="Times New Roman"/>
          <w:b/>
          <w:sz w:val="24"/>
          <w:szCs w:val="24"/>
        </w:rPr>
        <w:t>9698 del 13/09/2016</w:t>
      </w:r>
      <w:r w:rsidRPr="007F77C2">
        <w:rPr>
          <w:rFonts w:ascii="Times New Roman" w:hAnsi="Times New Roman" w:cs="Times New Roman"/>
          <w:b/>
          <w:sz w:val="24"/>
          <w:szCs w:val="24"/>
        </w:rPr>
        <w:t xml:space="preserve"> – Pres. </w:t>
      </w:r>
      <w:r>
        <w:rPr>
          <w:rFonts w:ascii="Times New Roman" w:hAnsi="Times New Roman" w:cs="Times New Roman"/>
          <w:b/>
          <w:sz w:val="24"/>
          <w:szCs w:val="24"/>
        </w:rPr>
        <w:t>Lo Presti</w:t>
      </w:r>
      <w:r w:rsidRPr="007F77C2">
        <w:rPr>
          <w:rFonts w:ascii="Times New Roman" w:hAnsi="Times New Roman" w:cs="Times New Roman"/>
          <w:b/>
          <w:sz w:val="24"/>
          <w:szCs w:val="24"/>
        </w:rPr>
        <w:t xml:space="preserve"> – Est. </w:t>
      </w:r>
      <w:r>
        <w:rPr>
          <w:rFonts w:ascii="Times New Roman" w:hAnsi="Times New Roman" w:cs="Times New Roman"/>
          <w:b/>
          <w:sz w:val="24"/>
          <w:szCs w:val="24"/>
        </w:rPr>
        <w:t>Di Nezza</w:t>
      </w:r>
      <w:r w:rsidRPr="007F77C2">
        <w:rPr>
          <w:rFonts w:ascii="Times New Roman" w:hAnsi="Times New Roman" w:cs="Times New Roman"/>
          <w:b/>
          <w:sz w:val="24"/>
          <w:szCs w:val="24"/>
        </w:rPr>
        <w:t xml:space="preserve"> – Ric. </w:t>
      </w:r>
      <w:r>
        <w:rPr>
          <w:rFonts w:ascii="Times New Roman" w:hAnsi="Times New Roman" w:cs="Times New Roman"/>
          <w:b/>
          <w:sz w:val="24"/>
          <w:szCs w:val="24"/>
        </w:rPr>
        <w:t>S. S.p.A.</w:t>
      </w:r>
    </w:p>
    <w:p w:rsidR="007F77C2" w:rsidRPr="007F77C2" w:rsidRDefault="007F77C2" w:rsidP="007F77C2">
      <w:pPr>
        <w:spacing w:after="0" w:line="240" w:lineRule="auto"/>
        <w:jc w:val="both"/>
        <w:rPr>
          <w:rFonts w:ascii="Times New Roman" w:hAnsi="Times New Roman" w:cs="Times New Roman"/>
          <w:b/>
          <w:sz w:val="24"/>
          <w:szCs w:val="24"/>
        </w:rPr>
      </w:pPr>
    </w:p>
    <w:p w:rsidR="007F77C2" w:rsidRPr="007F77C2" w:rsidRDefault="007F77C2" w:rsidP="007F77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ENERGIA </w:t>
      </w:r>
      <w:r w:rsidRPr="007F77C2">
        <w:rPr>
          <w:rFonts w:ascii="Times New Roman" w:hAnsi="Times New Roman" w:cs="Times New Roman"/>
          <w:sz w:val="24"/>
          <w:szCs w:val="24"/>
        </w:rPr>
        <w:t xml:space="preserve">– </w:t>
      </w:r>
      <w:r w:rsidR="006722ED">
        <w:rPr>
          <w:rFonts w:ascii="Times New Roman" w:hAnsi="Times New Roman" w:cs="Times New Roman"/>
          <w:sz w:val="24"/>
          <w:szCs w:val="24"/>
        </w:rPr>
        <w:t>Incentivi all</w:t>
      </w:r>
      <w:r w:rsidR="00146E70">
        <w:rPr>
          <w:rFonts w:ascii="Times New Roman" w:hAnsi="Times New Roman" w:cs="Times New Roman"/>
          <w:sz w:val="24"/>
          <w:szCs w:val="24"/>
        </w:rPr>
        <w:t>e</w:t>
      </w:r>
      <w:bookmarkStart w:id="0" w:name="_GoBack"/>
      <w:bookmarkEnd w:id="0"/>
      <w:r w:rsidR="006722ED">
        <w:rPr>
          <w:rFonts w:ascii="Times New Roman" w:hAnsi="Times New Roman" w:cs="Times New Roman"/>
          <w:sz w:val="24"/>
          <w:szCs w:val="24"/>
        </w:rPr>
        <w:t xml:space="preserve"> </w:t>
      </w:r>
      <w:r w:rsidR="00575C83">
        <w:rPr>
          <w:rFonts w:ascii="Times New Roman" w:hAnsi="Times New Roman" w:cs="Times New Roman"/>
          <w:sz w:val="24"/>
          <w:szCs w:val="24"/>
        </w:rPr>
        <w:t xml:space="preserve">fonti </w:t>
      </w:r>
      <w:r w:rsidR="006722ED">
        <w:rPr>
          <w:rFonts w:ascii="Times New Roman" w:hAnsi="Times New Roman" w:cs="Times New Roman"/>
          <w:sz w:val="24"/>
          <w:szCs w:val="24"/>
        </w:rPr>
        <w:t xml:space="preserve">rinnovabili: quando </w:t>
      </w:r>
      <w:r w:rsidR="00575C83">
        <w:rPr>
          <w:rFonts w:ascii="Times New Roman" w:hAnsi="Times New Roman" w:cs="Times New Roman"/>
          <w:sz w:val="24"/>
          <w:szCs w:val="24"/>
        </w:rPr>
        <w:t>un impianto è ammesso?</w:t>
      </w:r>
    </w:p>
    <w:p w:rsidR="007F77C2" w:rsidRPr="007F77C2" w:rsidRDefault="007F77C2" w:rsidP="007F77C2">
      <w:pPr>
        <w:spacing w:after="0" w:line="240" w:lineRule="auto"/>
        <w:jc w:val="both"/>
        <w:rPr>
          <w:rFonts w:ascii="Times New Roman" w:hAnsi="Times New Roman" w:cs="Times New Roman"/>
          <w:sz w:val="24"/>
          <w:szCs w:val="24"/>
        </w:rPr>
      </w:pPr>
    </w:p>
    <w:p w:rsidR="007F77C2" w:rsidRPr="007F77C2" w:rsidRDefault="00C44BFC" w:rsidP="006722ED">
      <w:pPr>
        <w:autoSpaceDE w:val="0"/>
        <w:autoSpaceDN w:val="0"/>
        <w:adjustRightInd w:val="0"/>
        <w:spacing w:after="0" w:line="240" w:lineRule="auto"/>
        <w:jc w:val="both"/>
        <w:rPr>
          <w:rFonts w:ascii="Arial" w:hAnsi="Arial" w:cs="Arial"/>
          <w:sz w:val="18"/>
          <w:szCs w:val="18"/>
        </w:rPr>
      </w:pPr>
      <w:r>
        <w:rPr>
          <w:rFonts w:ascii="Times New Roman" w:hAnsi="Times New Roman" w:cs="Times New Roman"/>
          <w:i/>
          <w:sz w:val="24"/>
          <w:szCs w:val="24"/>
        </w:rPr>
        <w:t xml:space="preserve">Per entrata in esercizio di un impianto ai fini </w:t>
      </w:r>
      <w:r w:rsidR="00B756CA">
        <w:rPr>
          <w:rFonts w:ascii="Times New Roman" w:hAnsi="Times New Roman" w:cs="Times New Roman"/>
          <w:i/>
          <w:sz w:val="24"/>
          <w:szCs w:val="24"/>
        </w:rPr>
        <w:t>dell’ammissione agli incentivi di cui al D.M. 18.12.2008</w:t>
      </w:r>
      <w:r w:rsidR="006722ED" w:rsidRPr="006722ED">
        <w:rPr>
          <w:rFonts w:ascii="Times New Roman" w:hAnsi="Times New Roman" w:cs="Times New Roman"/>
          <w:i/>
          <w:sz w:val="24"/>
          <w:szCs w:val="24"/>
        </w:rPr>
        <w:t xml:space="preserve"> (Incentivazione della produzione di energia elettrica da fonti rinnovabili),</w:t>
      </w:r>
      <w:r w:rsidR="00B756CA">
        <w:rPr>
          <w:rFonts w:ascii="Times New Roman" w:hAnsi="Times New Roman" w:cs="Times New Roman"/>
          <w:i/>
          <w:sz w:val="24"/>
          <w:szCs w:val="24"/>
        </w:rPr>
        <w:t xml:space="preserve"> deve intendersi il primo parallelo con il sistema elettrico nazionale, a nulla rilevando che l’impianto abbia in precedenza funzionato in isola; l’art. 2, co. 1, lett. m) del citato decreto, infatti, nel far coincidere la data di entrata in esercizio di un impianto con la data in cui si effettua il primo funzionamento dell’impianto in parallelo con il sistema elettrico, anche a seguito di potenziamento, rifacimento, totale o parziale, o riattivazione, fa riferimento alla nozione di “sistema elettrico nazionale” data dal</w:t>
      </w:r>
      <w:r w:rsidR="006722ED">
        <w:rPr>
          <w:rFonts w:ascii="Times New Roman" w:hAnsi="Times New Roman" w:cs="Times New Roman"/>
          <w:i/>
          <w:sz w:val="24"/>
          <w:szCs w:val="24"/>
        </w:rPr>
        <w:t>l’art. 2, co. 23 del D.Lgs. 79/1999: un impianto, infatti, diviene meritevole di accedere ai benefici pubblici soltanto quando la sua produzione venga messa a disposizione della generalità degli utenti.</w:t>
      </w:r>
    </w:p>
    <w:p w:rsidR="007F77C2" w:rsidRPr="007F77C2" w:rsidRDefault="007F77C2" w:rsidP="007F77C2">
      <w:pPr>
        <w:spacing w:after="0" w:line="240" w:lineRule="auto"/>
        <w:jc w:val="both"/>
        <w:rPr>
          <w:rFonts w:ascii="Times New Roman" w:eastAsia="Times New Roman" w:hAnsi="Times New Roman" w:cs="Times New Roman"/>
          <w:sz w:val="24"/>
          <w:szCs w:val="24"/>
          <w:lang w:eastAsia="it-IT"/>
        </w:rPr>
      </w:pPr>
    </w:p>
    <w:p w:rsidR="009427E2" w:rsidRPr="007F77C2" w:rsidRDefault="009427E2" w:rsidP="007F77C2">
      <w:pPr>
        <w:spacing w:after="0" w:line="240" w:lineRule="auto"/>
        <w:jc w:val="both"/>
        <w:rPr>
          <w:rFonts w:ascii="Times New Roman" w:eastAsia="Times New Roman" w:hAnsi="Times New Roman" w:cs="Times New Roman"/>
          <w:b/>
          <w:sz w:val="24"/>
          <w:szCs w:val="24"/>
          <w:lang w:eastAsia="it-IT"/>
        </w:rPr>
      </w:pPr>
      <w:r w:rsidRPr="007F77C2">
        <w:rPr>
          <w:rFonts w:ascii="Times New Roman" w:eastAsia="Times New Roman" w:hAnsi="Times New Roman" w:cs="Times New Roman"/>
          <w:b/>
          <w:sz w:val="24"/>
          <w:szCs w:val="24"/>
          <w:lang w:eastAsia="it-IT"/>
        </w:rPr>
        <w:t>F</w:t>
      </w:r>
      <w:r w:rsidR="007F77C2" w:rsidRPr="007F77C2">
        <w:rPr>
          <w:rFonts w:ascii="Times New Roman" w:eastAsia="Times New Roman" w:hAnsi="Times New Roman" w:cs="Times New Roman"/>
          <w:b/>
          <w:sz w:val="24"/>
          <w:szCs w:val="24"/>
          <w:lang w:eastAsia="it-IT"/>
        </w:rPr>
        <w:t>atto</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Con ricorso passato per la notificazione il 27.10.2015 (dep. l’11.11), la società S</w:t>
      </w:r>
      <w:r w:rsidR="007F77C2">
        <w:rPr>
          <w:rFonts w:ascii="Times New Roman" w:eastAsia="Times New Roman" w:hAnsi="Times New Roman" w:cs="Times New Roman"/>
          <w:sz w:val="24"/>
          <w:szCs w:val="24"/>
          <w:lang w:eastAsia="it-IT"/>
        </w:rPr>
        <w:t>.</w:t>
      </w:r>
      <w:r w:rsidRPr="007F77C2">
        <w:rPr>
          <w:rFonts w:ascii="Times New Roman" w:eastAsia="Times New Roman" w:hAnsi="Times New Roman" w:cs="Times New Roman"/>
          <w:sz w:val="24"/>
          <w:szCs w:val="24"/>
          <w:lang w:eastAsia="it-IT"/>
        </w:rPr>
        <w:t>, nel dedurre:</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 di essere titolare dell’impianto idroelettrico “</w:t>
      </w:r>
      <w:r w:rsidR="007F77C2">
        <w:rPr>
          <w:rFonts w:ascii="Times New Roman" w:eastAsia="Times New Roman" w:hAnsi="Times New Roman" w:cs="Times New Roman"/>
          <w:sz w:val="24"/>
          <w:szCs w:val="24"/>
          <w:lang w:eastAsia="it-IT"/>
        </w:rPr>
        <w:t>xxx</w:t>
      </w:r>
      <w:r w:rsidRPr="007F77C2">
        <w:rPr>
          <w:rFonts w:ascii="Times New Roman" w:eastAsia="Times New Roman" w:hAnsi="Times New Roman" w:cs="Times New Roman"/>
          <w:sz w:val="24"/>
          <w:szCs w:val="24"/>
          <w:lang w:eastAsia="it-IT"/>
        </w:rPr>
        <w:t>” in Treviso, consistente in una c.d. piccola derivazione realizzata a seguito di concessione del 1959, la cui produzione, sino all’ottobre 2008, era stata sempre destinata tramite linea aerea privata al servizio esclusivo di una cartiera di proprietà della società B</w:t>
      </w:r>
      <w:r w:rsidR="007F77C2">
        <w:rPr>
          <w:rFonts w:ascii="Times New Roman" w:eastAsia="Times New Roman" w:hAnsi="Times New Roman" w:cs="Times New Roman"/>
          <w:sz w:val="24"/>
          <w:szCs w:val="24"/>
          <w:lang w:eastAsia="it-IT"/>
        </w:rPr>
        <w:t>.</w:t>
      </w:r>
      <w:r w:rsidRPr="007F77C2">
        <w:rPr>
          <w:rFonts w:ascii="Times New Roman" w:eastAsia="Times New Roman" w:hAnsi="Times New Roman" w:cs="Times New Roman"/>
          <w:sz w:val="24"/>
          <w:szCs w:val="24"/>
          <w:lang w:eastAsia="it-IT"/>
        </w:rPr>
        <w:t>;</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 xml:space="preserve">- di avere ottenuto dal gestore di rete Enel Distribuzione, nell’ottobre del 2008 (successivamente a un rifacimento parziale eseguito fra il 2006 e il 2007), la possibilità di connettersi alla relativa rete attraverso un punto di immissione realizzato </w:t>
      </w:r>
      <w:r w:rsidRPr="007F77C2">
        <w:rPr>
          <w:rFonts w:ascii="Times New Roman" w:eastAsia="Times New Roman" w:hAnsi="Times New Roman" w:cs="Times New Roman"/>
          <w:i/>
          <w:iCs/>
          <w:sz w:val="24"/>
          <w:szCs w:val="24"/>
          <w:lang w:eastAsia="it-IT"/>
        </w:rPr>
        <w:t>ex novo</w:t>
      </w:r>
      <w:r w:rsidRPr="007F77C2">
        <w:rPr>
          <w:rFonts w:ascii="Times New Roman" w:eastAsia="Times New Roman" w:hAnsi="Times New Roman" w:cs="Times New Roman"/>
          <w:sz w:val="24"/>
          <w:szCs w:val="24"/>
          <w:lang w:eastAsia="it-IT"/>
        </w:rPr>
        <w:t xml:space="preserve"> e di avere pertanto effettuato il primo parallelo, con cessione dell’intera produzione di energia nel sistema elettrico nazionale;</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 di avere ottenuto dal Gse il 19.6.2006 il riconoscimento quale impianto alimentato da fonti rinnovabili (IAFR) ai sensi dell’art. 4, co. 3, d.m. 24.10.2005;</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 di avere comunicato al Gestore l’effettuazione del primo parallelo al 23.10.2008, con nota del 18.11.2008 (e trasmissione del verbale di controllo effettuato dall’Agenzia delle dogane), cui seguiva l’invio da parte del Gestore stesso della convenzione per il ritiro dell’energia (9.1.2009) e della richiesta di opzione tra i meccanismi incentivanti, certificati verdi o tariffa onnicomprensiva, avendo poi prescelto la seconda modalità (12.9.2009);</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 di aver reso tutti i chiarimenti richiesti nell’ambito del procedimento di controllo avviato dal Gse il 22.9.2014;</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tanto premesso, ha impugnato il provvedimento con cui il Gestore, nel collocare la data di entrata in esercizio dell’impianto in epoca anteriore all’entrata in vigore del d.m. 18.12.2008, ha escluso la possibilità di riconoscere la tariffa onnicomprensiva.</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 xml:space="preserve">Prospettata un’unica articolata censura – così rubricata: </w:t>
      </w:r>
      <w:r w:rsidRPr="007F77C2">
        <w:rPr>
          <w:rFonts w:ascii="Times New Roman" w:eastAsia="Times New Roman" w:hAnsi="Times New Roman" w:cs="Times New Roman"/>
          <w:i/>
          <w:iCs/>
          <w:sz w:val="24"/>
          <w:szCs w:val="24"/>
          <w:lang w:eastAsia="it-IT"/>
        </w:rPr>
        <w:t>violazione dell’art. 97 Cost., del d.m. 18.12.2008, con particolare riferimento agli artt. 3, co. 2, e 16, co. 1, e all’All. A, del d.lgs. n. 79/1999, con particolare riferimento agli artt. 2 e 9; delle deliberazioni Aeeg ARG/elt 1/09, all. A, e 29 dicembre 2007, n. 348/07, All. A; eccesso di potere per travisamento dei presupposti di fatto e di diritto, carenza assoluta dei presupposti, carenza di istruttoria, irragionevolezza, illogicità e perplessità; difetto di motivazione, anche come violazione dell’art. 3 l. n. 241/90; violazione dei principi di tipicità e tassatività delle ipotesi di esclusione e, pertanto, di affidamento</w:t>
      </w:r>
      <w:r w:rsidRPr="007F77C2">
        <w:rPr>
          <w:rFonts w:ascii="Times New Roman" w:eastAsia="Times New Roman" w:hAnsi="Times New Roman" w:cs="Times New Roman"/>
          <w:sz w:val="24"/>
          <w:szCs w:val="24"/>
          <w:lang w:eastAsia="it-IT"/>
        </w:rPr>
        <w:t>–, la ricorrente ha pertanto chiesto l’annullamento degli atti indicati in epigrafe (in particolare di quello del 3.9.2015, recante esclusione dal regime incentivante di cui al d.m. 18.12.2008) nonché la condanna del Gse all’adozione delle misure idonee a tutelare la propria situazione, confermando l’ammissione al meccanismo incentivante della tariffa fissa onnicomprensiva, alla restituzione di quanto indebitamente percepito (oltre interessi di mora e rivalutazione monetaria) e al risarcimento dei danni, da liquidare anche in via equitativa.</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lastRenderedPageBreak/>
        <w:t>Si è costituito in resistenza il Gestore, che ha depositato memoria e documenti.</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All’odierna udienza, in vista della quale la ricorrente ha prodotto una memoria di replica, il giudizio è stato trattenuto in decisione.</w:t>
      </w:r>
    </w:p>
    <w:p w:rsidR="007F77C2" w:rsidRDefault="007F77C2" w:rsidP="007F77C2">
      <w:pPr>
        <w:spacing w:after="0" w:line="240" w:lineRule="auto"/>
        <w:jc w:val="both"/>
        <w:rPr>
          <w:rFonts w:ascii="Times New Roman" w:eastAsia="Times New Roman" w:hAnsi="Times New Roman" w:cs="Times New Roman"/>
          <w:sz w:val="24"/>
          <w:szCs w:val="24"/>
          <w:lang w:eastAsia="it-IT"/>
        </w:rPr>
      </w:pPr>
    </w:p>
    <w:p w:rsidR="009427E2" w:rsidRPr="007F77C2" w:rsidRDefault="009427E2" w:rsidP="007F77C2">
      <w:pPr>
        <w:spacing w:after="0" w:line="240" w:lineRule="auto"/>
        <w:jc w:val="both"/>
        <w:rPr>
          <w:rFonts w:ascii="Times New Roman" w:eastAsia="Times New Roman" w:hAnsi="Times New Roman" w:cs="Times New Roman"/>
          <w:b/>
          <w:sz w:val="24"/>
          <w:szCs w:val="24"/>
          <w:lang w:eastAsia="it-IT"/>
        </w:rPr>
      </w:pPr>
      <w:r w:rsidRPr="007F77C2">
        <w:rPr>
          <w:rFonts w:ascii="Times New Roman" w:eastAsia="Times New Roman" w:hAnsi="Times New Roman" w:cs="Times New Roman"/>
          <w:b/>
          <w:sz w:val="24"/>
          <w:szCs w:val="24"/>
          <w:lang w:eastAsia="it-IT"/>
        </w:rPr>
        <w:t>D</w:t>
      </w:r>
      <w:r w:rsidR="007F77C2" w:rsidRPr="007F77C2">
        <w:rPr>
          <w:rFonts w:ascii="Times New Roman" w:eastAsia="Times New Roman" w:hAnsi="Times New Roman" w:cs="Times New Roman"/>
          <w:b/>
          <w:sz w:val="24"/>
          <w:szCs w:val="24"/>
          <w:lang w:eastAsia="it-IT"/>
        </w:rPr>
        <w:t>iritto</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i/>
          <w:iCs/>
          <w:sz w:val="24"/>
          <w:szCs w:val="24"/>
          <w:lang w:eastAsia="it-IT"/>
        </w:rPr>
        <w:t>1.</w:t>
      </w:r>
      <w:r w:rsidRPr="007F77C2">
        <w:rPr>
          <w:rFonts w:ascii="Times New Roman" w:eastAsia="Times New Roman" w:hAnsi="Times New Roman" w:cs="Times New Roman"/>
          <w:sz w:val="24"/>
          <w:szCs w:val="24"/>
          <w:lang w:eastAsia="it-IT"/>
        </w:rPr>
        <w:t xml:space="preserve"> Con il provvedimento del 3.9.2015 (“atto finale”), oggi in esame, il Gestore, dopo aver precisato che la ricorrente, titolare di un impianto in possesso di qualifica IAFR dal 19.6.2006, aveva dichiarato quale data di entrata in esercizio il 23.10.2008, a seguito di alcuni interventi espletati nell’edificio di centrale (sostituzione dei due gruppi turbina, di tutta la parte elettrica, ecc.) e presso l’opera di presa, rendendosi in tal modo beneficiaria della tariffa onnicomprensiva </w:t>
      </w:r>
      <w:r w:rsidRPr="007F77C2">
        <w:rPr>
          <w:rFonts w:ascii="Times New Roman" w:eastAsia="Times New Roman" w:hAnsi="Times New Roman" w:cs="Times New Roman"/>
          <w:i/>
          <w:iCs/>
          <w:sz w:val="24"/>
          <w:szCs w:val="24"/>
          <w:lang w:eastAsia="it-IT"/>
        </w:rPr>
        <w:t>ex</w:t>
      </w:r>
      <w:r w:rsidRPr="007F77C2">
        <w:rPr>
          <w:rFonts w:ascii="Times New Roman" w:eastAsia="Times New Roman" w:hAnsi="Times New Roman" w:cs="Times New Roman"/>
          <w:sz w:val="24"/>
          <w:szCs w:val="24"/>
          <w:lang w:eastAsia="it-IT"/>
        </w:rPr>
        <w:t xml:space="preserve"> art. 16 d.m. 18.12.2008, ha affermato che “</w:t>
      </w:r>
      <w:r w:rsidRPr="007F77C2">
        <w:rPr>
          <w:rFonts w:ascii="Times New Roman" w:eastAsia="Times New Roman" w:hAnsi="Times New Roman" w:cs="Times New Roman"/>
          <w:i/>
          <w:iCs/>
          <w:sz w:val="24"/>
          <w:szCs w:val="24"/>
          <w:lang w:eastAsia="it-IT"/>
        </w:rPr>
        <w:t>la data di entrata in esercizio dell’impianto si attesta prima dell’applicabilità delle disposizioni del d.m. 18 dicembre 2008, in quanto entrambi i gruppi di produzione risultavano essere in funzione a seguito del rifacimento già dal settembre 2007. Nello specifico la centrale già nell’anno 2007 ha iniziato a produrre energia elettrica cedendo energia elettrica all’utenza della Cartiera B</w:t>
      </w:r>
      <w:r w:rsidR="007F77C2">
        <w:rPr>
          <w:rFonts w:ascii="Times New Roman" w:eastAsia="Times New Roman" w:hAnsi="Times New Roman" w:cs="Times New Roman"/>
          <w:i/>
          <w:iCs/>
          <w:sz w:val="24"/>
          <w:szCs w:val="24"/>
          <w:lang w:eastAsia="it-IT"/>
        </w:rPr>
        <w:t>.</w:t>
      </w:r>
      <w:r w:rsidRPr="007F77C2">
        <w:rPr>
          <w:rFonts w:ascii="Times New Roman" w:eastAsia="Times New Roman" w:hAnsi="Times New Roman" w:cs="Times New Roman"/>
          <w:sz w:val="24"/>
          <w:szCs w:val="24"/>
          <w:lang w:eastAsia="it-IT"/>
        </w:rPr>
        <w:t>”.</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In particolare, dalle informazioni riportate in una serie di documenti (registri di produzione, verbali di sopralluogo redatti dall’Ufficio delle dogane di Treviso, certificati di taratura dei gruppi di misura, documenti di trasporto) “risulta che, a seguito dell’intervento, il primo gruppo di produzione è entrato in funzione in data 4 aprile 2007, mentre il secondo gruppo di produzione è entrato in funzione in data 6 settembre 2007”.</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 xml:space="preserve">Ritenendo dunque integrata la violazione prevista dall’art. 11, co. 3, d.m. 31.1.2014, in quanto l’impianto, entrato in esercizio prima dell’1.1.2008, poteva beneficiare soltanto dei certificati verdi (d.m. 24.10.2005 e art. 10, co. 1, lett. </w:t>
      </w:r>
      <w:r w:rsidRPr="007F77C2">
        <w:rPr>
          <w:rFonts w:ascii="Times New Roman" w:eastAsia="Times New Roman" w:hAnsi="Times New Roman" w:cs="Times New Roman"/>
          <w:i/>
          <w:iCs/>
          <w:sz w:val="24"/>
          <w:szCs w:val="24"/>
          <w:lang w:eastAsia="it-IT"/>
        </w:rPr>
        <w:t>b</w:t>
      </w:r>
      <w:r w:rsidRPr="007F77C2">
        <w:rPr>
          <w:rFonts w:ascii="Times New Roman" w:eastAsia="Times New Roman" w:hAnsi="Times New Roman" w:cs="Times New Roman"/>
          <w:sz w:val="24"/>
          <w:szCs w:val="24"/>
          <w:lang w:eastAsia="it-IT"/>
        </w:rPr>
        <w:t>, d.m. 18.12.2008) e non della tariffa onnicomprensiva, il Gestore ha rideterminato l’incentivo, disponendo il consequenziale recupero di quanto (a suo dire) indebitamente erogato.</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i/>
          <w:iCs/>
          <w:sz w:val="24"/>
          <w:szCs w:val="24"/>
          <w:lang w:eastAsia="it-IT"/>
        </w:rPr>
        <w:t>2.</w:t>
      </w:r>
      <w:r w:rsidRPr="007F77C2">
        <w:rPr>
          <w:rFonts w:ascii="Times New Roman" w:eastAsia="Times New Roman" w:hAnsi="Times New Roman" w:cs="Times New Roman"/>
          <w:sz w:val="24"/>
          <w:szCs w:val="24"/>
          <w:lang w:eastAsia="it-IT"/>
        </w:rPr>
        <w:t xml:space="preserve"> La ricorrente contesta l’erroneità di questa determinazione, assumendo in sintesi che il Gse avrebbe valorizzato, quale unico presupposto dell’esclusione dalla tariffa incentivante, la sola entrata in funzione del gruppo di generazione, senza tener conto del concetto di “primo parallelo con il sistema elettrico nazionale”. </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A suo dire, non vi sarebbero incertezze sull’entrata in funzione (o la messa in tensione) fra l’aprile e il settembre 2007 (a seguito dei lavori di rifacimento), solo che l’energia prodotta, anziché essere immessa nel sistema elettrico nazionale, sarebbe stata ceduta “a mezzo di linea privata alla cartiera B</w:t>
      </w:r>
      <w:r w:rsidR="007F77C2">
        <w:rPr>
          <w:rFonts w:ascii="Times New Roman" w:eastAsia="Times New Roman" w:hAnsi="Times New Roman" w:cs="Times New Roman"/>
          <w:sz w:val="24"/>
          <w:szCs w:val="24"/>
          <w:lang w:eastAsia="it-IT"/>
        </w:rPr>
        <w:t>.</w:t>
      </w:r>
      <w:r w:rsidRPr="007F77C2">
        <w:rPr>
          <w:rFonts w:ascii="Times New Roman" w:eastAsia="Times New Roman" w:hAnsi="Times New Roman" w:cs="Times New Roman"/>
          <w:sz w:val="24"/>
          <w:szCs w:val="24"/>
          <w:lang w:eastAsia="it-IT"/>
        </w:rPr>
        <w:t xml:space="preserve"> priva di punto di immissione ad una rete di distribuzione con obbligo di connessione” (pagg. 13 e 14 ric.).</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L’attivazione dei gruppi di misurazione da parte del gestore di rete (Enel Distribuzione), con successiva immissione nel sistema elettrico nazionale, si sarebbe invece realizzata solamente alla fine del mese di ottobre 2008, mediante l’approntamento di un (prima inesistente) punto di connessione (cabina di consegna).</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Ciò sarebbe comprovato da una serie di elementi, quali il contratto di fornitura con il “monocliente” B</w:t>
      </w:r>
      <w:r w:rsidR="007F77C2">
        <w:rPr>
          <w:rFonts w:ascii="Times New Roman" w:eastAsia="Times New Roman" w:hAnsi="Times New Roman" w:cs="Times New Roman"/>
          <w:sz w:val="24"/>
          <w:szCs w:val="24"/>
          <w:lang w:eastAsia="it-IT"/>
        </w:rPr>
        <w:t>.</w:t>
      </w:r>
      <w:r w:rsidRPr="007F77C2">
        <w:rPr>
          <w:rFonts w:ascii="Times New Roman" w:eastAsia="Times New Roman" w:hAnsi="Times New Roman" w:cs="Times New Roman"/>
          <w:sz w:val="24"/>
          <w:szCs w:val="24"/>
          <w:lang w:eastAsia="it-IT"/>
        </w:rPr>
        <w:t>, la comunicazione di S</w:t>
      </w:r>
      <w:r w:rsidR="007F77C2">
        <w:rPr>
          <w:rFonts w:ascii="Times New Roman" w:eastAsia="Times New Roman" w:hAnsi="Times New Roman" w:cs="Times New Roman"/>
          <w:sz w:val="24"/>
          <w:szCs w:val="24"/>
          <w:lang w:eastAsia="it-IT"/>
        </w:rPr>
        <w:t>.</w:t>
      </w:r>
      <w:r w:rsidRPr="007F77C2">
        <w:rPr>
          <w:rFonts w:ascii="Times New Roman" w:eastAsia="Times New Roman" w:hAnsi="Times New Roman" w:cs="Times New Roman"/>
          <w:sz w:val="24"/>
          <w:szCs w:val="24"/>
          <w:lang w:eastAsia="it-IT"/>
        </w:rPr>
        <w:t xml:space="preserve"> a Enel Distribuzione del 20.10.2008 (sull’ultimazione della cabina di consegna), il verbale dell’Agenzia delle dogane del 29.10.2008 (attestante l’attivazione e la sigillatura dei gruppi di misura a quella data), il registro di produzione dell’anno 2008, la comunicazione del gestore di rete in data 31.10.2008 sull’imminente allacciamento in parallelo dell’impianto e la consegna a Enel Distribuzione, nella stessa data, della “dichiarazione di conferma di allacciamento”.</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A ulteriore conferma di tale situazione starebbe la circostanza che l’impianto, sin dalla sua realizzazione (anni ’60), dopo il rifacimento parziale e fino al primo parallelo con la rete di Enel Distribuzione, avrebbe ceduto la produzione esclusivamente alla Cartiera B</w:t>
      </w:r>
      <w:r w:rsidR="007F77C2">
        <w:rPr>
          <w:rFonts w:ascii="Times New Roman" w:eastAsia="Times New Roman" w:hAnsi="Times New Roman" w:cs="Times New Roman"/>
          <w:sz w:val="24"/>
          <w:szCs w:val="24"/>
          <w:lang w:eastAsia="it-IT"/>
        </w:rPr>
        <w:t>.</w:t>
      </w:r>
      <w:r w:rsidRPr="007F77C2">
        <w:rPr>
          <w:rFonts w:ascii="Times New Roman" w:eastAsia="Times New Roman" w:hAnsi="Times New Roman" w:cs="Times New Roman"/>
          <w:sz w:val="24"/>
          <w:szCs w:val="24"/>
          <w:lang w:eastAsia="it-IT"/>
        </w:rPr>
        <w:t>, utilizzando a tal fine una “linea aerea privata”, ossia estranea al sistema elettrico nazionale (in assenza di connessioni allo stesso).</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lastRenderedPageBreak/>
        <w:t>Non solo, ma lo stesso Gestore avrebbe dato atto della peculiarità in esame, comprovata da altri convergenti elementi (provvedimento del Magistrato delle acque di Venezia del 7.12.1972; contratti 29.1.2007 e 31.12.2007 tra S</w:t>
      </w:r>
      <w:r w:rsidR="007F77C2">
        <w:rPr>
          <w:rFonts w:ascii="Times New Roman" w:eastAsia="Times New Roman" w:hAnsi="Times New Roman" w:cs="Times New Roman"/>
          <w:sz w:val="24"/>
          <w:szCs w:val="24"/>
          <w:lang w:eastAsia="it-IT"/>
        </w:rPr>
        <w:t>.</w:t>
      </w:r>
      <w:r w:rsidRPr="007F77C2">
        <w:rPr>
          <w:rFonts w:ascii="Times New Roman" w:eastAsia="Times New Roman" w:hAnsi="Times New Roman" w:cs="Times New Roman"/>
          <w:sz w:val="24"/>
          <w:szCs w:val="24"/>
          <w:lang w:eastAsia="it-IT"/>
        </w:rPr>
        <w:t xml:space="preserve"> e B</w:t>
      </w:r>
      <w:r w:rsidR="007F77C2">
        <w:rPr>
          <w:rFonts w:ascii="Times New Roman" w:eastAsia="Times New Roman" w:hAnsi="Times New Roman" w:cs="Times New Roman"/>
          <w:sz w:val="24"/>
          <w:szCs w:val="24"/>
          <w:lang w:eastAsia="it-IT"/>
        </w:rPr>
        <w:t>.</w:t>
      </w:r>
      <w:r w:rsidRPr="007F77C2">
        <w:rPr>
          <w:rFonts w:ascii="Times New Roman" w:eastAsia="Times New Roman" w:hAnsi="Times New Roman" w:cs="Times New Roman"/>
          <w:sz w:val="24"/>
          <w:szCs w:val="24"/>
          <w:lang w:eastAsia="it-IT"/>
        </w:rPr>
        <w:t>; dichiarazioni all’Agenzia delle dogane degli anni 2006 e 2007, riportanti un solo destinatario, ossia la cartiera, e dell’anno 2008, recante anche il punto di connessione con il gestore di rete; registro di produzione del 2008).</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Sicché, secondo la ricorrente, la fattispecie andrebbe inquadrata nell’art. 2, co. 16, d.lgs. n. 79/1999, dovendosi escludere l’appartenenza al sistema elettrico nazionale della linea diretta tra impianto e cartiera (art. 2, co. 23, d.lgs. cit.).</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La replica del GSE si incentra sull’irrilevanza delle caratteristiche della rete alla quale l’impianto sarebbe allacciato, non risultando mai prevista nella disciplina di riferimento la connessione con il sistema elettrico “nazionale”. Per tale ragione, “anche nel caso di un impianto esistente che abbia funzionato in isola e che poi si connetta alla rete nazionale, la data di entrata in esercizio è quella della prima produzione di energia elettrica dell’impianto funzionante in isola”. In particolare, i dd.mm. 24.10.2005 e 18.12.2008 contemplerebbero il primo funzionamento in parallelo “con il sistema elettrico”, senza riferimenti a quello “nazionale”, secondo quanto precisato “in vari documenti tecnici” (all. 12 res.) e come giustificato nella letteratura tecnica (Unipede: il “primo parallelo” sarebbe il momento in cui un gruppo di produzione fornisce energia; l’impianto in tensione sarebbe cioè quello in parallelo con un sistema elettrico “non necessariamente da intendersi riferito a quello nazionale”).</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i/>
          <w:iCs/>
          <w:sz w:val="24"/>
          <w:szCs w:val="24"/>
          <w:lang w:eastAsia="it-IT"/>
        </w:rPr>
        <w:t>3.</w:t>
      </w:r>
      <w:r w:rsidRPr="007F77C2">
        <w:rPr>
          <w:rFonts w:ascii="Times New Roman" w:eastAsia="Times New Roman" w:hAnsi="Times New Roman" w:cs="Times New Roman"/>
          <w:sz w:val="24"/>
          <w:szCs w:val="24"/>
          <w:lang w:eastAsia="it-IT"/>
        </w:rPr>
        <w:t xml:space="preserve"> La censura della ricorrente è fondata.</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Occorre muovere dalle norme definitorie oggi di interesse.</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L’art. 2, co. 1, d.m. 18.12.2008 sancisce che “Ai fini del presente decreto valgono le definizioni riportate all’art. 2 del decreto legislativo n. 79/1999, escluso il comma 15, nonché le definizioni riportate all'art. 2 del decreto legislativo n. 387/2003, come di seguito integrate: […]</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i/>
          <w:iCs/>
          <w:sz w:val="24"/>
          <w:szCs w:val="24"/>
          <w:lang w:eastAsia="it-IT"/>
        </w:rPr>
        <w:t>m)</w:t>
      </w:r>
      <w:r w:rsidRPr="007F77C2">
        <w:rPr>
          <w:rFonts w:ascii="Times New Roman" w:eastAsia="Times New Roman" w:hAnsi="Times New Roman" w:cs="Times New Roman"/>
          <w:sz w:val="24"/>
          <w:szCs w:val="24"/>
          <w:lang w:eastAsia="it-IT"/>
        </w:rPr>
        <w:t xml:space="preserve"> data di entrata in esercizio di un impianto è la data in cui si effettua il primo funzionamento dell'impianto in parallelo con il sistema elettrico, anche a seguito di potenziamento, rifacimento, totale o parziale, o riattivazione; […]”.</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L’art. 2 d.lgs. n. 79/1999, espressamente richiamato dalla disposizione appena riportata, reca a sua volta le seguenti definizioni:</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 co. 16: “Linea diretta è la linea elettrica di trasporto che collega un centro di produzione ad un centro di consumo, indipendentemente dal sistema di trasmissione e distribuzione; […]”;</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 co. 23: “Sistema elettrico nazionale: il complesso degli impianti di produzione, delle reti di trasmissione e di distribuzione nonché dei servizi ausiliari e dei dispositivi di interconnessione e dispacciamento ubicati nel territorio nazionale”.</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Non si rinvengono altre definizioni di “sistema elettrico”.</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 xml:space="preserve">Si può pertanto ritenere che l’art. 2, co. 1, lett. </w:t>
      </w:r>
      <w:r w:rsidRPr="007F77C2">
        <w:rPr>
          <w:rFonts w:ascii="Times New Roman" w:eastAsia="Times New Roman" w:hAnsi="Times New Roman" w:cs="Times New Roman"/>
          <w:i/>
          <w:iCs/>
          <w:sz w:val="24"/>
          <w:szCs w:val="24"/>
          <w:lang w:eastAsia="it-IT"/>
        </w:rPr>
        <w:t>m)</w:t>
      </w:r>
      <w:r w:rsidRPr="007F77C2">
        <w:rPr>
          <w:rFonts w:ascii="Times New Roman" w:eastAsia="Times New Roman" w:hAnsi="Times New Roman" w:cs="Times New Roman"/>
          <w:sz w:val="24"/>
          <w:szCs w:val="24"/>
          <w:lang w:eastAsia="it-IT"/>
        </w:rPr>
        <w:t>, d.m. cit. faccia riferimento alla nozione di “sistema elettrico nazionale” data dal citato art. 2, co. 23, d.lgs. n. 79/99.</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 xml:space="preserve">Si tratta di un’impostazione che appare coerente con la </w:t>
      </w:r>
      <w:r w:rsidRPr="007F77C2">
        <w:rPr>
          <w:rFonts w:ascii="Times New Roman" w:eastAsia="Times New Roman" w:hAnsi="Times New Roman" w:cs="Times New Roman"/>
          <w:i/>
          <w:iCs/>
          <w:sz w:val="24"/>
          <w:szCs w:val="24"/>
          <w:lang w:eastAsia="it-IT"/>
        </w:rPr>
        <w:t>ratio</w:t>
      </w:r>
      <w:r w:rsidRPr="007F77C2">
        <w:rPr>
          <w:rFonts w:ascii="Times New Roman" w:eastAsia="Times New Roman" w:hAnsi="Times New Roman" w:cs="Times New Roman"/>
          <w:sz w:val="24"/>
          <w:szCs w:val="24"/>
          <w:lang w:eastAsia="it-IT"/>
        </w:rPr>
        <w:t xml:space="preserve"> del regime di sostegno, nel senso che un impianto diviene meritevole di accedere ai benefici pubblici soltanto quando la sua produzione venga messa a disposizione della generalità degli utenti.</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In questa ottica, per entrata in esercizio ai fini dell’ammissione agli incentivi di cui al d.m. 18.12.2008 deve pertanto intendersi il primo parallelo con il sistema elettrico nazionale, a nulla rilevando che l’impianto abbia in precedenza funzionato in isola.</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Del resto, il Gestore non ha spiegato le ragioni sistematiche che militerebbero a favore dell’opposta posizione, essendosi limitato da un lato a richiamare nozioni tecniche per vero ininfluenti (la definizione Unipede non attiene ai profili giuridici dell’accesso agli incentivi pubblici) e, dall’altro, a far rinvio a un documento “tecnico” quale la “Guida agli incentivi per la produzione di energia elettrica da fonti rinnovabili” del maggio 2010 (all. 12 res.).</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 xml:space="preserve">Nel Glossario di detta Guida (v. par. 11) la “data di entrata in esercizio” è definita in termini coincidenti con il d.m. 18.12.2008, con la precisazione che “Nel caso di un impianto esistente che abbia funzionato in isola e che si connetta poi alla rete con obbligo di connessione di terzi, la data di </w:t>
      </w:r>
      <w:r w:rsidRPr="007F77C2">
        <w:rPr>
          <w:rFonts w:ascii="Times New Roman" w:eastAsia="Times New Roman" w:hAnsi="Times New Roman" w:cs="Times New Roman"/>
          <w:sz w:val="24"/>
          <w:szCs w:val="24"/>
          <w:lang w:eastAsia="it-IT"/>
        </w:rPr>
        <w:lastRenderedPageBreak/>
        <w:t>entrata in esercizio non è quella di primo parallelo, ma è la data della prima produzione di energia elettrica dell’impianto funzionante in isola”.</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Questa affermazione, oltre a non essere mai stata menzionata nel procedimento di controllo, non trova comunque sostegno nella disciplina di settore.</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 xml:space="preserve">Essa non potrebbe pertanto supportare il provvedimento oggi in esame, in linea con l’orientamento secondo cui le circolari amministrative, in quanto atti di indirizzo interpretativo, non sono vincolanti per i soggetti estranei all’amministrazione, mentre al contrario lo sono per gli organi destinatari purché legittime, potendo essere disapplicate qualora </w:t>
      </w:r>
      <w:r w:rsidRPr="007F77C2">
        <w:rPr>
          <w:rFonts w:ascii="Times New Roman" w:eastAsia="Times New Roman" w:hAnsi="Times New Roman" w:cs="Times New Roman"/>
          <w:i/>
          <w:iCs/>
          <w:sz w:val="24"/>
          <w:szCs w:val="24"/>
          <w:lang w:eastAsia="it-IT"/>
        </w:rPr>
        <w:t>contra legem</w:t>
      </w:r>
      <w:r w:rsidRPr="007F77C2">
        <w:rPr>
          <w:rFonts w:ascii="Times New Roman" w:eastAsia="Times New Roman" w:hAnsi="Times New Roman" w:cs="Times New Roman"/>
          <w:sz w:val="24"/>
          <w:szCs w:val="24"/>
          <w:lang w:eastAsia="it-IT"/>
        </w:rPr>
        <w:t xml:space="preserve"> (cfr. Cons. Stato, sez. V, 15 ottobre 2010, n. 7521, e sez. IV, 21 giugno 2010, n. 3877).</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Giova infine notare che è lo stesso Glossario a definire il “sistema elettrico” come “il complesso degli impianti di produzione, delle reti di trasmissione e di distribuzione, dei servizi ausiliari e dei dispositivi di interconnessione e dispacciamento presenti sul territorio nazionale”, riproducendo testualmente la nozione accolta dall’art. 2, co. 23, d.lgs. n. 79/99.</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Il che conferma la rilevanza, ai fini dell’accesso agli incentivi in esame, della nozione di sistema elettrico nazionale.</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i/>
          <w:iCs/>
          <w:sz w:val="24"/>
          <w:szCs w:val="24"/>
          <w:lang w:eastAsia="it-IT"/>
        </w:rPr>
        <w:t>4.</w:t>
      </w:r>
      <w:r w:rsidRPr="007F77C2">
        <w:rPr>
          <w:rFonts w:ascii="Times New Roman" w:eastAsia="Times New Roman" w:hAnsi="Times New Roman" w:cs="Times New Roman"/>
          <w:sz w:val="24"/>
          <w:szCs w:val="24"/>
          <w:lang w:eastAsia="it-IT"/>
        </w:rPr>
        <w:t xml:space="preserve"> In considerazione di quanto sin qui osservato, la domanda caducatoria è fondata e va accolta. Di conseguenza, il provvedimento del 3.9.2015 dev’essere annullato nelle parti in cui ridetermina la data di entrata in esercizio dell’impianto e, per l’effetto, esclude l’applicabilità della tariffa onnicomprensiva.</w:t>
      </w:r>
    </w:p>
    <w:p w:rsidR="009427E2" w:rsidRP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Le domande di accertamento e di condanna sono invece inammissibili per genericità, non avendo la ricorrente allegato e provato l’entità delle eventuali somme indebitamente trattenute dal Gestore né il pregiudizio patito.</w:t>
      </w:r>
    </w:p>
    <w:p w:rsidR="007F77C2" w:rsidRDefault="009427E2" w:rsidP="007F77C2">
      <w:pPr>
        <w:spacing w:after="0" w:line="240" w:lineRule="auto"/>
        <w:jc w:val="both"/>
        <w:rPr>
          <w:rFonts w:ascii="Times New Roman" w:eastAsia="Times New Roman" w:hAnsi="Times New Roman" w:cs="Times New Roman"/>
          <w:sz w:val="24"/>
          <w:szCs w:val="24"/>
          <w:lang w:eastAsia="it-IT"/>
        </w:rPr>
      </w:pPr>
      <w:r w:rsidRPr="007F77C2">
        <w:rPr>
          <w:rFonts w:ascii="Times New Roman" w:eastAsia="Times New Roman" w:hAnsi="Times New Roman" w:cs="Times New Roman"/>
          <w:sz w:val="24"/>
          <w:szCs w:val="24"/>
          <w:lang w:eastAsia="it-IT"/>
        </w:rPr>
        <w:t>La novità della questione consente di ravvisare i presupposti per disporre la compensazione delle spese di lite.</w:t>
      </w:r>
    </w:p>
    <w:p w:rsidR="009427E2" w:rsidRPr="007F77C2" w:rsidRDefault="007F77C2" w:rsidP="007F77C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9B205D" w:rsidRPr="007F77C2" w:rsidRDefault="009B205D" w:rsidP="007F77C2">
      <w:pPr>
        <w:spacing w:after="0" w:line="240" w:lineRule="auto"/>
        <w:jc w:val="both"/>
        <w:rPr>
          <w:rFonts w:ascii="Times New Roman" w:hAnsi="Times New Roman" w:cs="Times New Roman"/>
          <w:sz w:val="24"/>
          <w:szCs w:val="24"/>
        </w:rPr>
      </w:pPr>
    </w:p>
    <w:sectPr w:rsidR="009B205D" w:rsidRPr="007F77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E2"/>
    <w:rsid w:val="00146E70"/>
    <w:rsid w:val="00575C83"/>
    <w:rsid w:val="006722ED"/>
    <w:rsid w:val="007F77C2"/>
    <w:rsid w:val="00857467"/>
    <w:rsid w:val="009427E2"/>
    <w:rsid w:val="009B205D"/>
    <w:rsid w:val="00B756CA"/>
    <w:rsid w:val="00C44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7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7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2177</Words>
  <Characters>12412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3</cp:revision>
  <dcterms:created xsi:type="dcterms:W3CDTF">2016-10-06T15:26:00Z</dcterms:created>
  <dcterms:modified xsi:type="dcterms:W3CDTF">2016-10-06T15:26:00Z</dcterms:modified>
</cp:coreProperties>
</file>