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37" w:rsidRPr="00EF6437" w:rsidRDefault="00EF6437" w:rsidP="00EF6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6437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EF6437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EF6437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50352</w:t>
      </w:r>
      <w:r w:rsidRPr="00EF6437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28/11</w:t>
      </w:r>
      <w:r w:rsidRPr="00EF643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EF643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EF6437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EF64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Fiale</w:t>
      </w:r>
      <w:r w:rsidRPr="00EF6437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Mengoni</w:t>
      </w:r>
      <w:proofErr w:type="spellEnd"/>
      <w:r w:rsidRPr="00EF6437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Procuratore della Repubblica presso il Tribunale di Firenze</w:t>
      </w:r>
    </w:p>
    <w:p w:rsidR="00EF6437" w:rsidRPr="00EF6437" w:rsidRDefault="00EF6437" w:rsidP="00EF6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437" w:rsidRPr="00EF6437" w:rsidRDefault="00EF6437" w:rsidP="00EF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GENERALIT</w:t>
      </w:r>
      <w:r w:rsidRPr="00EF6437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Pr="00EF6437">
        <w:rPr>
          <w:rFonts w:ascii="Times New Roman" w:hAnsi="Times New Roman" w:cs="Times New Roman"/>
          <w:sz w:val="24"/>
          <w:szCs w:val="24"/>
        </w:rPr>
        <w:t xml:space="preserve">– </w:t>
      </w:r>
      <w:r w:rsidR="00775BE1">
        <w:rPr>
          <w:rFonts w:ascii="Times New Roman" w:hAnsi="Times New Roman" w:cs="Times New Roman"/>
          <w:sz w:val="24"/>
          <w:szCs w:val="24"/>
        </w:rPr>
        <w:t>Dipendenti ARPA: qualificabili come ufficiali di polizia giudiziaria?</w:t>
      </w:r>
    </w:p>
    <w:p w:rsidR="00EF6437" w:rsidRPr="00EF6437" w:rsidRDefault="00EF6437" w:rsidP="00EF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437" w:rsidRPr="00EF6437" w:rsidRDefault="00775BE1" w:rsidP="00EF64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La normativa statale costituisce un imprescindibile e chiaro supporto normativo per affermare la qualifica di ufficiali di polizia giudiziaria in capo ai Tecnici delle Agenzie Regionali, proprio in ragione delle specifiche competenze </w:t>
      </w:r>
      <w:r w:rsidR="00F7012E">
        <w:rPr>
          <w:rFonts w:ascii="Times New Roman" w:hAnsi="Times New Roman" w:cs="Times New Roman"/>
          <w:i/>
          <w:sz w:val="24"/>
          <w:szCs w:val="24"/>
        </w:rPr>
        <w:t>(</w:t>
      </w:r>
      <w:bookmarkStart w:id="0" w:name="_GoBack"/>
      <w:bookmarkEnd w:id="0"/>
      <w:r w:rsidR="00F7012E">
        <w:rPr>
          <w:rFonts w:ascii="Times New Roman" w:hAnsi="Times New Roman" w:cs="Times New Roman"/>
          <w:i/>
          <w:sz w:val="24"/>
          <w:szCs w:val="24"/>
        </w:rPr>
        <w:t xml:space="preserve">vigilanza e controllo) </w:t>
      </w:r>
      <w:r>
        <w:rPr>
          <w:rFonts w:ascii="Times New Roman" w:hAnsi="Times New Roman" w:cs="Times New Roman"/>
          <w:i/>
          <w:sz w:val="24"/>
          <w:szCs w:val="24"/>
        </w:rPr>
        <w:t>agli stessi attribuite ed alla rilevanza – anche costituzionale – del bene</w:t>
      </w:r>
      <w:r w:rsidR="00F701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 quale le stesse atte</w:t>
      </w:r>
      <w:r w:rsidR="00F7012E">
        <w:rPr>
          <w:rFonts w:ascii="Times New Roman" w:hAnsi="Times New Roman" w:cs="Times New Roman"/>
          <w:i/>
          <w:sz w:val="24"/>
          <w:szCs w:val="24"/>
        </w:rPr>
        <w:t xml:space="preserve">ngono, oggetto di tutela penale, ossia la </w:t>
      </w:r>
      <w:r w:rsidR="00E81843">
        <w:rPr>
          <w:rFonts w:ascii="Times New Roman" w:hAnsi="Times New Roman" w:cs="Times New Roman"/>
          <w:i/>
          <w:sz w:val="24"/>
          <w:szCs w:val="24"/>
        </w:rPr>
        <w:t>salvaguardia</w:t>
      </w:r>
      <w:r w:rsidR="00F7012E">
        <w:rPr>
          <w:rFonts w:ascii="Times New Roman" w:hAnsi="Times New Roman" w:cs="Times New Roman"/>
          <w:i/>
          <w:sz w:val="24"/>
          <w:szCs w:val="24"/>
        </w:rPr>
        <w:t xml:space="preserve"> dell’ambiente.</w:t>
      </w:r>
    </w:p>
    <w:p w:rsidR="00EF6437" w:rsidRDefault="00EF6437" w:rsidP="00EF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437" w:rsidRPr="00EF6437" w:rsidRDefault="00EF6437" w:rsidP="00EF6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437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1. Con sentenza del 14/8/2015, il Giudice per le indagini preliminari del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Tribunale di Firenze dichiarava non luogo a procedere nei confronti di </w:t>
      </w:r>
      <w:r w:rsidR="00EF6437">
        <w:rPr>
          <w:rFonts w:ascii="Times New Roman" w:hAnsi="Times New Roman" w:cs="Times New Roman"/>
          <w:sz w:val="24"/>
          <w:szCs w:val="24"/>
        </w:rPr>
        <w:t>T.I.</w:t>
      </w:r>
      <w:r w:rsidRPr="00EF6437">
        <w:rPr>
          <w:rFonts w:ascii="Times New Roman" w:hAnsi="Times New Roman" w:cs="Times New Roman"/>
          <w:sz w:val="24"/>
          <w:szCs w:val="24"/>
        </w:rPr>
        <w:t xml:space="preserve"> - indagato per il reato </w:t>
      </w:r>
      <w:r w:rsidR="00EF6437">
        <w:rPr>
          <w:rFonts w:ascii="Times New Roman" w:hAnsi="Times New Roman" w:cs="Times New Roman"/>
          <w:sz w:val="24"/>
          <w:szCs w:val="24"/>
        </w:rPr>
        <w:t>di cui agli artt. 192, 256, d.l</w:t>
      </w:r>
      <w:r w:rsidRPr="00EF6437">
        <w:rPr>
          <w:rFonts w:ascii="Times New Roman" w:hAnsi="Times New Roman" w:cs="Times New Roman"/>
          <w:sz w:val="24"/>
          <w:szCs w:val="24"/>
        </w:rPr>
        <w:t>gs. 3 aprile 2006,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n. 152 - perché il fatto non sussiste; rilevava, al riguardo, che l'accusa si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fondava esclusivamente su atti di indagine compiuti da personale dell'A.r.pa.t., al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quale non può esser riconosciuta la qualifica di polizia giudiziaria, sì da risultare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gli atti medesimi «radicalmente inutilizzabili».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2. Propone ricorso per cassazione il Procuratore della Repubblica presso il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Tribunale di Firenze, deducendo - con unico motivo - la violazione dell'art. 57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EF6437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EF6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43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EF6437">
        <w:rPr>
          <w:rFonts w:ascii="Times New Roman" w:hAnsi="Times New Roman" w:cs="Times New Roman"/>
          <w:sz w:val="24"/>
          <w:szCs w:val="24"/>
        </w:rPr>
        <w:t xml:space="preserve">. e del </w:t>
      </w:r>
      <w:proofErr w:type="spellStart"/>
      <w:r w:rsidRPr="00EF6437">
        <w:rPr>
          <w:rFonts w:ascii="Times New Roman" w:hAnsi="Times New Roman" w:cs="Times New Roman"/>
          <w:sz w:val="24"/>
          <w:szCs w:val="24"/>
        </w:rPr>
        <w:t>d.m.</w:t>
      </w:r>
      <w:proofErr w:type="spellEnd"/>
      <w:r w:rsidRPr="00EF6437">
        <w:rPr>
          <w:rFonts w:ascii="Times New Roman" w:hAnsi="Times New Roman" w:cs="Times New Roman"/>
          <w:sz w:val="24"/>
          <w:szCs w:val="24"/>
        </w:rPr>
        <w:t xml:space="preserve"> n. 58 del 1997. Premesso il carattere oggettivamente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controverso della questione, specie in ordine all'individuazione dell'autorità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competente ad assegnare la qualifica in oggetto, e richiamata la legge Regione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Toscana n. 12 del 2013 (che la stessa qualifica ha espressamente riconosciuto,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così però inducendo dubbi di incostituzionalità), si afferma che la soluzione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affermativa non potrebbe, tuttavia, esser negata in forza di una lettura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congiunta ed armonica degli articoli citati (e delle disposizioni contrattuali del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personale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 xml:space="preserve">de quo); </w:t>
      </w:r>
      <w:r w:rsidRPr="00EF6437">
        <w:rPr>
          <w:rFonts w:ascii="Times New Roman" w:hAnsi="Times New Roman" w:cs="Times New Roman"/>
          <w:sz w:val="24"/>
          <w:szCs w:val="24"/>
        </w:rPr>
        <w:t>a mente dei quali, infatti, tali soggetti - addetti a funzioni di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prevenzione, verifica e controllo in materia di igiene e sicurezza ambientale,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presidiate dalla legge penale - ricoprirebbero senza dubbio la qualifica di cui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trattasi, senza peraltro rendere necessario il conferimento della stessa attraverso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espressa previsione normativa.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3. Con requisitoria scritta del 7/3/2016, il Procuratore generale presso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questa Corte ha chiesto annullarsi con rinvio il provvedimento impugnato,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condividendo le tesi del ricorrente.</w:t>
      </w:r>
    </w:p>
    <w:p w:rsidR="00EF6437" w:rsidRDefault="00EF6437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595D" w:rsidRPr="00EF6437" w:rsidRDefault="00EF6437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3. Il ricorso merita accoglimento.</w:t>
      </w:r>
    </w:p>
    <w:p w:rsid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Rileva innanzitutto il Collegio che la sentenza impugnata - lungi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dall'affermare con motivata sicurezza un principio di diritto, per poi porlo 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fondamento della decisione - ha sottolineato in primo luogo il carattere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controverso della questione, «a più riprese e a più livelli dibattuta e nel tempo si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sono così susseguiti vari pronunciamenti e pareri, di segno opposto tra loro, che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hanno prima affermato e poi negato che il personale Arpa abbia ricevuto, da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norme di rango statale, la qualifica di </w:t>
      </w:r>
      <w:proofErr w:type="spellStart"/>
      <w:r w:rsidRPr="00EF6437">
        <w:rPr>
          <w:rFonts w:ascii="Times New Roman" w:hAnsi="Times New Roman" w:cs="Times New Roman"/>
          <w:sz w:val="24"/>
          <w:szCs w:val="24"/>
        </w:rPr>
        <w:t>u.p.g</w:t>
      </w:r>
      <w:proofErr w:type="spellEnd"/>
      <w:r w:rsidRPr="00EF6437">
        <w:rPr>
          <w:rFonts w:ascii="Times New Roman" w:hAnsi="Times New Roman" w:cs="Times New Roman"/>
          <w:sz w:val="24"/>
          <w:szCs w:val="24"/>
        </w:rPr>
        <w:t>.»; mossa questa premessa, il Giudice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ha quindi ritenuto opportuno «prendere atto dell'orientamento che, certamente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nel circondario fiorentino, si è affermato, e che fa discendere da ciò l'assenza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della qualifica» in oggetto. Orientamento, subito dopo, argomentato con il</w:t>
      </w:r>
      <w:r w:rsidR="00EF6437">
        <w:rPr>
          <w:rFonts w:ascii="Times New Roman" w:hAnsi="Times New Roman" w:cs="Times New Roman"/>
          <w:sz w:val="24"/>
          <w:szCs w:val="24"/>
        </w:rPr>
        <w:t xml:space="preserve"> richiamo al d.l</w:t>
      </w:r>
      <w:r w:rsidRPr="00EF6437">
        <w:rPr>
          <w:rFonts w:ascii="Times New Roman" w:hAnsi="Times New Roman" w:cs="Times New Roman"/>
          <w:sz w:val="24"/>
          <w:szCs w:val="24"/>
        </w:rPr>
        <w:t xml:space="preserve">gs. 30 dicembre 1992, n. 502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>(Riordino della disciplina in materia</w:t>
      </w:r>
      <w:r w:rsidR="00EF6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 xml:space="preserve">sanitaria, a norma dell'articolo 1 della legge 23 ottobre 1992, n. 421) </w:t>
      </w:r>
      <w:r w:rsidRPr="00EF6437">
        <w:rPr>
          <w:rFonts w:ascii="Times New Roman" w:hAnsi="Times New Roman" w:cs="Times New Roman"/>
          <w:sz w:val="24"/>
          <w:szCs w:val="24"/>
        </w:rPr>
        <w:t xml:space="preserve">ed al </w:t>
      </w:r>
      <w:proofErr w:type="spellStart"/>
      <w:r w:rsidRPr="00EF6437">
        <w:rPr>
          <w:rFonts w:ascii="Times New Roman" w:hAnsi="Times New Roman" w:cs="Times New Roman"/>
          <w:sz w:val="24"/>
          <w:szCs w:val="24"/>
        </w:rPr>
        <w:t>d.m.</w:t>
      </w:r>
      <w:proofErr w:type="spellEnd"/>
      <w:r w:rsidRPr="00EF6437">
        <w:rPr>
          <w:rFonts w:ascii="Times New Roman" w:hAnsi="Times New Roman" w:cs="Times New Roman"/>
          <w:sz w:val="24"/>
          <w:szCs w:val="24"/>
        </w:rPr>
        <w:t xml:space="preserve"> 17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gennaio 1997, n. 58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>(Regolamento concernente la individuazione della figura e</w:t>
      </w:r>
      <w:r w:rsidR="00EF6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>relativo profilo professionale del tecnico della prevenzione nell'ambiente e nei</w:t>
      </w:r>
      <w:r w:rsidR="00EF6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 xml:space="preserve">luoghi di lavoro), </w:t>
      </w:r>
      <w:r w:rsidRPr="00EF6437">
        <w:rPr>
          <w:rFonts w:ascii="Times New Roman" w:hAnsi="Times New Roman" w:cs="Times New Roman"/>
          <w:sz w:val="24"/>
          <w:szCs w:val="24"/>
        </w:rPr>
        <w:t>così poi concludendo che la disciplina di quest'ultimo non può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trovare applicazione nei confronti del personale A.r.p.a.t., non concernendo -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EF6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 xml:space="preserve">parte qua - </w:t>
      </w:r>
      <w:r w:rsidRPr="00EF6437">
        <w:rPr>
          <w:rFonts w:ascii="Times New Roman" w:hAnsi="Times New Roman" w:cs="Times New Roman"/>
          <w:sz w:val="24"/>
          <w:szCs w:val="24"/>
        </w:rPr>
        <w:t>il settore della tutela delle acque e della corretta gestione dei rifiuti.</w:t>
      </w:r>
      <w:r w:rsidRPr="00EF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4. Orbene, ritiene il Collegio che questa conclusione non possa esser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condivisa, in uno con la premessa argomentativa che la sostiene, in forza delle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considerazioni di cui al ricorso, che si apprezzano per la particolare lucidità 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fondatezza.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lastRenderedPageBreak/>
        <w:t xml:space="preserve">5. In tal senso, quindi, occorre muovere dall'art. 57 cod. </w:t>
      </w:r>
      <w:proofErr w:type="spellStart"/>
      <w:r w:rsidRPr="00EF6437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EF64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43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EF6437">
        <w:rPr>
          <w:rFonts w:ascii="Times New Roman" w:hAnsi="Times New Roman" w:cs="Times New Roman"/>
          <w:sz w:val="24"/>
          <w:szCs w:val="24"/>
        </w:rPr>
        <w:t>., a mente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del cui comma 3 "sono altresì ufficiali e agenti di polizia giudiziaria, nei limiti del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servizio cui sono destinate e secondo le rispettive attribuzioni, le persone alle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quali le leggi e i regolamenti attribuiscono le funzioni previste dall'articolo 55";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da individuarsi, queste ultime, nel "prendere notizia dei reati, impedire che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vengano portati a conseguenze ulteriori, ricercarne gli autori, compiere gli atti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necessari per assicurare le fonti di prova e raccogliere quant'altro possa servire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per l'applicazione della legge penale", nonché nello svolgere "ogni indagine 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attività disposta o delegata dall'autorità giudiziaria".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Di seguito, occorre richiamare la legge 23 dicembre 1978, n. 833, istitutiva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del Servizio sanitario nazionale, la quale - all'art. 21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>(Organizzazione dei servizi</w:t>
      </w:r>
      <w:r w:rsidR="00EF6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 xml:space="preserve">di prevenzione) - </w:t>
      </w:r>
      <w:r w:rsidRPr="00EF6437">
        <w:rPr>
          <w:rFonts w:ascii="Times New Roman" w:hAnsi="Times New Roman" w:cs="Times New Roman"/>
          <w:sz w:val="24"/>
          <w:szCs w:val="24"/>
        </w:rPr>
        <w:t>stabilisce che "in applicazione di quanto disposto nell'ultimo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comma dell'art. 27, D.P.R. 24 luglio 1977, n. 616 (12/b), spetta al prefetto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stabilire, su proposta del presidente della regione, quali addetti ai servizi di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ciascuna unità sanitaria locale, nonché ai presidi e servizi di cui al successivo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articolo 22 assumano ai sensi delle leggi vigenti la qualifica di ufficiale di polizia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giudiziaria, in relazione alle funzioni ispettive e di controllo da essi esercitate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relativamente all'applicazione della legislazione sulla sicurezza del lavoro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(comma 3). Al personale di cui al comma precedente è esteso il potere d'accesso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attribuito agli ispettori del lavoro dall'art. 8, secondo comma, nonché la facoltà di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diffida prevista dall'art. 9, D.P.R. 19 marzo 1955, n. 520" (comma 4).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Tale disposizione, sia pur direttamente non riferibile al caso di specie (poiché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attinente soltanto alla materia della sicurezza del lavoro), deve però esser letta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in combinato disposto con il </w:t>
      </w:r>
      <w:proofErr w:type="spellStart"/>
      <w:r w:rsidRPr="00EF6437">
        <w:rPr>
          <w:rFonts w:ascii="Times New Roman" w:hAnsi="Times New Roman" w:cs="Times New Roman"/>
          <w:sz w:val="24"/>
          <w:szCs w:val="24"/>
        </w:rPr>
        <w:t>d.l.</w:t>
      </w:r>
      <w:proofErr w:type="spellEnd"/>
      <w:r w:rsidRPr="00EF6437">
        <w:rPr>
          <w:rFonts w:ascii="Times New Roman" w:hAnsi="Times New Roman" w:cs="Times New Roman"/>
          <w:sz w:val="24"/>
          <w:szCs w:val="24"/>
        </w:rPr>
        <w:t xml:space="preserve"> 4 dicembre 1993, n. 496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>(Disposizioni urgenti</w:t>
      </w:r>
      <w:r w:rsidR="00EF6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>sulla riorganizzazione dei controlli ambientali e istituzione dell'Agenzia nazionale</w:t>
      </w:r>
      <w:r w:rsidR="00EF6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 xml:space="preserve">per la protezione dell'ambiente), </w:t>
      </w:r>
      <w:r w:rsidRPr="00EF6437">
        <w:rPr>
          <w:rFonts w:ascii="Times New Roman" w:hAnsi="Times New Roman" w:cs="Times New Roman"/>
          <w:sz w:val="24"/>
          <w:szCs w:val="24"/>
        </w:rPr>
        <w:t>convertito nella I. 21 gennaio 1994, n. 61, il cui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art. 03 stabilisce che "Per lo svolgimento delle attività di interesse regionale di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cui all'articolo 01 e delle ulteriori attività tecniche di prevenzione, di vigilanza 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di controllo ambientale, eventualmente individuate dalle regioni e dalle province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autonome di Trento e di Bolzano, le medesime regioni e province autonome con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proprie leggi, entro centottanta giorni dalla data di entrata in vigore della legge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di conversione del presente decreto, istituiscono rispettivamente Agenzie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regionali e provinciali, attribuendo ad esse o alle loro articolazioni territoriali le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funzioni, il personale, i beni mobili e immobili, le attrezzature e la dotazione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="0003777B">
        <w:rPr>
          <w:rFonts w:ascii="Times New Roman" w:hAnsi="Times New Roman" w:cs="Times New Roman"/>
          <w:sz w:val="24"/>
          <w:szCs w:val="24"/>
        </w:rPr>
        <w:t>finanziaria dei presidi m</w:t>
      </w:r>
      <w:r w:rsidRPr="00EF6437">
        <w:rPr>
          <w:rFonts w:ascii="Times New Roman" w:hAnsi="Times New Roman" w:cs="Times New Roman"/>
          <w:sz w:val="24"/>
          <w:szCs w:val="24"/>
        </w:rPr>
        <w:t>ultizonali di prevenzione, nonché il personale,</w:t>
      </w:r>
      <w:r w:rsidRP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l'attrezzatura e la dotazione finanziaria dei servizi delle unità sanitarie locali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adibiti alle attività di cui all'articolo 01".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 xml:space="preserve">Lo stesso decreto, al successivo art.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 xml:space="preserve">2-bis, </w:t>
      </w:r>
      <w:r w:rsidRPr="00EF6437">
        <w:rPr>
          <w:rFonts w:ascii="Times New Roman" w:hAnsi="Times New Roman" w:cs="Times New Roman"/>
          <w:sz w:val="24"/>
          <w:szCs w:val="24"/>
        </w:rPr>
        <w:t>prescrive poi che,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"nell'espletamento delle funzioni di controllo e di vigilanza di cui al presente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decreto, il personale ispettivo dell'ANPA, per l'esercizio delle attività di cui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all'articolo 1, comma 1, e delle Agenzie di cui all'articolo 03 può accedere agli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impianti e alle sedi di attività e richiedere i dati, le informazioni e i documenti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necessari per l'espletamento delle proprie funzioni. Tale personale è munito di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documento di riconoscimento rilasciato dall'Agenzia di appartenenza. Il segreto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industriale non può essere opposto per evitare od ostacolare le attività di verifica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o di controllo".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Da ultimo, e soltanto per via cronologica, occorre qui richiamare il già citato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decreto ministeriale 17/1/1997, n. 58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>(Regolamento concernente la</w:t>
      </w:r>
      <w:r w:rsidR="00EF6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>individuazione della figura e relativo profilo professionale del tecnico della</w:t>
      </w:r>
      <w:r w:rsidR="00EF64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i/>
          <w:iCs/>
          <w:sz w:val="24"/>
          <w:szCs w:val="24"/>
        </w:rPr>
        <w:t xml:space="preserve">prevenzione nell'ambiente e nei luoghi di lavoro), </w:t>
      </w:r>
      <w:r w:rsidRPr="00EF6437">
        <w:rPr>
          <w:rFonts w:ascii="Times New Roman" w:hAnsi="Times New Roman" w:cs="Times New Roman"/>
          <w:sz w:val="24"/>
          <w:szCs w:val="24"/>
        </w:rPr>
        <w:t>con il quale il Ministro della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Sanità, prima ancora di elencare le competenze spettanti al tecnico medesimo,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afferma (art. 1, comma 2) che "Il tecnico della prevenzione nell'ambiente e nei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luoghi di lavoro, operante nei servizi con compiti ispettivi e di vigilanza è, nei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limiti delle proprie attribuzioni, ufficiale di polizia giudiziaria; svolge attività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istruttoria, finalizzata al rilascio di autorizzazioni o di nulla osta tecnico sanitari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per attività soggette a controllo".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Orbene, così richiamata la normativa di riferimento, occorre innanzitutto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evidenziare che la stessa - di natura legislativa e regolamentare - riveste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indubbio carattere generale, relativo cioè all'intero territorio nazionale, come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(implicitamente) richiesto dal citato art. 57 cod. </w:t>
      </w:r>
      <w:proofErr w:type="spellStart"/>
      <w:r w:rsidRPr="00EF6437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EF6437">
        <w:rPr>
          <w:rFonts w:ascii="Times New Roman" w:hAnsi="Times New Roman" w:cs="Times New Roman"/>
          <w:sz w:val="24"/>
          <w:szCs w:val="24"/>
        </w:rPr>
        <w:t>. proprio in tema di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attribuzione delle funzioni di polizia giudiziaria; dal che, l'irrilevanza, nel caso di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specie, della I. Regione Toscana 22 giugno 2009, n. 30, novellata sul punto dalla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I. r. 2 aprile 2013, n. 12, che ha </w:t>
      </w:r>
      <w:r w:rsidRPr="00EF6437">
        <w:rPr>
          <w:rFonts w:ascii="Times New Roman" w:hAnsi="Times New Roman" w:cs="Times New Roman"/>
          <w:sz w:val="24"/>
          <w:szCs w:val="24"/>
        </w:rPr>
        <w:lastRenderedPageBreak/>
        <w:t>comunque, parimenti, attribuito al direttore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generale dell'Arpat (in luogo del prefetto, come sopra indicato) la competenza ad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individuare - peraltro, "con atto di natura ricognitiva" - il personale che,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nell'ambito delle attività di ispezione e vigilanza, svolge funzioni di ufficiale di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polizia giudiziaria.</w:t>
      </w:r>
    </w:p>
    <w:p w:rsid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Di seguito, ed in adesione alla prospettazione del Procuratore ricorrente,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sottolinea il Collegio che tale disciplina - e, in particolare, il citato decreto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ministeriale n. 58 del 1997, in uno con il d. I. n. 496 del 1993 - costituisce un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imprescindibile e chiaro supporto normativo per affermare la qualifica di cui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trattasi in capo al personale in esame, proprio in ragione delle specifiche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competenze allo stesso attribuite ed alla rilevanza - anche costituzionale - del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bene al quale le stesse attengono, oggetto di tutela penale; in particolare, il</w:t>
      </w:r>
      <w:r w:rsidR="0003777B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decreto medesimo - emanato in attu</w:t>
      </w:r>
      <w:r w:rsidR="0003777B">
        <w:rPr>
          <w:rFonts w:ascii="Times New Roman" w:hAnsi="Times New Roman" w:cs="Times New Roman"/>
          <w:sz w:val="24"/>
          <w:szCs w:val="24"/>
        </w:rPr>
        <w:t>azione del d.l</w:t>
      </w:r>
      <w:r w:rsidRPr="00EF6437">
        <w:rPr>
          <w:rFonts w:ascii="Times New Roman" w:hAnsi="Times New Roman" w:cs="Times New Roman"/>
          <w:sz w:val="24"/>
          <w:szCs w:val="24"/>
        </w:rPr>
        <w:t>gs. 30 dicembre 1992, n. 502,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ripreso nell'ordinanza impugnata - stabilisce (art. 1, comma 1) che "il tecnico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della prevenzione nell'ambiente e nei luoghi di lavoro è l'operatore sanitario che,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in possesso del diploma universitario abilitante, è responsabile, nell'ambito delle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proprie competenze, di tutte le attività di prevenzione, verifica e controllo in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materia di igiene e sicurezza ambientale nei luoghi di vita e di lavoro, di igiene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degli alimenti e delle bevande, di igiene di sanità pubblica e veterinaria". Una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competenza ampia, quindi, diffusamente descritta al comma 3 dell'art. 1, 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mente del quale il tecnico medesimo: a) istruisce, determina, contesta e notifica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le irregolarità rilevate e formula pareri nell'ambito delle proprie competenze; b)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vigila e controlla gli ambienti di vita e di lavoro e valuta la necessità di effettuare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accertamenti ed inchieste per infortuni e malattie professionali; c) vigila 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controlla la rispondenza delle strutture e degli ambienti in relazione alle attività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ad esse connesse; d) vigila e controlla le condizioni di sicurezza degli impianti; e)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vigila e controlla la qualità degli alimenti e bevande destinati all'alimentazione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dalla produzione al consumo e valuta la necessità di procedere a successive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indagini specialistiche; f) vigila e controlla l'igiene e sanità veterinaria,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nell'ambito delle proprie competenze, e valuta la necessità di procedere 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successive indagini; g) vigila e controlla i prodotti cosmetici; h) collabora con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l'amministrazione giudiziaria per indagini sui reati contro il patrimonio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ambientale, sulle condizioni di igiene e sicurezza nei luoghi di lavoro e sugli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alimenti. Fino a stabilirsi, quale disposizione di chiusura, che lo stesso tecnico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della prevenzione dell'ambiente "vigila e controlla quant'altro previsto da leggi 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regolamenti in materia di prevenzione sanitaria e ambientale, nell'ambito delle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 xml:space="preserve">proprie competenze" (art. 1, comma 3, </w:t>
      </w:r>
      <w:proofErr w:type="spellStart"/>
      <w:r w:rsidRPr="00EF643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EF6437">
        <w:rPr>
          <w:rFonts w:ascii="Times New Roman" w:hAnsi="Times New Roman" w:cs="Times New Roman"/>
          <w:sz w:val="24"/>
          <w:szCs w:val="24"/>
        </w:rPr>
        <w:t>. i).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5D" w:rsidRPr="00EF6437" w:rsidRDefault="00BA595D" w:rsidP="00EF6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Competenze per le quali - si ribadisce - lo stesso decreto n. 58/1997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riconosce la qualifica di polizia giudiziaria anche al personale dell'A.r.p.a.t. che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ha compiuto gli accertamenti di cui al giudizio in esame; sì da condividere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l'assunto del Procuratore ricorrente in forza del quale, «poiché la tutela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dell'ambiente è materia presidiata dalla legge penale, le funzioni di vigilanza 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controllo che la citata normativa statale riconosce (e, quanto alla Regione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Toscana, anche la conforme e successiva legislazione regionale) ai Tecnici delle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Agenzie Regionali non possono non essere ricondotte nell'alveo della previsione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di cui all'art. 55 c.p.p. e, quanto alla qualifica spettante ai soggetti che ne sono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titolari, alla generale previsione di cui al citato terzo comma del successivo art.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57 c.p.p.».</w:t>
      </w:r>
    </w:p>
    <w:p w:rsidR="00F9103D" w:rsidRDefault="00BA595D" w:rsidP="00EF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437">
        <w:rPr>
          <w:rFonts w:ascii="Times New Roman" w:hAnsi="Times New Roman" w:cs="Times New Roman"/>
          <w:sz w:val="24"/>
          <w:szCs w:val="24"/>
        </w:rPr>
        <w:t>E sì, ancora, da imporre l'annullamento della sentenza impugnata, con rinvio</w:t>
      </w:r>
      <w:r w:rsidR="00EF6437">
        <w:rPr>
          <w:rFonts w:ascii="Times New Roman" w:hAnsi="Times New Roman" w:cs="Times New Roman"/>
          <w:sz w:val="24"/>
          <w:szCs w:val="24"/>
        </w:rPr>
        <w:t xml:space="preserve"> </w:t>
      </w:r>
      <w:r w:rsidRPr="00EF6437">
        <w:rPr>
          <w:rFonts w:ascii="Times New Roman" w:hAnsi="Times New Roman" w:cs="Times New Roman"/>
          <w:sz w:val="24"/>
          <w:szCs w:val="24"/>
        </w:rPr>
        <w:t>al Tribunale di Firenze, per l'ulteriore esame del procedimento.</w:t>
      </w:r>
    </w:p>
    <w:p w:rsidR="00EF6437" w:rsidRDefault="00EF6437" w:rsidP="00EF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p w:rsidR="00EF6437" w:rsidRDefault="00EF6437" w:rsidP="00EF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437" w:rsidRDefault="00EF6437" w:rsidP="00EF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437" w:rsidRDefault="00EF6437" w:rsidP="00EF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437" w:rsidRDefault="00EF6437" w:rsidP="00EF6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6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5D"/>
    <w:rsid w:val="0003777B"/>
    <w:rsid w:val="001D1492"/>
    <w:rsid w:val="00775BE1"/>
    <w:rsid w:val="00BA595D"/>
    <w:rsid w:val="00BD0240"/>
    <w:rsid w:val="00E81843"/>
    <w:rsid w:val="00EF6437"/>
    <w:rsid w:val="00F7012E"/>
    <w:rsid w:val="00F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7</cp:revision>
  <cp:lastPrinted>2016-12-05T09:13:00Z</cp:lastPrinted>
  <dcterms:created xsi:type="dcterms:W3CDTF">2016-12-05T08:42:00Z</dcterms:created>
  <dcterms:modified xsi:type="dcterms:W3CDTF">2016-12-05T09:14:00Z</dcterms:modified>
</cp:coreProperties>
</file>