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9671D6" w:rsidRDefault="006772A1" w:rsidP="009671D6">
      <w:pPr>
        <w:pStyle w:val="Intestazione"/>
        <w:spacing w:line="240" w:lineRule="auto"/>
        <w:rPr>
          <w:i/>
          <w:sz w:val="24"/>
          <w:szCs w:val="24"/>
        </w:rPr>
      </w:pPr>
      <w:r w:rsidRPr="009671D6">
        <w:rPr>
          <w:i/>
          <w:noProof/>
          <w:sz w:val="24"/>
          <w:szCs w:val="24"/>
        </w:rPr>
        <w:drawing>
          <wp:inline distT="0" distB="0" distL="0" distR="0" wp14:anchorId="6D109FE3" wp14:editId="31D2A859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9671D6" w:rsidRDefault="006772A1" w:rsidP="00967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9671D6" w:rsidRDefault="006772A1" w:rsidP="00967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BA" w:rsidRPr="004D2EC4" w:rsidRDefault="000456BA" w:rsidP="004D2EC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D2EC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D. L. </w:t>
      </w:r>
      <w:r w:rsidR="00783C45" w:rsidRPr="004D2EC4">
        <w:rPr>
          <w:rFonts w:ascii="Times New Roman" w:hAnsi="Times New Roman" w:cs="Times New Roman"/>
          <w:b/>
          <w:bCs/>
          <w:color w:val="00B050"/>
          <w:sz w:val="28"/>
          <w:szCs w:val="28"/>
        </w:rPr>
        <w:t>12</w:t>
      </w:r>
      <w:r w:rsidRPr="004D2EC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783C45" w:rsidRPr="004D2EC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sette</w:t>
      </w:r>
      <w:r w:rsidRPr="004D2EC4">
        <w:rPr>
          <w:rFonts w:ascii="Times New Roman" w:hAnsi="Times New Roman" w:cs="Times New Roman"/>
          <w:b/>
          <w:bCs/>
          <w:color w:val="00B050"/>
          <w:sz w:val="28"/>
          <w:szCs w:val="28"/>
        </w:rPr>
        <w:t>mbre 2014, n. 1</w:t>
      </w:r>
      <w:r w:rsidR="00783C45" w:rsidRPr="004D2EC4">
        <w:rPr>
          <w:rFonts w:ascii="Times New Roman" w:hAnsi="Times New Roman" w:cs="Times New Roman"/>
          <w:b/>
          <w:bCs/>
          <w:color w:val="00B050"/>
          <w:sz w:val="28"/>
          <w:szCs w:val="28"/>
        </w:rPr>
        <w:t>33</w:t>
      </w:r>
      <w:r w:rsidRPr="004D2EC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A24AEB" w:rsidRPr="00A24AEB" w:rsidRDefault="00A24AEB" w:rsidP="00A24A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24AEB">
        <w:rPr>
          <w:rFonts w:ascii="Times New Roman" w:hAnsi="Times New Roman" w:cs="Times New Roman"/>
          <w:b/>
          <w:bCs/>
          <w:color w:val="00B050"/>
          <w:sz w:val="28"/>
          <w:szCs w:val="28"/>
        </w:rPr>
        <w:t>Testo del decreto-legge 12 settembre 2014, n. 133 (in Gazzetta Ufficiale - serie generale - n. 212 del 12 settembre 2014), coordinato con la legge di conversione 11 novembre 2014, n. 164 (in questo stesso supplemento ordinario alla pag. 1), recante: «Misure urgenti per l'apertura dei cantieri, la realizzazione delle opere pubbliche, la digitalizzazione del Paese, la semplificazione burocratica, l'emergenza del dissesto idrogeologico e per la ripresa delle attivit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à </w:t>
      </w:r>
      <w:r w:rsidRPr="00A24AE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produttive.». </w:t>
      </w:r>
    </w:p>
    <w:p w:rsidR="00D66DA5" w:rsidRPr="009671D6" w:rsidRDefault="00D66DA5" w:rsidP="00967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8D6" w:rsidRPr="004D2EC4" w:rsidRDefault="00DA0850" w:rsidP="004D2EC4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>(GU n. 2</w:t>
      </w:r>
      <w:r w:rsidR="000456BA"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>61</w:t>
      </w:r>
      <w:r w:rsidR="007A78D6"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</w:t>
      </w:r>
      <w:r w:rsidR="000456BA"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>11</w:t>
      </w:r>
      <w:r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0456BA"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>novem</w:t>
      </w:r>
      <w:r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>bre</w:t>
      </w:r>
      <w:r w:rsidR="00D66DA5"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2014</w:t>
      </w:r>
      <w:r w:rsidR="002572E6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- </w:t>
      </w:r>
      <w:proofErr w:type="spellStart"/>
      <w:r w:rsidR="002572E6" w:rsidRPr="002572E6">
        <w:rPr>
          <w:rFonts w:ascii="Times New Roman" w:hAnsi="Times New Roman" w:cs="Times New Roman"/>
          <w:bCs/>
          <w:color w:val="444444"/>
          <w:sz w:val="28"/>
          <w:szCs w:val="28"/>
        </w:rPr>
        <w:t>Suppl</w:t>
      </w:r>
      <w:proofErr w:type="spellEnd"/>
      <w:r w:rsidR="002572E6" w:rsidRPr="002572E6">
        <w:rPr>
          <w:rFonts w:ascii="Times New Roman" w:hAnsi="Times New Roman" w:cs="Times New Roman"/>
          <w:bCs/>
          <w:color w:val="444444"/>
          <w:sz w:val="28"/>
          <w:szCs w:val="28"/>
        </w:rPr>
        <w:t>. Ordinario n. 85</w:t>
      </w:r>
      <w:r w:rsidR="00D66DA5" w:rsidRPr="004D2EC4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7A78D6" w:rsidRPr="009671D6" w:rsidRDefault="007A78D6" w:rsidP="009671D6">
      <w:pPr>
        <w:spacing w:after="0" w:line="240" w:lineRule="auto"/>
        <w:jc w:val="center"/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</w:pPr>
      <w:r w:rsidRPr="009671D6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</w:t>
      </w:r>
      <w:bookmarkStart w:id="0" w:name="_GoBack"/>
      <w:bookmarkEnd w:id="0"/>
      <w:r w:rsidRPr="009671D6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</w:t>
      </w:r>
    </w:p>
    <w:p w:rsidR="004D2EC4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EC4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8D6" w:rsidRPr="009671D6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83C45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7883" w:rsidRPr="006772A1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 al: 12-11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-2014 </w:t>
      </w:r>
    </w:p>
    <w:p w:rsidR="00783C45" w:rsidRDefault="00783C45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EC4" w:rsidRPr="009671D6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1D6" w:rsidRPr="004D2EC4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 w:rsidRPr="004D2EC4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Capo III </w:t>
      </w:r>
      <w:r w:rsidRPr="004D2EC4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br/>
        <w:t>Misure urgenti in materia ambientale e per la mitigazione del</w:t>
      </w:r>
      <w:r w:rsidRPr="004D2EC4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br/>
        <w:t>dissesto idrogeologico</w:t>
      </w:r>
    </w:p>
    <w:p w:rsid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EC4" w:rsidRPr="009671D6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56BA" w:rsidRPr="009671D6" w:rsidRDefault="000456BA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</w:t>
      </w:r>
      <w:r w:rsidR="009671D6" w:rsidRPr="009671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Pr="009671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Norme in materia di gestione di risorse idriche. Modifiche urgenti al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decreto legislativo 3 aprile 2006, n. 152, per il superamento 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procedure di infrazione 2014/2059, 2004/2034 e 2009/2034,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sentenze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C-565-10 del 19 luglio 2012 e C-85-13 del 10 aprile 2014; norme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accelerazione degli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mitigazione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rischio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idrogeologico e per l'adeguamento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sistemi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collettamento,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fognatura e depurazione degli agglomerati urbani; finanziamento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opere urgenti di sistemazione idraulica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corsi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d'acqua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aree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metropolitane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interessate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fenomeni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esondazione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alluvione 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decreto legislativo 3 aprile 2006, n. 152 recante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«Norme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 ambientale» sono apportate le seguenti modificazioni: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a) nella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III,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ovunque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ricorrano,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d'ambito»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«l'ente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dell'ambito» e le parole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d'ambito»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seguenti: «gli enti di governo dell'ambito»;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all'articolo 147 sono apportate le seguenti modifiche: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1) al comma 1 sono aggiunti,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che non hanno individuato 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provvedono, con delibera, entro il termine perentorio del 31 dicembre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2014. Decorso inutilmente tale termine si applica l'articolo 8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5 giugno 2003, n. 131. Gli enti locali ricadenti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ottimale partecipano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obbligatoriamente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dell'ambito, individuato dalla competente regione per ciascun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 ottimale,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l'esercizio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 ad essi spettanti in materia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idriche, ivi compresa la programmazione delle infrastrutture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idriche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all'articolo 143, comma 1.»;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dopo il comma 1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«1-bis. Qualora gli enti locali non aderiscano agli enti di governo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 individuati ai sensi del comma 1 entro il termine fissato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regioni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sessanta giorni dalla delibera di individuazione, il Presidente 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esercita, previa diffida all'ente locale 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adempiere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 trenta giorni, i poteri sostitutivi,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ponendo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a carico dell'ente inadempiente.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dagli ultimi due periodi dell'articolo 172, comma 4.»;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3) al comma 2, la lettera 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«b)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unicit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gestione»;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dopo il comma 2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 il seguente: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«2-bis.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coincida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l'intero territorio regionale, ove si renda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efficienza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servizio all'utenza,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ambiti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inferiori agli ambiti territoriali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corrispondenti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 citt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metropolitane. Sono fatte salve le gestioni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 in forma autonoma esistenti nei comuni montani con popolazione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1.000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abitanti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istituite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dell'articolo 148.»;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b-bis) all'articolo 149, comma 3, il primo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 «Il programma degli interventi individua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straordinaria e le nuove opere 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realizzare,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 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 al raggiungimento almeno dei livelli minimi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soddisfacimento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complessiva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dell'utenza,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 conto di quella collocata nelle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montane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minore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densit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popolazione.»;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l'articolo 150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abrogato;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dopo l'articolo 149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149-bis (Affidamento del servizio). - 1.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dell'ambito, nel rispetto del piano d'ambito di cui all'articolo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149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unicit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 ottimale, delibera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dall'ordinamento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provvedendo,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conseguentemente,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all'affidamento del servizio nel rispetto 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 di organizzazione dei servizi pubblici locali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rilevanza economica. L'affidamento diretto pu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avvenire a favore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prescritti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dall'ordinamento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esclusivamente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ottimale.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2. Alla successiva scadenza della gestione di ambito,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assicurare l'efficienza, l'efficacia e 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 integrato, l'ente di governo dell'ambito dispone l'affidamento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 gestore unico di ambito entro i sei mesi antecedenti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previgente.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affidatario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gestisce il servizio idrico integrato su tutto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enti locali ricadenti nell'ambito territoriale ottimale.»;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2-bis. Al fine di ottenere un'offerta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conveniente e completa 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evitare contenziosi tra i soggetti interessati,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gara per l'affidamento del servizio includono appositi capitolati 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 puntuale indicazione delle opere che 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incaricato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realizzare durante la gestione del servizio.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2-ter. L'ultimo periodo del comma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11 maggio 1999, 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141,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dell'articolo 25 della legge 28 dicembre 2001, n. 448,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soppresso»;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all'articolo 151 sono apportate le seguenti modificazioni: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il comma 1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di governo dell'ambito ed 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idrico integrato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regolato da una convenzione predisposta dall'ente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tipo,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l'energia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 il gas ed il sistema idrico in relazione a quanto previsto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 10, comma 14, lettera b), del decreto-legge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2011, n. 70, convertito, con modificazioni,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2011, n. 106, e dall'articolo 21 del decreto-legge 6 dicembre 2011 n.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201, convertito, con modificazioni, dalla legge 22 dicembre 2011,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214.»;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al comma 2, l'alinea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«A tal fine, 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convenzioni tipo, 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particolare:»;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(Soppresso).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3-bis) al comma 2, dopo la lettera b)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inserita la seguente: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«b-bis) le opere da realizzare durante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individuate dal bando di gara»;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«l'obbligo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raggiungimento», sono aggiunte 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assicurare il mantenimento»;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5) al comma 2, lettera m),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 : «, nonch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disciplina delle conseguenze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cessazione anticipata dell'affidamento, anche tenendo conto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143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158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12 aprile 2006, n. 163, ed i criteri e 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del valore residuo degli investimenti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gestore uscente»;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il comma 3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convenzione tipo di cui al comma 1 o, in mancanza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predispone uno schema di convenzione 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disciplinare,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capitolati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gara.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 devono essere integrate in conformit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cui al comma 2, secondo 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l'energia elettrica, il gas ed il sistema idrico»;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7) il comma 7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abrogato;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f) all'articolo 153 sono apportate le seguenti modificazioni: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1) al comma 1 sono aggiunti, in fine, i seguenti periodi: «Gli enti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proprietari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perentorio di sei mesi dalla data di entrata in vigore della presente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disposizione, salvo eventuali quote residue di ammortamento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ipotesi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172, comma 1, gli enti locali provvedono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decorrenza dell'affidamento del 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 enti locali non provvedano entro i termini prescritti, si applica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previsto dal comma 4, dell'articolo 172. 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disposizione comporta responsabilit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erariale.»;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al comma 2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gestore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a subentrare nelle garanzie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obbligazioni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ai contratti di finanziamento in essere o ad estinguerli, ed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 corrispondere al gestore uscente un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rimborso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i criteri stabiliti dall'Autorit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l'energia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gas e il sistema idrico.»;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g) all'articolo 156 sono apportate le seguenti modificazioni: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1) al comma 1 sono aggiunte, in fine,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base a quanto stabilito dall'Autorit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l'energia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gas e il sistema idrico.»;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2) al comma 2 le 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 «dell'Autorit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l'energia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gas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sistema idrico»;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h) dopo l'articolo 158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158-bis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(Approvazione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espropriante).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definitivi 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opere,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piani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investimenti compresi nei piani d'ambito di cui all'articolo 149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decreto, sono approvati dagli enti di governo degli ambiti 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bacini territoriali ottimali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omogenei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istituiti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dell'articolo 3-bis del decreto-legge del 13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2011,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138, convertito con modificazioni dalla legge 14 settembre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2011,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148, che provvedono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servizi, ai sensi degli articoli 14 e seguenti della 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1990, n. 241. La medesima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sostanziali delle medesime opere, interventi ed impianti.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2. L'approvazione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 utilit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costituisce titolo abilitativo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occorra,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variante agli strumenti di pianificazione urbanistica e territoriale,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 i piani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paesaggistici.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l'approvazione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variante agli strumenti di pianificazione urbanistica e territoriale,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tale variante deve essere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civile secondo quanto previsto dall'articolo 3, comma 6, 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 febbraio 1992, n. 225.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3. L'ente di governo degli ambiti o bacini territoriali ottimali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omogenei di cui al comma 1 costituisce 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espropriante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 degli interventi di cui al presente articolo. L'ente 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governo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delegare,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tutto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parte,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poteri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espropriativi al gestore del servizio idrico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convenzione di affidamento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estremi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specificati in ogni atto del procedimento espropriativo.»;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i) all'articolo 172,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ambiti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abbiano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provveduto alla redazione del Piano d'Ambito di cui all'articolo 149,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 non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abbiano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scelto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avviato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di affidamento, sono tenuti, entro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perentorio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2015,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disponendo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 decadenza degli affidamenti non conformi 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 tempore vigente.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2. Al fine di garantire il rispetto del principio di unicit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all'interno dell'ambito territoriale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ottimale,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servizio idrico integrato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subentra,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 della presente disposizione, agli ulteriori soggetti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operanti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all'interno del medesimo ambito territoriale. Qualora detti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gestiscano 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normativa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cessato ex </w:t>
      </w:r>
      <w:proofErr w:type="spellStart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lege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 il gestore del 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subentra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data di scadenza prevista nel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atti che regolano il rapporto.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conseguimento del principio di unicit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 territoriale ottimale, l'ente di governo dell'ambito, nel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della normativa vigente e fuori dai casi di cui al 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149-bis alla scadenza di una o pi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gestioni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 territoriale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ultimo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periodo, il cui bacino complessivo affidato sia almeno pari al 25 per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cento della popolazione ricadente nell'ambito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riferimento. Il gestore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cos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ì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subentra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gestiscano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 assentito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 e non dichiarato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cessato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ex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lege</w:t>
      </w:r>
      <w:proofErr w:type="spellEnd"/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 nel contratto di servizio o negli altri atti che regolano 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rapporto. Al fine di addivenire,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breve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tempo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all'affidamento del servizio al gestore unico di ambito,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raggiungimento della percentuale di cui al primo periodo,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competente, nel rispetto della normativa vigente, alla scadenza 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gestioni esistenti nell'ambito territoriale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2, ultimo periodo, i cui bacini affidati siano complessivamente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inferiori al 25 per cento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ricadente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 servizio per una durata in ogni caso non superiore 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necessaria al raggiungimento di detta soglia, ovvero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residua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menzionate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esistenti, la 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cronologicamente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antecedente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altre, ed il cui bacino affidato, sommato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oggetto di affidamento,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ricadente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riferimento.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3-bis. Entro il 31 dicembre 2014 e, negli anni successivi, entro 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30 giugno e il 31 dicembre di ogni anno,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l'energia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 il gas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Camere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sul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3 aprile 2006, n. 152, in particolare: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a) a carico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governo dell'ambito;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b) a carico degli enti di governo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l'affidamento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servizio idrico integrato;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c) a carico degli enti locali,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agli enti di governo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merito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concessione d'uso gratuito delle infrastrutture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integrato ai gestori affidatari del servizio.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4. Qualora l'ente di governo dell'ambito non provveda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stabiliti agli adempimenti di cui ai commi 1, 2 e 3 o, comunque, agli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 adempimenti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esercita, dandone comunicazione al Ministro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tutela del territorio e del mare e all'Autorit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l'energia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 il gas e il sistema idrico, i poteri sostitutivi,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ponendo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 relative spese a carico dell'ente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inadempiente,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scadenze dei singoli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adempimenti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avviando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 giorni le procedure di affidamento. In tali ipotesi,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costi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funzionamento dell'ente di governo riconosciuti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pari a zero per tutta la durata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dell'esercizio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poteri sostitutivi. Qualora il Presidente della regione non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nei termini cos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stabiliti, 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l'energia elettrica,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gas ed il sistema idrico, entro i successivi trenta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l'inadempienza al Presidente del Consiglio dei ministri che nomina un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acta,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spese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inadempiente. 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erariale.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5. Alla scadenza del 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anticipata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risoluzione delle concessioni in essere, i beni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uscente relativi al servizio idrico integrato sono trasferiti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 all'ente locale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concedente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limiti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previsti dalla convenzione.»;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l) all'articolo 124, comma 6, del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2006, n. 152, sono aggiunte, in fine, le seguenti parole: «oppure, se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esercizio, allo svolgimento di interventi, sugli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sulle infrastrutture ad essi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connesse,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all'adempimento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obblighi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dall'appartenenza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dell'Italia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all'Unione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europea, ovvero al potenziamento funzionale, alla ristrutturazione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dismissione».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2. A partire dalla programmazione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finanziamento degli interventi in materia di mitigazione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 dalla Regione interessata e dal Ministero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della tutela del territorio e del mare, che definisce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ì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quota di cofinanziamento regionale. Gli 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 decreto del Presidente del Consiglio dei ministri su proposta 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 dell'ambiente e della tutela del territorio e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mare.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sono prioritariamente destinate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finalizzati sia alla mitigazione del rischio sia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 degli ecosistemi e della biodiversit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 ovvero che integrino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 obiettivi della direttiva 2000/60/CE del Parlamento europeo e 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 del 23 ottobre 2000, che istituisce un quadro per l'azione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comunitaria in materia di acque,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2007/60/CE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Parlamento europeo e del Consiglio,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2007,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alluvioni.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 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idrografico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alterare ulteriormente l'equilibrio sedimentario 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corsi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d'acqua,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bens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tendere ovunque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ripristinarlo,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adeguati bilanci del trasporto solido a scala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spaziale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adeguata.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questo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tipo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grado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contestualmente la riduzione del rischio idrogeologico e 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miglioramento dello stato ecologico dei corsi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d'acqua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ecosistemi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biodiversit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deve essere destinata una percentuale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cento delle risorse. Nei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assume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delocalizzazione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potenzialmente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pericolosi per la pubblica incolumit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. L'attuazione degli interventi</w:t>
      </w:r>
    </w:p>
    <w:p w:rsidR="009671D6" w:rsidRPr="009671D6" w:rsidRDefault="00C04ECC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assicurata dal Presidente della Regione in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Commissario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Governo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dissesto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compiti,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 la contabilit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speciale e i poteri di cui all'articolo 10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91,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modificazioni, dalla legge 11 agosto 2014, n. 116.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3. Il Ministro dell'ambiente e della tutela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mare, avvalendosi dell'Istituto superiore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 ambientale (ISPRA), previo parere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favorevole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distretto territorialmente competente, provvede alla revoca, anche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parziale, delle risorse assegnate alle Regioni e agli altri 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 decreti del Presidente del Consiglio dei ministri adottati ai sensi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1, comma 2, del decreto-legge 11 giugno 1998,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180,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 con modificazioni, dalla legge 3 agosto 1998, n. 267,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 decreti ministeriali ex articolo 16 della legge 31 luglio 2002,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179,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1, comma 432, della legge 23 dicembre 2005,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266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2, commi 321, 331, 332, della legge 24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2007,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 244, con il decreto ministeriale adottato 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32, comma 10, del decreto-legge 30 settembre 2003, n. 269, convertito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 modificazioni, dalla 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2003,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326,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3 ottobre 2006, n. 262, convertito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legge 24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286,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di mitigazione del rischio idrogeologico per i quali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del 30 settembre 2014 non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pubblicato il bando di gara 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disposto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che risultano difformi dalle finalit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L'ISPRA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l'espletamento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accertamenti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sopralluoghi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necessari all'istruttoria entro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2014.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rivenienti dalle suddette revoche confluiscono in un apposito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fondo,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istituito presso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mare, e sono riassegnate per 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mitigazione del rischio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finanziamento degli interventi definiti 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Presidente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10 del decreto-legge 24 giugno 2014, n. 91, convertito,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modificazioni, dalla legge 11 agosto 2014, n. 116.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4. Per le attivit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progettazione ed esecuzione degli interventi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mitigazione del rischio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stipulati con le Regioni ai sensi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240, della 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2009,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191,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nell'esercizio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poteri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24 giugno 2014, n. 91, convertito,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legge 11 agosto 2014, n. 116, possono richiedere 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avvalersi,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base di apposite convenzioni 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rapporti, di tutti i soggetti pubblici e privati, nel rispetto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 ad evidenza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prescritte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12 aprile 2006, n. 163, ivi comprese societ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amministrazioni centrali dello Stato dotate 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 tecnica, attraverso i Ministeri competenti che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controllo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analogo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rispettive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 nazionale ed europea.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5. I Presidenti delle Regioni, per le occupazioni di urgenza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espropriazioni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l'esecuzione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inclusi negli accordi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emanato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redazione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consistenza e del verbale di immissione in possesso 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suoli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sola presenza di due rappresentanti delle Regioni o degli enti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territoriali interessati, prescindendo da ogni altro adempimento.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6. Al fine di garantire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dell'ordinamento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 normativa europea in materia di gestione dei servizi idrici,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istituito presso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un apposito Fondo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finanziamento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idriche.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Fondo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finanziato mediante la revoca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stanziate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interministeriale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(CIPE)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60/2012,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160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dell'11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nel settore idrico per i quali, alla data del 30 settembre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2014, non risultino essere stati ancora assunti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giuridicamente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vincolanti e per i quali, a seguito di specifiche verifiche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effettuate dall'ISPRA, risultino accertati obiettivi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impedimenti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 tecnico-progettuale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inerzia del soggetto attuatore. Per quanto non diversamente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 presente comma, restano ferme le previsioni della stessa delibera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CIPE n. 60/2012 e della delibera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CIPE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21/2014, pubblicata nella Gazzetta Ufficiale n. 220 del 22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2014, relative al monitoraggio,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all'assegnazione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codice unico di progetto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attuative.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 comunicano al Ministero dell'ambiente e della tutela 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l'elenco degli interventi, di 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 entro il 31 ottobre 2014. Entro i successivi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sessanta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ISPRA procede alle verifiche di competenza riferendone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e della tutela del territorio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mare.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L'utilizzo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risorse del Fondo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subordinato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all'avvenuto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unico del servizio idrico integrato nell'Ambito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ottimale, il quale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a garantire una quota 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finanziamento degli interventi a valere sulla tariffa del servizio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commisurata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investimenti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finanziare.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l'entit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destinate al finanziamento degli interventi in materia di adeguamento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 sistemi di collettamento, fognatura e depurazione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 decreto del Presidente del Consiglio 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Ministro dell'ambiente e della tutela del territorio e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infrastrutture e dei trasporti.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7. Al fine di accelerare la progettazione e la 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necessari all'adeguamento 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collettamento,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fognatura e depurazione oggetto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infrazione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condanna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Corte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Giustizia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 in ordine all'applicazione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91/271/CEE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 delle acque reflue urbane, entro il 31 dicembre 2014,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del Ministro dell'ambiente e della tutela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mare, pu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attivata la procedura di esercizio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potere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sostitutivo del Governo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1, della legge 5 giugno 2003, n. 131, anche 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avvalersi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facolt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comma 4 del presente articolo. 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nominati con decreto del Presidente del Consiglio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del Ministro dell'ambiente e della tutela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mare, nei successivi quindici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 i poteri di cui ai commi 4,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n. 91 del 2014, convertito,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n. 116 del 2014. Ai commissari non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corrisposti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gettoni,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compensi, rimborsi di spese o altri emolumenti, comunque denominati.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8. Al fine di fronteggiare le situazioni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criticit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aree metropolitane interessate 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fenomeni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esondazione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alluvione, previa istruttoria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 territorio e del mare 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missione contro 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dissesto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appositamente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istituita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la Presidenza del Consiglio dei ministri,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Regioni, la somma complessiva di 110 milioni di euro, a valere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del Fondo sviluppo e coesione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2007-2013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sistemazione idraulica dei corsi d'acqua.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8-bis. Al comma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185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2006, n. 152, e successive modificazioni, dopo 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sedimenti spostati all'interno di acque superficiali»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seguenti: «o nell'ambito delle pertinenze idrauliche».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9. La struttura di missione di cui al comma 8 opera di concerto 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Ministero dell'ambiente e della tutela del territorio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e, per quanto di competenza, con il Ministero delle infrastrutture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pianificatorie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istruttorie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ripartizione delle risorse finanziarie finalizzate alla realizzazione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interventi per la mitigazione del dissesto idrogeologico.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9-bis. Le disposizioni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 regioni a statuto speciale e alle province autonome di Trento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 Bolzano nel rispetto dei loro statuti e 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attuazione.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9-ter. Il termine di scadenza dello stato di emergenza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agli eventi sismici del 20 e 29 maggio 2012, di 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3, del decreto-legge 6 giugno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74,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modificazioni, dalla legge 1° agosto 2012, n. 122,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prorogato al 31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dicembre 2015.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9-quater. Il comma 9 dell'articolo 3-bis del decreto-legge 6 luglio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 n. 95, convertito, 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2012, n. 135,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«9. Agli oneri derivanti dal comma 8 si provvede mediante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risorse di cui all'articolo 2 del decreto-legge 6 giugno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 74, convertito, con modificazioni, dalla legge 1° agosto 2012,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122, nell'ambito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quota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e con i seguenti limiti: euro 3.750.000 per l'anno 2012, euro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 milioni per l'anno 2013, euro 20 milioni per l'anno 2014, euro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milioni per l'anno 2015 ed euro 25 milioni per l'anno 2016».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9-quinquies. Il comma 367 dell'articolo 1 della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2013, n. 147,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«367. Nel limite delle risorse disponibili sulle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contabilit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 di cui all'articolo 1, comma 2, del decreto-legge 6 giugno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 n. 74, convertito, con modificazioni,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1°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 n. 122, in cui confluiscono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all'autorizzazione di spesa di cui all'articolo 3-bis, 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6 luglio 2012, n. 95,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legge 7 agosto 2012, n. 135, sono prorogate per gli anni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2015,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2016 e 2017 le possibilit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assunzionali</w:t>
      </w:r>
      <w:proofErr w:type="spellEnd"/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medesimo articolo 3-bis».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9-sexies.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12 maggio 2014, n. 74, convertito,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legge 26 giugno 2014, n. 93, si applicano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dei comuni della provincia di Bologna, gi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colpiti dal sisma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 29 maggio 2012 e interessati dalla tromba d'aria del 3 maggio 2013,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cui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dichiarato lo stato di emergenza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 dei ministri 9 maggio 2013, pubblicata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 n. 113 del 16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delegato nominato 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ordinanza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Capo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 civile n. 83 del 27 maggio 2013, pubblicata nella Gazzetta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127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1°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2013.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All'attuazione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di cui al presente comma si provvede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limite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di cui al citato articolo 1, comma 5, del decreto-legge n. 74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2014, convertito, con modificazioni, dalla legge n. 93 del 2014.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9-septies. All'articolo 1, comma 120, della legge 27 dicembre 2013,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 147, le parole: «della programmazione 2007-2013»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dalle seguenti: «delle programmazioni 2007-2013 e 2014-2020».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9-octies. Al comma 256 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2013, n. 147, 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aggiunti,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periodi: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«Con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Presidente del Consiglio dei ministri,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Capo 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civile,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d'intesa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Basilicata e Calabria, si provvede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all'individuazione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ripartizione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utilizzo, anche per quanto concerne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ricostruzione relativi a edifici privati e ad uso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produttivo,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predette risorse, che sono riversate nelle contabilit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alle ordinanze del Capo del Dipartimento della protezione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civile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 82 del 24 maggio 2013 e n. 98 del 25 giugno 2013, pubblicate nella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 Ufficiale n. 125 del 30 maggio 2013 e n. 153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2013. Con il medesimo decreto sono altres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definite le modalit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ripartizione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l'autonoma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sistemazione dei cittadini 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abitazione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principale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</w:p>
    <w:p w:rsidR="00670673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dell'ordinanza di sgombero di cui al comma 351».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8 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Disciplina semplificata del deposito temporaneo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cessazione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qualifica di rifiuto delle terre e rocce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scavo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soddisfano i requisiti per la qualifica di sottoprodotto Disciplina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gestione delle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terre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rocce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scavo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presenza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materiali di riporto e delle procedure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bonifica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aree</w:t>
      </w:r>
      <w:r w:rsidR="00005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presenza di materiali di riporto 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agevole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che comportano la gestione delle terre e rocce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scavo,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 Consiglio dei ministri e del Ministro dell'ambiente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tutela del territorio e del mare, di concerto 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infrastrutture e dei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trasporti,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17,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2, della legge n. 400 del 1988,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novanta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 dalla data di entrata in vigore della legge di conversione 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decreto, le disposizioni di riordino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semplificazione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materia secondo i seguenti principi e criteri direttivi: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a) coordinamento formale e sostanziale delle 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vigenti,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apportando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coerenza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giuridica, logica 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sistematica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adeguare,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aggiornare e semplificare il linguaggio normativo;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a-bis) integrazione dell'articolo 183, comma 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bb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prevedendo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limiti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qualitativi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quantitativi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temporaneo delle terre e rocce da scavo;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esplicita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abrogate,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fatta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salva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l'applicazione dell'articolo 15 delle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generale premesse al codice civile;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c) proporzionalit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disciplina all'entit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realizzare;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d) divieto di introdurre livelli di regolazione superiori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previsti dall'ordinamento europeo ed, in particolare, dalla direttiva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2008/98/CE del Parlamento europeo e del Consiglio,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2008;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d-bis) razionalizzazione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riutilizzo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 sito di terre e rocce 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scavo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cantieri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piccole dimensioni, come definiti dall'articolo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266,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7,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finalizzati alla costruzione 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reti e infrastrutture, con esclusione di quelle provenienti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siti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contaminati ai sensi del titolo V della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quarta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n. 152 del 2006, e successive modificazioni;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d-ter) garanzia di livelli di tutela ambientale e sanitaria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pari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attualmente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coerenti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normativa europea. </w:t>
      </w:r>
    </w:p>
    <w:p w:rsidR="009671D6" w:rsidRPr="009671D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1-bis. La proposta di regolamentazione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9671D6"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sottoposta ad una fase di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consultazione pubblica per la durata di trenta giorni.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e della tutela del territorio e del mare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pubblicare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controdeduzioni</w:t>
      </w:r>
      <w:r w:rsidR="00005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9671D6" w:rsidRP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 pervenute.</w:t>
      </w:r>
    </w:p>
    <w:p w:rsidR="009671D6" w:rsidRDefault="009671D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5FE6" w:rsidRDefault="00005FE6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1D6" w:rsidRPr="004D2EC4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 w:rsidRPr="004D2EC4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Capo IV </w:t>
      </w:r>
      <w:r w:rsidRPr="004D2EC4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br/>
        <w:t>Misure per la semplificazione burocratica</w:t>
      </w:r>
    </w:p>
    <w:p w:rsidR="004D2EC4" w:rsidRPr="004D2EC4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9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Interventi di estrema urgenza in materia di vincolo idrogeologico, 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antisismica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edifici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scolastici e dell'Alta formazione artistica, musicale e coreutica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AFAM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1. Fatti salvi i casi previsti dall'articolo 57,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c) e dall'articolo 221, comma 1, lettera d), del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12 aprile 2006, n. 163, per i lavori di importo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 comunitaria,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«estrema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urgenza»,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 ad apposita ricognizione da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che certifica come indifferibili gli interventi, 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arredi e dotazioni, funzionali: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a) alla messa in sicurezza degli edifici scolastici di 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 grado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artistica,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musicale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coreutica (AFAM), comprensivi di nuove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manufatti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rispondenti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salvaguardia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incolumit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salute della popolazione studentesca e docente;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alla mitigazione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idraulici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geomorfologici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territorio;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all'adeguamento alla normativa antisismica;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alla tutela ambientale e del patrimonio culturale.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2. Agli interventi di cui al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di semplificazione amministrativa e accelerazione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procedure,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concorrenza: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a) per i lavori di importo inferiore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eccezione dei servizi attinenti all'architettura e all'ingegneria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cui alla parte II, titolo I, capo IV, del codice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12 aprile 2006, n. 163,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appalti aventi ad oggetto le attivit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53,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2, lettere b) e c),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163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10-ter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n. 163 del 2006;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b) i bandi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163 del 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eccezione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attinenti all'architettura e all'ingegneria di cui alla parte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capo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IV,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163 del 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appalti aventi ad oggetto le attivit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all'articolo 53,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2, lettere b) e c), del medesimo codice di cui al decreto legislativo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163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unicamente sul sito informatico della stazione appaltante;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c) i termini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163 del 2006 sono dimezzati, 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eccezione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ai servizi attinenti all'architettura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all'ingegneria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alla parte II, titolo I, capo IV, del citato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n. 163 del 2006,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agli appalti aventi ad oggetto le attivit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53,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2, lettere b) e c),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n. 163 del 2006, e successive modificazioni;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d) i lavori di importo inferiore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affidati dalle stazioni appaltanti,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trasparenza,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concorrenza e rotazione e secondo la procedura prevista dall'articolo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57, comma 6, del citato codice di cui al decreto 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163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2006, con invito rivolto ad almeno dieci operatori economici;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e) per i lavori di messa in sicurezza degli edifici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ogni ordine e grado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artistica,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musicale e coreutica (AFAM),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consentito l'affidamento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del responsabile del procedimento fino a 200.000 euro,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purch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nel rispetto dei principi di trasparenza,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concorrenza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rotazione,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invito rivolto ad almeno cinque operatori economici.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2-bis. Gli appalti di cui ai commi 1 e 2 del presente articolo sono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 ogni caso soggetti agli obblighi informativi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7, comma 8, del codice di cui al decreto legislativo 12 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n. 163, e successive modificazioni, e agli obblighi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all'articolo 37 del decreto legislativo 14 marzo 2013,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33.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anticorruzione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disporre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campione sugli affidamenti effettuati ai sensi dei commi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articolo.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2-ter. All'articolo 20, comma 10-quinquies.1, del decreto-legge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 2008, n. 185, convertito, con modificazioni, dalla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28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2009, n. 2, dopo la parola: «investimenti»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 «,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bancari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fornisca la relativa provvista,».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2-quater. All'articolo 10, comma 1, del decreto-legge 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2013, n. 104, convertito, con modificazioni, dalla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2013, n. 128, dopo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«all'istruzione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 le 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«all'alta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artistica,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musicale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coreutica e».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2-quinquies. L'autorizzazione di spesa di cui all'articolo 1, comma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131, della legge 30 dicembre 2004,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311,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incrementata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milioni di euro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l'anno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onere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 corrispondente riduzione dell'autorizzazione di spesa di cui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104,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convertito, con modificazioni, dalla legge 8 novembre 2013, n. 128.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2-sexies. Costituiscono esigenze imperative connesse a un interesse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 ai sensi dell'articolo 121, comma 2, del codice del processo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amministrativo, di cui all'allegato 1 al decreto legislativo 2 luglio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2010,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104,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dell'incolumit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pubblica. Nei casi di procedure ad evidenza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avviate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avviarsi, in quelli conseguenti alla redazione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somma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 per interventi conseguenti alla dichiarazione dello 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emergenza, nonch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casi di cui al comma 1 del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articolo,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l'istanza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cautelare,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accoglierla unicamente nel caso in cui i requisiti 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estrema gravit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urgenza previsti dall'articolo 119,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citato codice di cui all'allegato 1 al decreto legislativo n. 104 del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2010 siano ritenuti prevalenti rispetto alle esigenze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incolumit</w:t>
      </w:r>
      <w:r w:rsid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 evidenziate dalla stazione appaltante. Nei casi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comma, il tribunale amministrativo regionale fissa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 discussione del merito del giudizio ai sensi del medesimo articolo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119, comma 3, del codice di cui all'allegato 1 al decreto legislativo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104 del 2010. 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2-septies. Ai lavori urgenti di realizzazione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mitigazione del rischio idrogeologico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 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accordi di programma sottoscritti tra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tutela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2, comma 240, della legge 23 dicembre 2009, n. 191, non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si applicano i commi 10 e 10-ter dell'articolo 11 del 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3C5308" w:rsidRP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163,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4D2EC4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308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modificazioni.</w:t>
      </w:r>
    </w:p>
    <w:p w:rsidR="003C5308" w:rsidRDefault="003C5308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4ECC" w:rsidRDefault="00C04ECC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5308" w:rsidRDefault="00C04ECC" w:rsidP="003C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Capo V </w:t>
      </w:r>
      <w:r w:rsidRPr="00C04ECC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br/>
        <w:t>Misure per il rilancio dell'edilizia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17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Semplificazioni ed altre misure in materia edilizia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fine di semplificare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oneri a carico dei cittadini e delle imprese, 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 del patrimonio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consumo di suolo, al testo unico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regolamentari in materia edilizia, di cui al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Repubblica 6 giugno 2001, n. 380,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apportate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modificazioni: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all'articolo 3 (L), comma 1, lettera b):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1) le 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volumi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singole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immobiliari»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volumetria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complessiva degli edifici»;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aggiunto, in fine, il seguente periodo: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«Nell'ambito degli interventi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ricompresi anche quelli consistenti nel frazionamento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accorpamento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immobiliari con esecuzione di opere anche se comportanti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variazione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singole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immobiliari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volumetria complessiva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l'originaria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destinazione d'uso;»;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dopo l'articolo 3 (L),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3-bis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(Interventi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conservazione).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urbanistico individua gli edifici esistenti non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compatibili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gli indirizzi della pianificazione.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l'amministrazione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favorire,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alternativa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all'espropriazione,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compensazione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 sull'area interessata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coperta, rispondenti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rispettose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dell'imparzialit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buon andamento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amministrativa.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more dell'attuazione del piano, resta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facolt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eseguire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conservativi,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eccezione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demolizione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ricostruzione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giustificata da obiettive ed improrogabili ragioni di ordine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statico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od igienico sanitario.»;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all'articolo 6 (L):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01)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«manutenzione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ordinaria» sono aggiunte le seguenti: «di cui 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1, lettera a), ivi compresi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pompe di calore aria-aria di potenza termica utile nominale inferiore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12 kW» 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al comma 2: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a) alla lettera a), le parole da: «,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comportino»,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fine della lettera, sono soppresse;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alla lettera e-bis), dopo le parole: «sulla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dei fabbricati adibiti 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d'impresa,»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seguenti: «sempre che non riguardino le parti strutturali,»;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il comma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«4. Limitatamente agli interventi di cui al comma 2, lettere 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e-bis),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l'interessato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l'elaborato progettuale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asseverata da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 responsabilit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i lavori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urbanistici approvati e ai regolamenti edilizi vigenti,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compatibili con la normativa in materia sismica e con quella sul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rendimento energetico nell'edilizia e che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interessamento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parti strutturali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dell'edificio;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contiene,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, i dati identificativi dell'impresa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affidare la realizzazione dei lavori.»;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il comma 5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«5. Riguardo agli interventi di cui al comma 2, la comunicazione 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 dei lavori , laddove integrata con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lavori,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valida anche ai fini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 lettera b), del regio decreto-legge 13 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1939,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652,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 con modificazioni, dalla legge 11 agosto 1939,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1249,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dell'amministrazione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comunale ai competenti uffici dell'Agenzia delle entrate.»;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4) al comma 6,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«b) disciplinano con legge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l'effettuazione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controlli.»;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5) al comma 7 le parole: «ovvero la mancata trasmissione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tecnica, di cui ai commi 2 e 4 del presente articolo»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 dalle seguenti: «di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mancata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 asseverata dell'inizio dei lavori di cui al comma 4,» 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parole: «258 euro» sono sostituite dalle seguenti: «1.000 euro» 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d) all'articolo 10 (L), comma 1, lettera c), le parole: «aumento 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immobiliari, modifiche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volume,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prospetti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superfici,»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«modifiche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volumetria complessiva degli edifici o dei prospetti,»;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all'articolo 14 (L):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dopo il comma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«1-bis. Per gli interventi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ristrutturazione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in 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dismesse,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 di costruire anche in deroga alle destinazioni d'uso, previa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l'interesse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 , a condizione che il mutamento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d'uso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comporti un aumento della superficie coperta prima dell'intervento 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ristrutturazione,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insediamenti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commerciali,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31,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6 dicembre 2011, n. 201, convertito, con modificazioni,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legge 22 dicembre 2011, n. 214, e successive modificazioni»;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2) al comma 3, dopo la parola: «ed esecutivi,» sono inserite 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 «nonch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, nei casi di cui al comma 1-bis,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destinazioni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d'uso,»;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f) all'articolo 15 (R):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il comma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«2. Il termine per l'inizio dei lavori non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superiore ad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 anno dal rilascio del titolo;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ultimazione,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quale l'opera deve essere completata,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dall'inizio dei lavori. Decorsi tali termini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decade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per la parte non eseguita,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tranne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anteriormente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venga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proroga.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proroga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accordata,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sopravvenuti,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estranei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dell'opera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particolari caratteristiche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tecnico-costruttive,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difficolt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tecnico-esecutive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emerse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 quando si tratti di opere pubbliche il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 in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esercizi finanziari.» 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dopo il comma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«2-bis. La proroga dei termini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l'ultimazione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comunque accordata 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possano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giudiziaria rivelatesi poi infondate.»;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g) all'articolo 16 (L):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(Soppresso);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(Soppresso);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al comma 4, dopo la lettera d) sono aggiunte le seguenti: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«d-bis)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differenziazione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incentivare, in modo particolare nelle aree a maggiore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densit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costruito, quelli di ristrutturazione edilizia di cui all'articolo 3,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1, lettera d), anzich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quelli di nuova costruzione;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d-ter) alla valutazione del maggior valore generato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 aree o immobili in variante urbanistica, in deroga o con cambio 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d'uso.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dall'amministrazione comunale,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suddiviso in misura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 50 per cento tra il comune e la parte privata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erogato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quest'ultima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versamento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vincolato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 di opere pubbliche e servizi da realizzare nel contesto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 cui ricade l'intervento, cessione di aree o immobili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 servizi di 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utilit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od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opere pubbliche.»;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3-bis) dopo il comma 4 </w:t>
      </w:r>
      <w:r w:rsid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«4-bis. Con riferimento a quanto previsto dal secondo periodo della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 d-ter) del comma 4, sono fatte salve le diverse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legislazioni regionali e degli 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comunali.» 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4) al comma 5, sono aggiunte, in fine, le 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i parametri di cui al comma 4, fermo restando quanto previsto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comma 4-bis.»;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5) al comma 10, il secondo periodo </w:t>
      </w:r>
      <w:r w:rsid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patrimonio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esistente, per gli interventi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ristrutturazione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3, comma 1, 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facolt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deliberare che i costi di costruzione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inferiori ai valori determinati per le nuove costruzioni.»;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h) all'articolo 17 (L):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1) al comma 4, dopo le parole: «di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Stato»,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 le seguenti: «, 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gli 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straordinaria di cui all'articolo 6,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comportanti aumento del carico urbanistico,» e dopo le parole: «delle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sole opere di urbanizzazione» sono aggiunte le 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derivi un aumento della superficie calpestabile.»;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dopo il comma 4, </w:t>
      </w:r>
      <w:r w:rsid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 il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«4-bis.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agevolare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densificazione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ristrutturazione, il recupero e il riuso degli immobili dismessi o in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di dismissione, il contributo di costruzione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ridotto in misura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 inferiore al venti per cento rispetto a quello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nuove costruzioni nei casi non interessati da varianti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urbanistiche,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deroghe o cambi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d'uso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alla destinazione originaria.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definiscono,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novanta giorni dall'entrata in vigore della presente disposizione,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 e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applicative per l'applicazione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riduzione.»;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i) all'articolo 20 (R), il comma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«7. I termini di cui ai commi 3 e 5 sono raddoppiati nei soli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casi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 progetti particolarmente complessi secondo la motivata risoluzione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responsabile del procedimento.»;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l) nel Capo III, Titolo II,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rubrica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«SEGNALAZIONE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DENUNCIA DI INIZIO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m) all'articolo 22 (L), sono apportate le seguenti modificazioni: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1) ai commi 1 e 2 le parole: «denuncia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«segnalazione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» e le parole «denunce di inizio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seguenti: «segnalazioni certificate di inizio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dopo il comma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«2-bis.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d'inizio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comunicate a fine 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professionista,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varianti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configurano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variazione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essenziale,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 alle prescrizioni urbanistico-edilizie e siano attuate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l'acquisizione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assenso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 sui vincoli paesaggistici,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 patrimonio storico,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artistico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archeologico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normative di settore.»;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n) nel capo III del titolo 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l'articolo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23-bis,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 il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23-ter (Mutamento d'uso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 diversa previsione da parte delle leggi regionali,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mutamento rilevante della destinazione d'uso ogni 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dell'immobile o della singola 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immobiliare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ancorch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accompagnata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dall'esecuzione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edilizie, purch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tale da comportare l'assegnazione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dell'immobile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funzionale tra quelle sotto elencate: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residenziale;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a-bis) turistico-ricettiva;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produttiva e direzionale;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commerciale;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rurale.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d'uso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fabbricato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immobiliare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quella prevalente in termini di superficie utile.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3. Le regioni adeguano la propria legislazione ai 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 presente 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novanta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 in vigore. Decorso tale termine, trovano applicazione diretta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 disposizioni del presente articolo. Salva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delle leggi regionali e degli 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comunali,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mutamento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d'uso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categoria funzionale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 consentito.»;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o) all'articolo 24, comma 3, dopo le parole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presentato» sono inserite le seguenti: «la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 inizio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o»;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p) all'articolo 25 (R), comma 5-ter, le 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disposizioni di cui al comma 5-bis e» sono soppresse;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q) dopo l'articolo 28,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28-bis (Permesso di costruire convenzionato). - 1. Qualora 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possano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soddisfatte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semplificata,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il rilascio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costruire convenzionato.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2. La convenzione , approvata con delibera del 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funzionali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soddisfacimento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 attuatore si assume ai fini di poter conseguire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 titolo edilizio, il quale resta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fonte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interessi.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Sono, in particolare, soggetti alla stipula di convenzione: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a) la cessione di 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dell'utilizzo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edificatori;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b) la 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previsto dall'articolo 32, comma 1, 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12 aprile 2006, n. 163;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le caratteristiche morfologiche degli interventi;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la realizzazione di interventi di edilizia residenziale sociale.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4.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stralci funzionali,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urbanizzazione da eseguire e le relative garanzie.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termine di validit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permesso di costruire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convenzionato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modulato in relazione 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stralci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convenzione.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costruire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convenzionato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quello previsto dal Capo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parte. Alla convenzione si applica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ì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dell'articolo 11 della legge 7 agosto 1990, n. 241.» ;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q-bis) all'articolo 31, dopo il comma 4 sono inseriti i seguenti: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«4-bis. 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competente, constatata l'inottemperanza, irroga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una sanzione amministrativa pecuniaria di importo compreso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2.000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euro e 20.000 euro, salva l'applicazione di altre 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 da norme vigenti. La sanzione, in caso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abusi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sulle aree e sugli edifici di cui al comma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ivi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comprese le aree soggette a 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molto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elevato,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irrogata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mancata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tardiva emanazione del provvedimento sanzionatorio,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fatte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salve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penali, costituisce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performance individuale 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amministrativo-contabile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funzionario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inadempiente.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4-ter. I proventi delle sanzioni di cui al comma 4-bis spettano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e sono destinati esclusivamente alla demolizione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rimessione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 pristino delle opere abusive e all'acquisizione e attrezzatura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aree destinate a verde pubblico.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4-quater. Ferme restando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statuto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speciale e delle province autonome di Trento e di Bolzano, le regioni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statuto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l'importo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 pecuniarie previste dal comma 4-bis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siano periodicamente reiterabili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permanga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l'inottemperanza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all'ordine di demolizione».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2. L'espressione «denuncia di inizio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» ovunque ricorra nel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Presidente della Repubblica 6 giugno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2001,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380,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eccezione degli articoli 22, 23 e 24, comma 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 «segnalazione certificata di inizio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2-bis. Le regioni a statuto ordinario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previsto al comma 1, lettera c),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4),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sessanta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 dalla data di entrata in vigore della legge di conversione del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decreto.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2-ter. La disposizione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 ai comuni obbligati all'esercizio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funzione fondamentale della pianificazione urbanistica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edilizia,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che sia decorso un anno dalla data di entrata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di conversione del presente decreto.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3. Le regioni,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leggi,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l'attivazione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potere sostitutivo allo scadere dei termini assegnati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l'adozione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piani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denominati in base alla normativa statale e regionale.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4. All'articolo 28 della legge 17 agosto 1942,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1150,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sesto comma,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«L'attuazione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 nelle convenzioni di cui al presente 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accordi similari comunque denominati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regionale,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avvenire per stralci funzionali e per fasi e tempi distinti.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tal caso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stralcio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quantificati gli oneri di urbanizzazione o le opere di urbanizzazione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da realizzare e le relative garanzie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purch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parziale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 coerente con l'intera area oggetto d'intervento.». </w:t>
      </w:r>
    </w:p>
    <w:p w:rsidR="00C04ECC" w:rsidRP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5. Dall'attuazione del presente articolo non devono derivare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nuovi</w:t>
      </w:r>
    </w:p>
    <w:p w:rsid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CC">
        <w:rPr>
          <w:rFonts w:ascii="Times New Roman" w:eastAsia="Times New Roman" w:hAnsi="Times New Roman" w:cs="Times New Roman"/>
          <w:sz w:val="24"/>
          <w:szCs w:val="24"/>
          <w:lang w:eastAsia="it-IT"/>
        </w:rPr>
        <w:t>o maggiori oneri per la finanza pubblica.</w:t>
      </w:r>
    </w:p>
    <w:p w:rsid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4ECC" w:rsidRDefault="00C04ECC" w:rsidP="00C0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17-bis 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Regolamento unico edilizio 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1. Dopo il comma 1-quinquies dell'articolo 4 del testo unico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legislative e regolamentari in materia edilizia,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al decreto del Presidente della Repubblica 6 giugno 2001, n. 380,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inserito il seguente: 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«1-sexies.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 del principio di leale collaborazione, concludono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Conferenza unificata accordi ai sensi dell'articolo 9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28 agosto 1997, n. 281, o intese ai sensi dell'articolo 8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5 giugno 2003, n. 131, per l'adozione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edilizio-tipo, al fine di semplificare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uniformare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norme e gli adempimenti. Ai sensi dell'articolo 117,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lettere e)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m),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costituiscono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essenziale delle prestazioni,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concorrenza e i diritti civili e sociali che devono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garantiti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su tutto il territorio nazionale. Il 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edilizio-tipo,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 alla sicurezza e al risparmio energetico,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 nei termini fissati dai suddetti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 previsti dall'articolo 2 della legge 7 agosto 1990, n. 241, e</w:t>
      </w:r>
    </w:p>
    <w:p w:rsidR="00C04EC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 modificazioni.».</w:t>
      </w:r>
    </w:p>
    <w:p w:rsid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24 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Misure di agevolazione della partecipazione delle comunità locali in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materia di tutela e valorizzazione del territorio 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1. I comuni possono definire con apposita delibera i 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 per la realizzazione di interventi su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da cittadini singoli o associati, purch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individuati in relazione al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da riqualificare.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pulizia,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l'abbellimento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verdi,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piazze,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strade ovvero interventi di decoro urbano, di recupero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riuso,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inutilizzati, e in genere la valorizzazione di una limitata zona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urbano o extraurbano.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esenzioni di tributi inerenti al tipo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essere.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L'esenzione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concessa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 tributi e per attività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individuate dai comuni,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dell'esercizio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sussidiario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riduzioni sono concesse prioritariamente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cittadini</w:t>
      </w:r>
    </w:p>
    <w:p w:rsidR="00DA758C" w:rsidRP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forme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giuridicamente</w:t>
      </w:r>
    </w:p>
    <w:p w:rsid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58C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riconosciute.</w:t>
      </w:r>
    </w:p>
    <w:p w:rsid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58C" w:rsidRDefault="00DA758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BDC" w:rsidRDefault="003B6BD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Capo VIII </w:t>
      </w:r>
      <w:r w:rsidRPr="003B6BDC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br/>
        <w:t>Misure urgenti in materia ambientale</w:t>
      </w:r>
    </w:p>
    <w:p w:rsidR="003B6BDC" w:rsidRDefault="003B6BDC" w:rsidP="00DA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33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Bonifica ambientale e rigenerazione urbana delle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rilevante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interesse nazionale - comprensorio Bagnoli-</w:t>
      </w:r>
      <w:proofErr w:type="spellStart"/>
      <w:r w:rsidRPr="003B6B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Coroglio</w:t>
      </w:r>
      <w:proofErr w:type="spellEnd"/>
      <w:r w:rsidRPr="003B6B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1. Attengono alla tutela dell'ambiente di cui all'art. 117, secondo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 lettera s) della Costituzione 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essenziali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prestazioni di cui all'art.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117,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m)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rigenerazione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 nazionale contenute nei commi seguenti,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queste,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 di bonifica, al trasferimento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aree,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 di formazione, approvazione e 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 riqualificazione ambientale e di rigenerazione urbana, finalizzato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 risanamento ambientale e alla riconversione delle aree dismesse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 beni immobili pubblici, al superamento del degrado urbanistico ed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edilizio, alla dotazione dei servizi personali e reali 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 rete, alla garanzia della sicurezza urbana. Esse 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l'obiettivo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prioritario di assicurare la programmazione, realizzazione e gestione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unitaria degli interventi di bonifica ambientale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rigenerazione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urbana in tempi certi e brevi.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2. Sulla base dei 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sussidiariet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funzioni amministrative relative al procedimento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l'esercizio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unitario,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garantendo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 interessati alle determinazioni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territorio, funzionali al perseguimento degli obiettivi di cui 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1.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3. Le aree di rilevante interesse nazionale alle quali si applicano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Stato-Regioni. Alla seduta del Consiglio dei ministri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Presidenti delle Regioni interessate. In relazione a ciascuna area 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 nazionale cos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individuata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di risanamento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strategico per la rigenerazione urbana finalizzati, in particolare: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a) a individuare e realizzare i 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bonifica dell'area;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dell'area;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meritevoli di salvaguardia e riqualificazione;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d) a localizzare e realizzare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potenziamento della rete stradale 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collegamenti aerei e marittimi, per gli impianti di depurazione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primaria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pubblici e privati, e il relativo fabbisogno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finanziario,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 si fa fronte, per quanto riguarda la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Stato, nell'ambito delle risorse previste a legislazione vigente.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4. Alla formazione, approvazione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risanamento ambientale e del documento di indirizzo strategico per 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rigenerazione urbana di cui al precedente comma 3,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 straordinario del Governo e un Soggetto Attuatore,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dell'adozione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salvaguardia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ambientale. Il Commissario e il 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procedono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in deroga agli articoli 252 e 252-bis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n. 152 del 2006, per i soli profili procedimentali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l'eliminazione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sorgenti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inquinamento e comunque per la riduzione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inquinanti,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 armonia con i principi e le norme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scelta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progettazione sia per l'esecuzione, previste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12 aprile 2006, n. 163.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conformit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all'articolo 11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1988,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400,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sentito il Presidente della 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attribuiti compiti di coordinamento degli interventi infrastrutturali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d'interesse statale con quelli privati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rilevante interesse nazionale di cui al comma 1,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compiti 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 ai commi successivi. Agli eventuali oneri del Commissario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fronte nell'ambito delle risorse del bilancio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dei ministri.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Il Soggetto Attuatore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nominato con decreto del Presidente 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trasparenza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concorrenza.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l'elaborazione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 del programma di risanamento e rigenerazione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3, con le risorse disponibili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pubblica. Lo stesso opera 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stazione appaltante per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l'affidamento dei lavori di bonifica 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infrastrutturali.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l'espletamento di tutte le procedure ad evidenza pubblica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articolo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2006,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163,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processuali,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dimezzati.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7. Al fine di conseguire celermente gli obiettivi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1, le aree di interesse 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trasferite al Soggetto attuatore, secondo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di cui al comma 6.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8. Il Soggetto Attuatore, entro il termine indicato nel decreto 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 Consiglio dei ministri di cui al comma 6, trasmette 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 straordinario di Governo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risanamento ambientale e rigenerazione urbana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corredata dallo specifico progetto di bonifica degli interventi sulla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contaminazione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cronoprogramma di svolgimento dei lavori di cui 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242-bis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fattibilit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territoriale e ambientale, dalla 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strategica (VAS) e dalla 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(VIA),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nonché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economico-finanziario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l'indicazione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fonti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dell'ulteriore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fabbisogno necessario alla realizzazione complessiva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programma.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proposta di 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 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contenere la previsione urbanistico-edilizia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di demolizione e ricostruzione e di nuova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mutamento di destinazione d'uso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premialit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edificatorie,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pubbliche o d'interesse pubblico di cui al comma 3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abbiano ricaduta a favore della collettivit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locale anche fuori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sito di riferimento, i tempi ed i modi di attuazione degli interventi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 particolare riferimento al rispetto del principio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concorrenza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dell'evidenza pubblica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 pubbliche interessate all'uso di modelli privatistici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 consensuali per 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pubblico interesse.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9. Il Commissario straordinario di Governo, ricevuta la proposta 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cui al comma 8, convoca immediatamente una conferenza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fine di ottenere tutti gli atti di assenso e di intesa da parte delle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 competenti. La durata della conferenza, cui partecipa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Soggetto Attuatore, non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superare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 dalla sua indizione, entro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esaminati il progetto di bonifica, il cronoprogramma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 lavori di cui all'art. 242-bis del decreto legislativo n. 152 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2006,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 ambientale. Se la Conferenza non raggiunge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 termine predetto, provvede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deroga alle vigenti previsioni di legge.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seduta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ministri partecipa il Presidente della Regione interessata.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10. Il 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rigenerazione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umane, strumentali e finanziarie disponibili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legislazione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vigente,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adottato dal Commissario straordinario del Governo, entro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10 giorni dalla conclusione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deliberazione del Consiglio dei ministri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L'approvazione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sostituisce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concessioni, i concerti, le intese, i nulla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osta,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pareri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assensi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favore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ì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variante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urbanistica automatica e comporta dichiarazione di 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utilit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indifferibilit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 straordinario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vigila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ed esercita i poteri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medesimo.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11. Considerate le condizioni di estremo degrado ambientale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versano le aree comprese nel comprensorio Bagnoli-</w:t>
      </w:r>
      <w:proofErr w:type="spellStart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Coroglio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Napoli, perimetrate ai sensi dell'art. 114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388 del 2000 con decreto del Ministro 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 e del mare 31 agosto 2001, pubblicato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 n. 250 del 26 ottobre 2001, le stesse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provvedimento aree di rilevante 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effetti di cui ai precedenti commi.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12. In riferimento al predetto comprensorio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Bagnoli-</w:t>
      </w:r>
      <w:proofErr w:type="spellStart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Coroglio</w:t>
      </w:r>
      <w:proofErr w:type="spellEnd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 decreto del Presidente del Consiglio dei ministri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trasferita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Attuatore,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medesimo, la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attualmente titolare la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Bagnoli Futura S.p.A.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fallimento. Il Soggetto Attuatore costituisce allo scopo una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azioni, il cui capitale azionario potr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aperto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che conferiranno ulteriori 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limitrofi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Bagnoli-</w:t>
      </w:r>
      <w:proofErr w:type="spellStart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Coroglio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meritevoli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salvaguardia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riqualificazione, previa autorizzazione del Commissario straordinario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 Governo.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fallimentare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Bagnoli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Futura S.p.A.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riconosciuto dalla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costituita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Attuatore un importo determinato sulla 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mercato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aree e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dall'Agenzia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Demanio alla data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potr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versato mediante azioni o 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emessi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cui rimborso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all'incasso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somme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rivenienti dagli atti di disposizione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trasferiti, secondo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indicate con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 Soggetto Attuatore. La trascrizione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 Attuatore produce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2644,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comma, del codice civile. Successivamente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trascrizione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e alla consegna dei titoli, tutti i diritti relativi alle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aree e agli immobili trasferiti, ivi 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inerenti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fallimentare della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Bagnoli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Futura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S.p.A.,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estinti e le relative trascrizioni cancellate.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trascrizione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di nomina del Soggetto Attuatore e degli altri 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 presente comma e conseguenti sono esenti da imposte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registro,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bollo e da ogni altro onere ed imposta.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13. Per il comprensorio Bagnoli-</w:t>
      </w:r>
      <w:proofErr w:type="spellStart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Coroglio</w:t>
      </w:r>
      <w:proofErr w:type="spellEnd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, il 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e di approvazione del programma di rigenerazione urbana 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 bonifica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economica-finanziaria</w:t>
      </w:r>
      <w:proofErr w:type="spellEnd"/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dell'operazione.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13-bis. Il programma di rigenerazione urbana,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 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comma 3 del presente articolo, 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 piena compatibilit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piani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evacuazione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aggiornati a seguito della direttiva del Presidente del Consiglio dei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 14 febbraio 2014, pubblicata nella Gazzetta Ufficiale n. 108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12 maggio 2014.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13-ter. Ai fini della definizione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rigenerazione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urbana,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proposte del comune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Napoli,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stabiliti dal decreto del Presidente del 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 comma 6. Il Soggetto Attuatore esamina le proposte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 Napoli, avendo prioritario riguardo alle 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redigendo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rigenerazione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urbana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economico-finanziaria. Il comune di Napoli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chiedere, nell'ambito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conferenza di servizi di cui al comma 9, la rivalutazione delle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sue eventuali proposte non accolte. In 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mancato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procede ai sensi del terzo periodo del comma 9. 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13-quater. Il Commissario straordinario di Governo, all'esito della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di mobilit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all'articolo 1, commi 563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seguenti,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27 dicembre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147,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fabbisogni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necessari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Attuatore ovvero della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quest'ultimo costituita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assume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utile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salvaguardare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livelli</w:t>
      </w:r>
    </w:p>
    <w:p w:rsidR="003B6BDC" w:rsidRP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occupazionali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facenti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capo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Bagnoli</w:t>
      </w:r>
    </w:p>
    <w:p w:rsid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BDC">
        <w:rPr>
          <w:rFonts w:ascii="Times New Roman" w:eastAsia="Times New Roman" w:hAnsi="Times New Roman" w:cs="Times New Roman"/>
          <w:sz w:val="24"/>
          <w:szCs w:val="24"/>
          <w:lang w:eastAsia="it-IT"/>
        </w:rPr>
        <w:t>Futura Spa alla data della dichiarazione di fallimento.</w:t>
      </w:r>
    </w:p>
    <w:p w:rsidR="003B6BDC" w:rsidRDefault="003B6BDC" w:rsidP="003B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1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33-bis </w:t>
      </w:r>
    </w:p>
    <w:p w:rsid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Interventi 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bonifica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dall'amianto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realizzare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territori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compresi </w:t>
      </w: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 sito di bonifica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Casale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Monferrato </w:t>
      </w: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1. Nell'anno 2015 le spese per interventi di bonifica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dall'amianto</w:t>
      </w: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effettuati dal comune di Casale Monferrato nel perimetro del 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 di interesse nazionale di «Casale Monferrato»,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valere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nei limiti dei trasferimenti erogati nel medesimo anno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</w:p>
    <w:p w:rsidR="00F9179B" w:rsidRPr="00F9179B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Piemonte, 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trasferimenti stessi, sono esclusi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B6BDC" w:rsidRDefault="00F9179B" w:rsidP="00F9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stabilità</w:t>
      </w:r>
      <w:r w:rsidRPr="00F917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interno del medesimo comune.</w:t>
      </w:r>
    </w:p>
    <w:p w:rsidR="00F9179B" w:rsidRPr="00EA3FFD" w:rsidRDefault="00F9179B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34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Modifiche al decreto legislativo 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163,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semplificazione delle procedure in materia di bonifica 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sicurezza di siti contaminati. Misure urgenti per 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realizzazione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opere lineari realizzate nel corso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à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sicurezza e di bonifica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comma 1-bis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2006, n. 163, dopo le parole «ai sensi dell'articolo 62, comma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1», sono aggiunte le seguenti: «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casi di bonifica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messa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 sicurezza di siti contaminati ai sensi della Parte quarta,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V, del decreto legislativo 3 aprile 2006, n. 152,».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2. All'articolo 49 del decreto legislativo 12 aprile 2006,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163,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il comma 1,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«1-bis. Il comma 1 non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applicabile al requisito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dell'iscrizione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all'Albo Nazionale dei Gestori Ambientali di cui all'articolo 212 del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3 aprile 2006, n. 152.».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3. All'articolo 57 del decreto legislativo 12 aprile 2006,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163,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2, lettera c), dopo le 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necessaria», sono inserite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urgenti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 e messa in sicurezza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contaminati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quarta, Titolo V, del decreto 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152, o».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4. All'articolo 70 del decreto legislativo 12 aprile 2006,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163,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11, dopo le parole: «termini minimi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articolo», sono inserite le seguenti: «,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casi di bonifica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 messa in sicurezza di siti contaminati ai sensi della Parte quarta,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V, del decreto legislativo 3 aprile 2006, n. 152,»;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5. All'articolo 132 del decreto legislativo 12 aprile 2006, n. 163,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apportate le seguenti modificazioni: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al comma 1, dopo la lettera e),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aggiunta la seguente: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«e-bis) nei casi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e/o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siti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contaminati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quarta,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V,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3 aprile 2006, n. 152.»;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b) al comma 3, dopo le parole: «siano contenuti entro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importo»,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aggiunte le seguenti: «non 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lavori di bonifica e messa in sicurezza di siti contaminati,».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6. All'articolo 203 del decreto legislativo 12 aprile 2006, n. 163,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3, dopo le parole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culturali,» sono inserite le seguenti: «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casi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messa in sicurezza di siti contaminati,».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7. Nei siti inquinati di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enti territoriali, nei quali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 in corso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ancora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avviate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 e di bonifica, possono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dal patto di stabilit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interventi e opere richiesti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luoghi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 e infrastrutture,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autorizzative,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opere lineari necessarie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l'esercizio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 e forniture di servizi 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lineari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pregiudichino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l'esecuzione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interferiscano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esso,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determinino rischi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fruitori dell'area.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7-bis. All'articolo 242, comma 7, del decreto legislativo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2006, n. 152, e successive modificazioni, dopo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inserito il seguente: «Per la selezione delle tecnologie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 situ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idonee, la 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l'applicazione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scala pilota, in campo, di tecnologie di bonifica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innovative,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finalizzata all'individuazione dei parametri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 l'applicazione a piena scala, a condizione che 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avvenga in condizioni di sicurezza con riguardo ai rischi sanitari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ambientali»; al 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precedente»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periodo».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8.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 procedure 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caratterizzazione, scavo e gestione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terreni movimentati: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ancora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caratterizzazione dell'area oggetto dell'intervento,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analizzato un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significativo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suolo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sottosuolo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insaturo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prelevati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stazioni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dell'estensione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dell'opera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conoscitivo.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campionamento e analisi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suolo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puntuale,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medio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rappresentativo del primo metro di profondit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, il campione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puntuale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fondo scavo,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eventuali livelli di terreno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presentino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evidenza organolettica di contaminazione. Il piano di dettaglio della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ricercare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concordato con l'Agenzia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territorialmente competente che si pronuncia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 perentorio di trenta giorni dalla 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proponente,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 stabilendo particolari prescrizioni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sito e dell'intervento. Il proponente, trenta giorni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dell'avvio dei lavori, trasmette agli Enti interessati il Piano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 caratterizzazione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definitivo,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operativo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interventi previsti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cronoprogramma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l'indicazione della data di inizio dei lavori;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b) in presenza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messa in sicurezza operativa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essere, il proponente, in alternativa alla caratterizzazione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alla lettera a), previa 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quindici giorni di anticipo,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avviare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interventi e delle opere. Al termine dei lavori,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l'interessato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assicura il ripristino delle opere di messa in sicurezza operativa;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c)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scavo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precauzioni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necessarie a non aumentare i livelli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 interessate e, in particolare, delle acque sotterranee. Le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fonti attive di contaminazione, 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libero, rilevate nel corso delle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scavo,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rimosse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gestite nel rispetto delle norme in materia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terreni 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scavo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gestiti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dei commi 3 e 4.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9. Il riutilizzo in situ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scavi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sempre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concentrazioni soglia di contaminazione/valori di fondo.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terreni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contaminazione/valori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fondo,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riutilizzati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prescrizioni: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a) le concentrazioni soglia di rischio, all'esito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dell'analisi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rischio, sono preventivamente approvate dall'autorit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ordinariamente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competente, mediante convocazione di apposita conferenza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servizi.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terreni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riutilizzati nella medesima area assoggettata all'analisi di rischio;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b) qualora ai 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lisciviazione in falda, l'utilizzo dei terreni scavati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consentito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solo se nell'area di riutilizzo sono attivi sistemi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barrieramento</w:t>
      </w:r>
      <w:proofErr w:type="spellEnd"/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fisico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idraulico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comprovate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l'efficienza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l'efficacia.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10-bis. All'articolo 242-bis del decreto legislativo 3 aprile 2006,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152, sono apportate le seguenti modificazioni: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al comma 1, dopo il primo periodo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«La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sottoposti alle procedure di approvazione di cui agli articoli 242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252, bens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controllo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 soglia di contaminazione nei suoli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destinazione d'uso»;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dopo il comma 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«1-bis. Qualora il progetto di bonifica di cui al comma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un sito di estensione superiore a 15.000 metri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quadrati,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attuato in non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fasi,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soggetta al termine di esecuzione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 di un 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estensione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400.000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metri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quadrati, il numero delle fasi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articola il progetto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stabilito dallo specifico crono-programma ivi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annesso, la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formare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intesa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crono-programma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area,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specifico riferimento anche alle acque di falda». 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10-ter. Per gli affidamenti, comunque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 e servizi attinenti alla materia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ambientali,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all'ente o all'autorit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pubblicare</w:t>
      </w:r>
    </w:p>
    <w:p w:rsidR="00EA3FFD" w:rsidRP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nel 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affidatario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F9179B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FF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l'ultima visura camerale disponibile relativa allo stesso.</w:t>
      </w:r>
    </w:p>
    <w:p w:rsidR="00EA3FFD" w:rsidRDefault="00EA3FFD" w:rsidP="00EA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35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Misure urgenti per la realizzazione su scala nazionale di un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sistema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adeguato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integrato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urbani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conseguire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obiettivi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raccolta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differenziata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riciclaggio. Misure urgenti per la gestione e per la tracciabilit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à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dei rifiuti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nonché</w:t>
      </w:r>
      <w:r w:rsidRPr="003F0C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per il recupero dei beni in polietilene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1. Entro novanta giorni dalla data di entrata in vigore della legge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conversione del presente decreto, il Presidente del 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ministri, su proposta del Ministro dell'ambiente 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permanente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 tra lo Stato, le regioni e le province autonome di Trento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 Bolzano, con proprio decreto, individua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complessiva di trattamento di rifiuti urbani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assimilati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impianti di incenerimento in esercizio o autorizzati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nazionale, con l'indicazione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espressa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impianto, e gli impianti di incenerimento con recupero energetico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 urbani e assimilati da realizzare per coprire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fabbisogno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residuo,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progressivo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riequilibrio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socio-economico fra le aree del territorio nazionale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obiettivi di raccolta differenziata 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riciclaggio,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tenendo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della pianificazione regionale. Gli impianti cos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ì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costituiscono infrastrutture e insediamenti strategici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preminente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 nazionale,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attuano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moderno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di rifiuti urbani e assimilati,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garantiscono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nell'autosufficienza, consentono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superare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 procedure di infrazione per mancata attuazione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discarica.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2. Ai medesimi fini di cui al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centottanta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data di 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decreto,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del Ministro dell'ambiente e della tutela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ricognizione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dell'offerta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individua, con proprio decreto, il fabbisogno residuo di 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 della frazione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maniera differenziata, articolato per regioni; sino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definitiva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 degli impianti necessari per l'integrale copertura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fabbisogno residuo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ì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autonome di Trento e di Bolzano possono autorizzare, ove tecnicamente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possibile, un incremento fino al 10 per cento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 di trattamento dei rifiuti organici per favorire il recupero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 tali rifiuti raccolti nel proprio territorio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compost di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3. Tutti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energetico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 sia da realizzare sono autorizzati a saturazione del carico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termico,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237-sexies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valutata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positivamente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assetto operativo, incluso il rispetto delle disposizioni sullo stato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dell'aria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2010, n. 155. Entro novanta giorni dalla data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 ambientale sia stata autorizzata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saturazione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termico, tenendo in considerazione lo stato della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dell'aria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previsto dal citato decreto legislativo n. 155 del 2010.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4. Gli impianti di nuova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conformemente alla classificazione di impianti di recupero energetico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alla nota 4 del punto R1 dell'allegato C alla parte quarta del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5. Entro novanta giorni dalla data di entrata in vigore della legge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conversione del presente decreto, per gli 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sussistenza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 per la loro qualifica di impianti di recupero energetico R1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e, quando ne ricorrono le condizioni e nel medesimo termine, adeguano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tal senso le autorizzazioni integrate ambientali.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6. Ai sensi del decreto legislativo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sussistendo vincoli di bacino al trattamento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 di recupero energetico, nei suddetti impianti 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assicurata priorit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accesso ai rifiuti urbani prodotti nel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regionale fino al soddisfacimento del 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fabbisogno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e, solo per la disponibilit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residua autorizzata, al trattamento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 urbani prodotti in altre regioni. Sono 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ì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complementare,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infettivo nel pieno rispetto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prossimit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sancito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 182-bis,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b),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152 del 2006 e delle norme generali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disciplinano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 materia, a condizione che l'impianto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dotato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caricamento dedicato a bocca di forno che escluda anche ogni contatto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tra il personale addetto e il rifiuto; a tale fine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integrate ambientali sono adeguate ai sensi del presente comma.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7. Nel caso in cui in impianti di recupero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energetico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 localizzati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 in altre regioni, i gestori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versare alla regione un contributo, determinato dalla medesima, nella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 massima di 20 euro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tonnellata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urbano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indifferenziato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extraregionale.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contributo,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incassato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versato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fondo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all'incentivazione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differenziata,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di bonifica ambientale e al contenimento delle tariffe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gestione dei rifiuti urbani. Il contributo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corrisposto annualmente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dai gestori degli impianti localizzati nel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che riceve i rifiuti a valere 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quota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incrementale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ricavi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 dallo smaltimento dei rifiuti di provenienza extraregionale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 i relativi oneri comunque non possono essere traslati sulle tariffe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poste a carico dei cittadini.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8. I termini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espropriazione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utilit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impianti di cui al comma 1 sono ridotti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tali procedimenti siano in corso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 del presente decreto, sono ridotti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quarto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residui.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 di valutazione di impatto 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integrata ambientale degli impianti di cui al comma 1 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considerano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perentori.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9. In caso di mancato rispetto dei termini di cui ai commi 3, 5 e 8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 applica il potere sostitutivo previsto dall'articolo 8 della legge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giugno 2003, n. 131.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10. Al comma 9-bis dell'articolo 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2013, n. 101, convertito, con modificazioni, dalla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2013, n. 125, dopo le parole: «il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 territorio e del mare» sono inserite le seguenti: «, anche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avvalendosi della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proofErr w:type="spellStart"/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Spa,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procedure, previa stipula di convenzione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relativi rapporti,».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11. All'articolo 182 del decreto legislativo 3 aprile 2006, n. 152,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successive modificazioni, dopo il comma 3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«3-bis. Il divieto di cui al comma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 che il Presidente della regione ritiene necessario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avviare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smaltimento,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fuori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fronteggiare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 di emergenza causate da calamit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naturali per le quali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 lo stato di emergenza di protezione civile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24 febbraio 1992, n. 225».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12. All'articolo 234 del decreto legislativo 3 aprile 2006, n. 152,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successive modificazioni, sono apportate le seguenti modificazioni: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il comma 2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abrogato;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al comma 3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aggiunto, in fine, il seguente periodo: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«In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caso, del consiglio di amministrazione del consorzio deve fare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un rappresentante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maggiormente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produttive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interessate, nominato con decreto del Ministro dell'ambiente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 territorio e del mare, sentito il Ministro 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economico»;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c) al comma 13 sono aggiunti,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fine,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«Il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contributo percentuale di riciclaggio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stabilito comunque in misura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variabile, in relazione alla percentuale di polietilene contenuta nel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bene e alla durata temporale del bene stesso. Con il medesimo decreto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 presente comma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stabilita anche l'entit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 comma 10, lettera b)». 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all'emanazione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234 del decreto legislativo 3 aprile 2006, n. 152, come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modificato dal presente articolo, i contributi previsti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</w:p>
    <w:p w:rsidR="003F0C90" w:rsidRP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234, commi 10 e 13, sono dovuti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EA3FFD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C90">
        <w:rPr>
          <w:rFonts w:ascii="Times New Roman" w:eastAsia="Times New Roman" w:hAnsi="Times New Roman" w:cs="Times New Roman"/>
          <w:sz w:val="24"/>
          <w:szCs w:val="24"/>
          <w:lang w:eastAsia="it-IT"/>
        </w:rPr>
        <w:t>cento dei relativi importi.</w:t>
      </w:r>
    </w:p>
    <w:p w:rsidR="003F0C90" w:rsidRDefault="003F0C90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C90" w:rsidRDefault="00E6591F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Capo IX </w:t>
      </w:r>
      <w:r w:rsidRPr="00E6591F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br/>
        <w:t>Misure urgenti in materia di energia</w:t>
      </w:r>
    </w:p>
    <w:p w:rsidR="00E6591F" w:rsidRPr="00E6591F" w:rsidRDefault="00E6591F" w:rsidP="003F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36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Misure a favore degli interventi di sviluppo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delle regioni per la ricerca di idrocarburi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All'articolo 32, comma 4, della legge 12 novembre 2011,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183,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dopo la lettera n-</w:t>
      </w:r>
      <w:proofErr w:type="spellStart"/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sexies</w:t>
      </w:r>
      <w:proofErr w:type="spellEnd"/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aggiunta la seguente: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«n-</w:t>
      </w:r>
      <w:proofErr w:type="spellStart"/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septies</w:t>
      </w:r>
      <w:proofErr w:type="spellEnd"/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spese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 degli interventi di sviluppo dell'occupazione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ripristino ambientale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mitigazione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idrogeologico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nonché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negoziata per gli importi stabiliti con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 economico, di concerto con il Ministro dell'economia e delle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finanze, da emanare entro il 31 luglio di ciascun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anno,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dell'ammontare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riscosse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regione,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rivenienti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quota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spettante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dall'applicazione dell'articolo 20, 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1-bis,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25 novembre 1996, n. 625, nel limite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aliquote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prodotto relative agli incrementi di produzione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all'anno 2013».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2. Con la legge di stabilit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2015 e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definito per le Regioni,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compatibilmente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finanza pubblica, il limite della esclusione dal patto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interno delle spese in conto capitale finanziate con le entrate delle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aliquote di prodotto di cui all'articolo 20, 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1-bis,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25 novembre 1996, n. 625.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2-bis. All'articolo 45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2009,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99,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successive modificazioni, sono apportate le seguenti modificazioni: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la rubrica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sostituita dalla seguente: «Istituzione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Fondo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promozione di misure di sviluppo economico e l'attivazione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card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estrazioni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idrocarburi liquidi e gassosi»;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b) al comma 2, le parole: «alla riduzione del prezzo alla pompa dei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carburanti»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«alla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promozione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misure di sviluppo economico e all'attivazione di una social card»; 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c) al comma 4, dopo le parole: «Ministro dello sviluppo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economico»</w:t>
      </w:r>
    </w:p>
    <w:p w:rsidR="00E6591F" w:rsidRP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inserite le seguenti: «, d'intesa con i Presidenti delle regioni</w:t>
      </w:r>
    </w:p>
    <w:p w:rsid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91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interessate,».</w:t>
      </w:r>
    </w:p>
    <w:p w:rsidR="00E6591F" w:rsidRDefault="00E6591F" w:rsidP="00E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36-bis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Interventi in favore dei territori con insediamenti produttivi petroliferi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 con modificazioni, dalla legge 24 marzo 2012,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27,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 alle maggiori entrate effettivamente realizzate attraverso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versamenti dei soggetti titolari di concessioni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gassosi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terraferma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di sviluppo la cui autorizzazione all'esercizio, di cui agli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 85 e 90 del decreto legislativo 25 novembre 1996, n. 624,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42 del decreto del Presidente della Repubblica 24 maggio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1979,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886,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 al 12 settembre 2013. La quota delle maggiori entrate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da destinare alle 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citato articolo 16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 del 2012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determinata nella misura del 30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dieci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imposta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all'entrata in esercizio dei relativi impianti. Il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attuativo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all'articolo 16 del decreto-legge n. 1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applicarsi per le parti compatibili con le disposizioni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E6591F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articolo.</w:t>
      </w:r>
    </w:p>
    <w:p w:rsid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37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Misure urgenti per l'approvvigionamento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il trasporto del gas naturale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fine di aumentare la 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 italiano ed europeo del gas naturale, anche in considerazione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situazioni di crisi internazionali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importazione di gas dall'estero, i terminali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rigassificazione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GNL, gli stoccaggi di gas naturale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rete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preparatorie necessarie alla redazione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connesse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rivestono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costituiscono una priorit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carattere nazionale e sono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utilit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indifferibili e urgenti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della Repubblica 8 giugno 2001, n. 327.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2. Per i fini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apportate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 alle normative vigenti: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a) all'articolo 52-quinquies, comma 2, primo periodo,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Presidente della Repubblica 8 giugno 2001, n. 327, dopo le parole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«appartenenti alla rete nazionale dei gasdotti di cui 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legislativo 23 maggio 2000,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164,»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 «per i gasdotti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approvvigionamento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dall'estero,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incluse le operazioni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preparatorie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redazione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e le relative opere connesse,» e in fine 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 sono aggiunte le parole: «e dei piani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territorio comunque denominati»;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all'articolo 52-quinquies, comma 2, secondo periodo, del decreto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Presidente della Repubblica 8 giugno 2001, n. 327, dopo le parole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«urbanistici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paesaggistici»;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c) all'articolo 52-quinquies, comma 2, del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Repubblica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2001,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327,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quinto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sostituito dai seguenti: «I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demaniali, di aree demaniali marittime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lacuali,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fiumi,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torrenti,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canali, miniere e foreste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demaniali,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strade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aeroporti,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ferrovie, funicolari, teleferiche,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similari,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telecomunicazione di pubblico servizio, linee elettriche,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passaggio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rete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dall'estero,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partecipano al procedimento di autorizzazione alla costruzione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tale ambito sono tenuti ad indicare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attraversamento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degli impianti ed aree interferenti. Qualora tali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siano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 entro i termini di conclusione del procedimento, il soggetto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 l'autorizzazione alla costruzione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gasdotti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successivi trenta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sopra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indicati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attraversamento,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trascorsi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 giorni senza osservazioni,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assentite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definitivamente e approvate con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costruzione.»;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c-bis)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52-quinquies,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della Repubblica 8 giugno 2001, n. 327, sono aggiunte,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fine, le seguenti parole: «, previa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enti locali ove ricadono le infrastrutture, da rendere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decorsi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acquisito»;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d) all'Allegato XII, punto 2), Parte II, del decreto 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2006, n. 152, sono aggiunte in fine le parole «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nonché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facenti parte della rete nazionale dei gasdotti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termica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almeno 50 MW». 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3. Ai fini di cui al comma 1 e, in particolare,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accrescere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risposta del sistema nazionale degli stoccaggi in termini di punta di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erogazione e di iniezione, 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l'energia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gas e il sistema idrico, a decorrere dal periodo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 dal 2015, stabilisce meccanismi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incentivanti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investimenti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punta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 a decorrere dal 2015, anche asimmetrici, privilegiando gli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sviluppi contraddistinti da un alto rapporto tra prestazioni di punta</w:t>
      </w:r>
    </w:p>
    <w:p w:rsidR="00533426" w:rsidRP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e volume di stoccaggio e minimizzando i costi ricadenti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</w:p>
    <w:p w:rsid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426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del gas.</w:t>
      </w:r>
    </w:p>
    <w:p w:rsidR="00533426" w:rsidRDefault="00533426" w:rsidP="0053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38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Misure per la valorizzazione delle risorse energetiche nazionali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energetiche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approvvigionamenti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Paese,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prospezione, ricerca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 di stoccaggio sotterraneo di gas naturale rivestono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 interesse strategico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utilit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urgenti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indifferibili. I relativi titoli abilitativi comprendono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utilit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indifferibilit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dell'opera e l'apposizione del vincolo preordinato all'esproprio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beni in essa compresi, conformemente al decreto del 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 8 giugno 2001,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327,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legislative e regolamentari in materia di espropriazione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 pubblica utilit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1-bis. Il Ministro dello sviluppo economico,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sentito il Ministro dell'ambiente e della tutela del territorio e 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mare, predispone un 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comma 1.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2. Qualora le opere di cui al comma 1 comportino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variazione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 urbanistici, il rilascio dell'autorizzazione ha effetto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variante urbanistica.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3. Al decreto legislativo 3 aprile 2006, n. 152, sono apportate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modificazioni: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a) al punto 7) dell'allegato II alla parte seconda, dopo le parole: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«coltivazione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«sulla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terraferma e»;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alla lettera v) dell'allegato III alla parte seconda, le parole: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«degli idrocarburi liquidi e gassosi e» sono soppresse;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al punto 2 dell'allegato IV alla parte seconda: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la lettera g)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abrogata;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2) alla lettera l), le parole: «,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petrolio,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naturale»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soppresse.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4. Per i procedimenti di valutazione di impatto ambientale in corso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le 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prospezione,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avviato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 conclude lo stesso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Decorso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inutilmente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per i seguiti istruttori di competenza, dandone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notizia al Ministero dello sviluppo economico. I conseguenti oneri 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spesa istruttori rimangono a carico delle 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proponenti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versati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bilancio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 riassegnati al Ministero dell'ambiente e della tutela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territorio e del mare.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5.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ricerca e coltivazione di idrocarburi 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gassosi di cui alla legge 9 gennaio 1991, n. 9, sono svolte a seguito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 rilascio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generale di lavori articolato in una prima fase di ricerca,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durata di sei anni, prorogabile due volte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tre anni nel caso sia necessario completare le 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cui seguono, in caso di rinvenimento di un giacimento tecnicamente ed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economicamente coltivabile, riconosciuto dal Ministero dello sviluppo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 la fase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anni,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prorogabile per una o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volte per un 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dieci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concessione e il giacimento risulti ancora coltivabile,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quella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ripristino finale.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Il titolo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concessorio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unico di cui al comma 5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accordato: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a) a seguito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svolto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centottanta giorni tramite apposita conferenza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svolta 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preliminare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complessivo dei lavori espressa, entro sessanta giorni, con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 della Commissione tecnica di verifica dell'impatto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VIA/VAS del Ministero dell'ambiente e della tutela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mare;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b) con decreto del Ministro dello sviluppo economico, previa intesa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regione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Trento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Bolzano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terraferma, sentite la Commissione per gli idrocarburi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minerarie e le Sezioni territoriali dell'Ufficio 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minerario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idrocarburi e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georisorse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c) a soggetti che dispongono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offrono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garanzie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esecuzione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 dei programmi presentati e con sede sociale in Italia 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reciprocit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, a soggetti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Paesi.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subordinato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idonee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fideiussioni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bancarie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assicurative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commisurate al valore delle opere di recupero ambientale previste.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6-bis. I progetti di opere e di interventi relativi 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 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gassosi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a un 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sottoposti a valutazione di impatto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 dell'Unione europea. La valutazione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effettuata secondo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seconda del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successive modificazioni.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6-ter. Il rilascio di nuove autorizzazioni per la ricerca 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vincolato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sull'esistenza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garanzie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richiedente, per coprire i costi di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, commisurati a quelli derivanti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grave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 nei diversi scenari ipotizzati in fase di studio ed analisi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rischi.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7. Con disciplinare tipo, adottato con decreto del 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centoottanta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dall'entrata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conferimento del titolo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concessorio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unico di cui al comma 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esercizio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articolo.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8. I commi 5, 6 e 6-bis si applicano, su istanza del titolare o 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richiedente, da presentare entro novanta giorni dalla data di entrata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della legge di conversione del presente decreto,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 rilasciati successivamente alla data di entrata in 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3 aprile 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corso.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fatta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salva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l'opzione,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dell'istante, di proseguimento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 ambientale presso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 dalla data di entrata in vigore della legge di conversione 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decreto.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(Soppresso).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10. All'articolo 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2008,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112,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 con modificazioni, dalla legge 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2008,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133,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il comma 1 sono inseriti i seguenti: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«1-bis. Al fine di tutelare le risorse nazionali di idrocarburi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continentale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ambiti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prossimit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Paesi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rivieraschi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ricerca e coltivazione di idrocarburi, per assicurare il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 gettito fiscale 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provare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campo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l'utilizzo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 dell'attivit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mineraria,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 di concerto con il Ministero dell'ambiente 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 territorio 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autorizzare, previo espletamento della 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 ambientale che dimostri l'assenza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subsidenza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costa, sull'equilibrio dell'ecosistema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sugli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insediamenti antropici, per un periodo non superiore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anni,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sperimentali di coltivazione di giacimenti. I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corredati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un'analisi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tecnico-scientifica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dimostri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l'assenza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subsidenza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costa,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sull'equilibrio dell'ecosistema e sugli insediamenti antropici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dai relativi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verifica, da condurre sotto il controllo del Ministero dello sviluppo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 e del Ministero dell'ambiente e della tutela del territorio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mare.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vengano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fenomeni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subsidenza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interrotto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l'autorizzazione alla sperimentazione decade. Qualora al 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venga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è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condotta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subsidenza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costa,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sull'equilibrio dell'ecosistema 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sugli insediamenti antropici,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sperimentazione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prorogato per ulteriori cinque anni,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procedure di controllo.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1-ter. Nel caso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1-bis,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costieri si applica quanto previsto dall'articolo 1,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n. 239 del 2004 e successive modificazioni.».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1-quater. All'articolo 1, comma 5, della legge 23 agosto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2004,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239, e successive modificazioni, dopo le 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"Le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regioni"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inserite le seguenti: ", gli enti pubblici territoriali"».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11. Al comma 82-sexies, dell'articolo 1 della legge 23 agosto 2004,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 239, dopo le parole «compresa la perforazione»,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parole «e la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reiniezione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acque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frazione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gassosa estratta in giacimento ed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aggiunto, in fine,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periodo:". Le autorizzazioni relative alla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reiniezione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acque 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gassosa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giacimento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rilasciate con la prescrizione delle precauzioni tecniche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 garantire che esse non possano raggiungere altri sistemi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idrici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nuocere ad altri ecosistemi"».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11-bis. All'articolo 5 del decreto legislativo 30 maggio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2008,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117, e successive modificazioni, 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seguente: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«5-bis. Ai fini di un'efficace applicazione delle 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commi da 1 a 4, l'operatore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esatte di rifiuti di estrazione solidi e liquidi,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revoca dell'autorizzazione all'attivit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estrattiva».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11-ter. Al comma 110 dell'articolo 1 della legge 23 agosto 2004, n.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239, le parole: «0,5 per mille» sono 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«1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mille».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11-quater. All'articolo 144 del decreto legislativo 3 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152, dopo il comma 4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«4-bis.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acque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sotterranee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dall'inquinamento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promuovere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patrimonio idrico nazionale, tenuto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precauzione per quanto attiene al rischio sismico 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 incidenti rilevanti, nelle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ricerca o coltivazione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vietati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l'estrazione di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shale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gas e di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shale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oil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rilascio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titoli minerari. A tal fine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vietata qualunque tecnica di iniezione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 pressione nel sottosuolo di fluidi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gassosi,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additivi,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produrre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favorire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fratturazione delle formazioni rocciose in cui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intrappolati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shale gas e lo shale oil.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 titolari dei permessi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concessioni di coltivazione comunicano, entro il 31 dicembre 2014, al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dello sviluppo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tutela del territorio 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all'Istituto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geofisica e vulcanologia e all'Istituto superiore per la protezione 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ricerca ambientale, i dati e le informazioni relativi all'utilizzo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pregresso di tali tecniche per lo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shale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gas e lo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shale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oil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sperimentale,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additivi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precisandone la composizione chimica. Le violazioni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prescrizioni previste dal presente articolo determinano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l'automatica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decadenza dal relativo titolo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concessorio</w:t>
      </w:r>
      <w:proofErr w:type="spellEnd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dal permesso». 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11-quinquies. Con decreto del Ministro dello sviluppo economico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definite condizioni 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riconoscimento di una maggiore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valorizzazione dell'energia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cogenerazione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rendimento,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ottenuta a seguito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riconversione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energia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bioliquidi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alimentano siti industriali o artigianali, in 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cogenerazione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asservite ai medesimi siti. La predetta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valorizzazione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riconosciuta nell'ambito del regime di sostegno alla cogenerazione ad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alto rendimento, come disciplinato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30,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11,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2009,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99,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316AD4" w:rsidRP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e in conformit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disciplina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</w:p>
    <w:p w:rsidR="00533426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AD4"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materia.</w:t>
      </w:r>
    </w:p>
    <w:p w:rsidR="00316AD4" w:rsidRDefault="00316AD4" w:rsidP="0031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39 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Revisione degli incentivi per i veicoli a basse emissioni complessive 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decreto-legge 22 giugno 2012, n. 83, recante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urgenti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crescita del Paese, convertito, con modificazioni, dalla legge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 agosto 2012, n. 134, sono apportate le seguenti modificazioni: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all'articolo 17-bis, il comma 2, lettera c),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seguente: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«c) per veicoli, di cui all'articolo 47, comma 1, lettere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e),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f),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g) ed n) del codice della strada di cui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1992, n. 285, e successive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appartenenti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categorie M1, N1, L comprensivo delle categorie L1e, L2e,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L3e,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L4e,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L5e, L6e, L7e di cui al comma 2 del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47,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 di cui all'articolo 54, comma 1, lettere a), c), d), f)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g)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medesimo codice di cui al decreto legislativo n. 285 del 1992;»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all'articolo 17-decies, sono apportate le seguenti modifiche: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1)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alinea,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«anche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locazione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finanziaria» e prima delle parole: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«un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veicolo»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seguenti: «e immatricolano», e le parole: «da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dodici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mesi,»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soppresse;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2) al comma 1, lettera a), le parole «20 per cento» sono sostituite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 «fino al 20 per cento»;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3) al comma 1, lettera b) le parole «15 per cento»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 «fino al 15 per cento»;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4) al comma 1, lettera c) le parole «20 per cento»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 «fino al 20 per cento»;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5) al comma 1, lettera d) le parole «15 per cento»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 «fino al 15 per cento»;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6) al comma 1, lettera e) le parole «20 per cento»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 «fino al 20 per cento»;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7) al comma 1, lettera f) le parole «15 per cento»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 «fino al 15 per cento»;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8) al comma 2, l'alinea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«Il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contributo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spetta per i veicoli acquistati e immatricolati a partire dalla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di operativit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piattaforma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prenotazione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contributi,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resa nota per gli anni 2014 e 2015 sul sito web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www.bec.mise.gov.it,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fino al 31 dicembre 2015 a condizione che:»;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9) al comma 2, 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«e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immatricolato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dieci anni prima della data di acquisto del veicolo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nuovo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cui alla lettera b)» sono soppresse;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10) al comma 2, lettera d) le parole «da almeno dodici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acquisto del veicolo nuovo di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b),»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soppresse;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c) all'articolo 17-undecies, comma 2, lettere 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«esclusivamente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strumentali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nell'attivit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dell'impresa»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«come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strumentali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nell'attivit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dell'impresa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dipendenti in uso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dell'attivit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lavorativa».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1-bis. All'articolo 19, comma 6, del decreto 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2013, n. 30, dopo la lettera d) 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inserita la seguente: </w:t>
      </w:r>
    </w:p>
    <w:p w:rsidR="00B01AFC" w:rsidRPr="00B01AFC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1AFC"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«d-bis) rafforzare la tutela degli ecosistemi terrestri e marini, a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partire dalle aree e dai siti protetti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nazionali,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 europea, anche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l'impiego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mezzi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B01AFC" w:rsidRPr="00B01AFC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monitoraggio,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F4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contrasto</w:t>
      </w:r>
    </w:p>
    <w:p w:rsidR="00316AD4" w:rsidRDefault="00B01AFC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dell'inquinamento».</w:t>
      </w:r>
    </w:p>
    <w:p w:rsidR="00F434A6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1D1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39-bis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91D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Teleriscaldamento e </w:t>
      </w:r>
      <w:proofErr w:type="spellStart"/>
      <w:r w:rsidRPr="00491D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teleraffreddamento</w:t>
      </w:r>
      <w:proofErr w:type="spellEnd"/>
      <w:r w:rsidRPr="00491D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efficienti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proofErr w:type="spellEnd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4 luglio 2014, n. 102,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sostituita dalla seguente: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proofErr w:type="spellEnd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teleriscaldamento e </w:t>
      </w:r>
      <w:proofErr w:type="spellStart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teleraffreddamento</w:t>
      </w:r>
      <w:proofErr w:type="spellEnd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efficienti: 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teleriscaldamento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teleraffreddamento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usa,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alternativa,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almeno: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il 50 per cento di energia derivante da fonti rinnovabili;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il 50 per cento di calore di scarto;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il 75 per cento di calore </w:t>
      </w:r>
      <w:proofErr w:type="spellStart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>cogenerato</w:t>
      </w:r>
      <w:proofErr w:type="spellEnd"/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491D1D" w:rsidRPr="00491D1D" w:rsidRDefault="00491D1D" w:rsidP="004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1D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il 50 per cento di una combinazione delle precedenti». </w:t>
      </w:r>
    </w:p>
    <w:p w:rsidR="00F434A6" w:rsidRDefault="00F434A6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7883" w:rsidRDefault="004D7883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/>
          <w:caps/>
          <w:sz w:val="24"/>
        </w:rPr>
      </w:pPr>
      <w:r w:rsidRPr="004D7883">
        <w:rPr>
          <w:rFonts w:ascii="Times" w:hAnsi="Times"/>
          <w:caps/>
          <w:sz w:val="24"/>
        </w:rPr>
        <w:t xml:space="preserve">Capo X </w:t>
      </w:r>
      <w:r w:rsidRPr="004D7883">
        <w:rPr>
          <w:rFonts w:ascii="Times" w:hAnsi="Times"/>
          <w:caps/>
          <w:sz w:val="24"/>
        </w:rPr>
        <w:br/>
        <w:t xml:space="preserve">Misure finanziarie in materia di ammortizzatori sociali </w:t>
      </w:r>
    </w:p>
    <w:p w:rsidR="004D7883" w:rsidRDefault="004D7883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/>
          <w:caps/>
          <w:sz w:val="24"/>
        </w:rPr>
      </w:pPr>
      <w:r w:rsidRPr="004D7883">
        <w:rPr>
          <w:rFonts w:ascii="Times" w:hAnsi="Times"/>
          <w:caps/>
          <w:sz w:val="24"/>
        </w:rPr>
        <w:t>in deroga ed</w:t>
      </w:r>
      <w:r>
        <w:rPr>
          <w:rFonts w:ascii="Times" w:hAnsi="Times"/>
          <w:caps/>
          <w:sz w:val="24"/>
        </w:rPr>
        <w:t xml:space="preserve"> </w:t>
      </w:r>
      <w:r w:rsidRPr="004D7883">
        <w:rPr>
          <w:rFonts w:ascii="Times" w:hAnsi="Times"/>
          <w:caps/>
          <w:sz w:val="24"/>
        </w:rPr>
        <w:t xml:space="preserve">ulteriori disposizioni finanziarie per gli </w:t>
      </w:r>
    </w:p>
    <w:p w:rsidR="00491D1D" w:rsidRDefault="004D7883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/>
          <w:caps/>
          <w:sz w:val="24"/>
        </w:rPr>
      </w:pPr>
      <w:r w:rsidRPr="004D7883">
        <w:rPr>
          <w:rFonts w:ascii="Times" w:hAnsi="Times"/>
          <w:caps/>
          <w:sz w:val="24"/>
        </w:rPr>
        <w:t>enti territoriali</w:t>
      </w:r>
    </w:p>
    <w:p w:rsidR="004D7883" w:rsidRP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D78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45 </w:t>
      </w:r>
    </w:p>
    <w:p w:rsidR="004D7883" w:rsidRP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D788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Entrata in vigore </w:t>
      </w:r>
    </w:p>
    <w:p w:rsidR="004D7883" w:rsidRP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D7883" w:rsidRP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 entra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4D7883" w:rsidRP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4D7883" w:rsidRP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 italiana e sar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4D7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presentato alle Camere per la conversione</w:t>
      </w:r>
    </w:p>
    <w:p w:rsidR="004D7883" w:rsidRPr="004D7883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legge.</w:t>
      </w:r>
    </w:p>
    <w:p w:rsidR="004D7883" w:rsidRPr="004D7883" w:rsidRDefault="004D7883" w:rsidP="00B0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D7883" w:rsidRPr="004D7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6"/>
    <w:rsid w:val="00005FE6"/>
    <w:rsid w:val="000251D3"/>
    <w:rsid w:val="000456BA"/>
    <w:rsid w:val="000F642C"/>
    <w:rsid w:val="00142DC3"/>
    <w:rsid w:val="002572E6"/>
    <w:rsid w:val="00316AD4"/>
    <w:rsid w:val="0035785B"/>
    <w:rsid w:val="003B6BDC"/>
    <w:rsid w:val="003C5308"/>
    <w:rsid w:val="003F0C90"/>
    <w:rsid w:val="00400152"/>
    <w:rsid w:val="00491D1D"/>
    <w:rsid w:val="004D2EC4"/>
    <w:rsid w:val="004D7883"/>
    <w:rsid w:val="00533426"/>
    <w:rsid w:val="005477DB"/>
    <w:rsid w:val="00670673"/>
    <w:rsid w:val="006772A1"/>
    <w:rsid w:val="00783C45"/>
    <w:rsid w:val="007A78D6"/>
    <w:rsid w:val="009671D6"/>
    <w:rsid w:val="009A602C"/>
    <w:rsid w:val="00A24AEB"/>
    <w:rsid w:val="00B01AFC"/>
    <w:rsid w:val="00C04ECC"/>
    <w:rsid w:val="00D1035C"/>
    <w:rsid w:val="00D5501B"/>
    <w:rsid w:val="00D66DA5"/>
    <w:rsid w:val="00D94EA0"/>
    <w:rsid w:val="00DA0850"/>
    <w:rsid w:val="00DA758C"/>
    <w:rsid w:val="00DD7A26"/>
    <w:rsid w:val="00DF6B3B"/>
    <w:rsid w:val="00E6591F"/>
    <w:rsid w:val="00EA3FFD"/>
    <w:rsid w:val="00EC2C91"/>
    <w:rsid w:val="00F434A6"/>
    <w:rsid w:val="00F87238"/>
    <w:rsid w:val="00F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7CB3-9C71-412D-BC54-738020C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24AE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2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AEB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4AEB"/>
    <w:rPr>
      <w:rFonts w:ascii="Times New Roman" w:eastAsia="Times New Roman" w:hAnsi="Times New Roman" w:cs="Times New Roman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113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17531</Words>
  <Characters>99933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33</cp:revision>
  <dcterms:created xsi:type="dcterms:W3CDTF">2014-11-04T15:53:00Z</dcterms:created>
  <dcterms:modified xsi:type="dcterms:W3CDTF">2014-11-12T08:35:00Z</dcterms:modified>
</cp:coreProperties>
</file>