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1" w:rsidRPr="000251D3" w:rsidRDefault="006772A1" w:rsidP="006772A1">
      <w:pPr>
        <w:pStyle w:val="Intestazione"/>
        <w:spacing w:line="240" w:lineRule="auto"/>
        <w:rPr>
          <w:i/>
          <w:color w:val="333333"/>
          <w:sz w:val="24"/>
          <w:szCs w:val="24"/>
        </w:rPr>
      </w:pPr>
      <w:r w:rsidRPr="000251D3">
        <w:rPr>
          <w:i/>
          <w:noProof/>
          <w:color w:val="333333"/>
          <w:sz w:val="24"/>
          <w:szCs w:val="24"/>
        </w:rPr>
        <w:drawing>
          <wp:inline distT="0" distB="0" distL="0" distR="0" wp14:anchorId="7C4931E6" wp14:editId="1F0C377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0251D3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6772A1" w:rsidRPr="000251D3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0456BA" w:rsidRPr="000456BA" w:rsidRDefault="00886BDC" w:rsidP="000456BA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DPCM</w:t>
      </w:r>
      <w:r w:rsidR="00726C57" w:rsidRPr="00726C5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215A8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17 dicembre </w:t>
      </w:r>
      <w:r w:rsidR="006E0E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2014</w:t>
      </w:r>
      <w:r w:rsidR="00726C5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</w:p>
    <w:p w:rsidR="000456BA" w:rsidRPr="000456BA" w:rsidRDefault="00886BDC" w:rsidP="00886B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86BDC">
        <w:rPr>
          <w:rFonts w:ascii="Times New Roman" w:hAnsi="Times New Roman" w:cs="Times New Roman"/>
          <w:b/>
          <w:bCs/>
          <w:color w:val="00B050"/>
          <w:sz w:val="28"/>
          <w:szCs w:val="28"/>
        </w:rPr>
        <w:t>Approvazione del modello unico di dichiarazione ambientale per l'anno 2015.</w:t>
      </w:r>
    </w:p>
    <w:p w:rsidR="000456BA" w:rsidRPr="000251D3" w:rsidRDefault="000456BA" w:rsidP="00D66D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7A78D6" w:rsidRPr="000251D3" w:rsidRDefault="00DA0850" w:rsidP="006772A1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0251D3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(GU n. </w:t>
      </w:r>
      <w:r w:rsidR="00215A87">
        <w:rPr>
          <w:rFonts w:ascii="Times New Roman" w:hAnsi="Times New Roman" w:cs="Times New Roman"/>
          <w:bCs/>
          <w:color w:val="444444"/>
          <w:sz w:val="28"/>
          <w:szCs w:val="28"/>
        </w:rPr>
        <w:t>299 del 2</w:t>
      </w:r>
      <w:r w:rsidR="00886BDC">
        <w:rPr>
          <w:rFonts w:ascii="Times New Roman" w:hAnsi="Times New Roman" w:cs="Times New Roman"/>
          <w:bCs/>
          <w:color w:val="444444"/>
          <w:sz w:val="28"/>
          <w:szCs w:val="28"/>
        </w:rPr>
        <w:t>7 dic</w:t>
      </w:r>
      <w:r w:rsidR="00BA2E62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embre </w:t>
      </w:r>
      <w:r w:rsidR="006E0ECA">
        <w:rPr>
          <w:rFonts w:ascii="Times New Roman" w:hAnsi="Times New Roman" w:cs="Times New Roman"/>
          <w:bCs/>
          <w:color w:val="444444"/>
          <w:sz w:val="28"/>
          <w:szCs w:val="28"/>
        </w:rPr>
        <w:t>2014</w:t>
      </w:r>
      <w:r w:rsidR="00886BDC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– </w:t>
      </w:r>
      <w:proofErr w:type="spellStart"/>
      <w:r w:rsidR="00886BDC">
        <w:rPr>
          <w:rFonts w:ascii="Times New Roman" w:hAnsi="Times New Roman" w:cs="Times New Roman"/>
          <w:bCs/>
          <w:color w:val="444444"/>
          <w:sz w:val="28"/>
          <w:szCs w:val="28"/>
        </w:rPr>
        <w:t>Suppl</w:t>
      </w:r>
      <w:proofErr w:type="spellEnd"/>
      <w:r w:rsidR="00886BDC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. </w:t>
      </w:r>
      <w:proofErr w:type="spellStart"/>
      <w:r w:rsidR="00886BDC">
        <w:rPr>
          <w:rFonts w:ascii="Times New Roman" w:hAnsi="Times New Roman" w:cs="Times New Roman"/>
          <w:bCs/>
          <w:color w:val="444444"/>
          <w:sz w:val="28"/>
          <w:szCs w:val="28"/>
        </w:rPr>
        <w:t>Ord</w:t>
      </w:r>
      <w:proofErr w:type="spellEnd"/>
      <w:r w:rsidR="00886BDC">
        <w:rPr>
          <w:rFonts w:ascii="Times New Roman" w:hAnsi="Times New Roman" w:cs="Times New Roman"/>
          <w:bCs/>
          <w:color w:val="444444"/>
          <w:sz w:val="28"/>
          <w:szCs w:val="28"/>
        </w:rPr>
        <w:t>. n. 97</w:t>
      </w:r>
      <w:r w:rsidR="00D66DA5" w:rsidRPr="000251D3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7A78D6" w:rsidRPr="000251D3" w:rsidRDefault="007A78D6" w:rsidP="007A78D6">
      <w:pPr>
        <w:jc w:val="center"/>
        <w:rPr>
          <w:rStyle w:val="riferimento2"/>
          <w:rFonts w:ascii="Times New Roman" w:hAnsi="Times New Roman" w:cs="Times New Roman"/>
          <w:bCs/>
          <w:sz w:val="24"/>
          <w:szCs w:val="24"/>
        </w:rPr>
      </w:pPr>
      <w:r w:rsidRPr="000251D3">
        <w:rPr>
          <w:rStyle w:val="riferimento2"/>
          <w:rFonts w:ascii="Times New Roman" w:hAnsi="Times New Roman" w:cs="Times New Roman"/>
          <w:bCs/>
          <w:sz w:val="24"/>
          <w:szCs w:val="24"/>
        </w:rPr>
        <w:t>-----------------------------------------------------------------------</w:t>
      </w: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E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 </w:t>
      </w:r>
    </w:p>
    <w:p w:rsidR="00886BDC" w:rsidRP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6BDC" w:rsidRP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modello di dichiarazione, allegato al decreto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</w:t>
      </w:r>
    </w:p>
    <w:p w:rsidR="00886BDC" w:rsidRP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 Consiglio dei ministri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2013,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</w:p>
    <w:p w:rsidR="00886BDC" w:rsidRP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supplemento ordinario n. 89 alla Gazzetta Ufficiale - serie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generale</w:t>
      </w:r>
    </w:p>
    <w:p w:rsidR="00886BDC" w:rsidRP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302 del 27 dicembre 2013, è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</w:p>
    <w:p w:rsidR="00886BDC" w:rsidRP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istruzioni allegati al presente decreto. </w:t>
      </w:r>
    </w:p>
    <w:p w:rsidR="00886BDC" w:rsidRP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2. Il modello di 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ui al presente decreto sarà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886BDC" w:rsidRP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dichiarazioni da presentare, entro la data prevista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25</w:t>
      </w:r>
    </w:p>
    <w:p w:rsidR="00886BDC" w:rsidRP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 1994, n. 70 e cioè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entro il 30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ogni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anno,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886BDC" w:rsidRP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riferimento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all'anno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precedente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sino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piena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entrata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886BDC" w:rsidRP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operatività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controllo della tracciabilità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886BDC" w:rsidRP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rifiuti (SISTRI). </w:t>
      </w:r>
    </w:p>
    <w:p w:rsid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886BDC" w:rsidRP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6BD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2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86BDC" w:rsidRP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L'accesso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6E0ECA" w:rsidRPr="006E0ECA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6BD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19 agosto 2005, n. 195.</w:t>
      </w:r>
    </w:p>
    <w:p w:rsidR="00886BDC" w:rsidRDefault="00886BDC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0ECA" w:rsidRPr="006E0ECA" w:rsidRDefault="006E0ECA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1</w:t>
      </w:r>
    </w:p>
    <w:p w:rsidR="006E0ECA" w:rsidRDefault="00886BDC" w:rsidP="006E0ECA">
      <w:pPr>
        <w:pStyle w:val="PreformattatoHTML"/>
        <w:rPr>
          <w:sz w:val="22"/>
        </w:rPr>
      </w:pPr>
      <w:hyperlink r:id="rId6" w:history="1">
        <w:r w:rsidRPr="00886BDC">
          <w:rPr>
            <w:rStyle w:val="Collegamentoipertestuale"/>
            <w:sz w:val="22"/>
          </w:rPr>
          <w:t>Parte di pro</w:t>
        </w:r>
        <w:r w:rsidRPr="00886BDC">
          <w:rPr>
            <w:rStyle w:val="Collegamentoipertestuale"/>
            <w:sz w:val="22"/>
          </w:rPr>
          <w:t>v</w:t>
        </w:r>
        <w:bookmarkStart w:id="0" w:name="_GoBack"/>
        <w:bookmarkEnd w:id="0"/>
        <w:r w:rsidRPr="00886BDC">
          <w:rPr>
            <w:rStyle w:val="Collegamentoipertestuale"/>
            <w:sz w:val="22"/>
          </w:rPr>
          <w:t>v</w:t>
        </w:r>
        <w:r w:rsidRPr="00886BDC">
          <w:rPr>
            <w:rStyle w:val="Collegamentoipertestuale"/>
            <w:sz w:val="22"/>
          </w:rPr>
          <w:t>edimento in format</w:t>
        </w:r>
        <w:r w:rsidRPr="00886BDC">
          <w:rPr>
            <w:rStyle w:val="Collegamentoipertestuale"/>
            <w:sz w:val="22"/>
          </w:rPr>
          <w:t>o</w:t>
        </w:r>
        <w:r w:rsidRPr="00886BDC">
          <w:rPr>
            <w:rStyle w:val="Collegamentoipertestuale"/>
            <w:sz w:val="22"/>
          </w:rPr>
          <w:t xml:space="preserve"> grafico</w:t>
        </w:r>
      </w:hyperlink>
    </w:p>
    <w:p w:rsidR="00215A87" w:rsidRDefault="00215A87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ECA" w:rsidRPr="00886BDC" w:rsidRDefault="00886BDC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86BD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2</w:t>
      </w:r>
    </w:p>
    <w:p w:rsidR="006E0ECA" w:rsidRPr="00886BDC" w:rsidRDefault="00886BDC" w:rsidP="00886BDC">
      <w:pPr>
        <w:pStyle w:val="PreformattatoHTML"/>
        <w:rPr>
          <w:rStyle w:val="Collegamentoipertestuale"/>
          <w:sz w:val="22"/>
        </w:rPr>
      </w:pPr>
      <w:hyperlink r:id="rId7" w:history="1">
        <w:r w:rsidRPr="00886BDC">
          <w:rPr>
            <w:rStyle w:val="Collegamentoipertestuale"/>
            <w:sz w:val="22"/>
          </w:rPr>
          <w:t>Parte di provvedimento in formato gr</w:t>
        </w:r>
        <w:r w:rsidRPr="00886BDC">
          <w:rPr>
            <w:rStyle w:val="Collegamentoipertestuale"/>
            <w:sz w:val="22"/>
          </w:rPr>
          <w:t>a</w:t>
        </w:r>
        <w:r w:rsidRPr="00886BDC">
          <w:rPr>
            <w:rStyle w:val="Collegamentoipertestuale"/>
            <w:sz w:val="22"/>
          </w:rPr>
          <w:t>fico</w:t>
        </w:r>
      </w:hyperlink>
    </w:p>
    <w:p w:rsidR="00215A87" w:rsidRDefault="00215A87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6BDC" w:rsidRDefault="00886BDC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86BD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3</w:t>
      </w:r>
    </w:p>
    <w:p w:rsidR="00886BDC" w:rsidRDefault="00886BDC" w:rsidP="00886BDC">
      <w:pPr>
        <w:pStyle w:val="PreformattatoHTML"/>
        <w:rPr>
          <w:rStyle w:val="Collegamentoipertestuale"/>
          <w:sz w:val="22"/>
        </w:rPr>
      </w:pPr>
      <w:hyperlink r:id="rId8" w:history="1">
        <w:r w:rsidRPr="00886BDC">
          <w:rPr>
            <w:rStyle w:val="Collegamentoipertestuale"/>
            <w:sz w:val="22"/>
          </w:rPr>
          <w:t>Parte di provvedimen</w:t>
        </w:r>
        <w:r w:rsidRPr="00886BDC">
          <w:rPr>
            <w:rStyle w:val="Collegamentoipertestuale"/>
            <w:sz w:val="22"/>
          </w:rPr>
          <w:t>t</w:t>
        </w:r>
        <w:r w:rsidRPr="00886BDC">
          <w:rPr>
            <w:rStyle w:val="Collegamentoipertestuale"/>
            <w:sz w:val="22"/>
          </w:rPr>
          <w:t>o in formato grafico</w:t>
        </w:r>
      </w:hyperlink>
    </w:p>
    <w:p w:rsidR="00215A87" w:rsidRDefault="00215A87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86BD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4</w:t>
      </w:r>
    </w:p>
    <w:p w:rsidR="00886BDC" w:rsidRDefault="00886BDC" w:rsidP="00886BDC">
      <w:pPr>
        <w:pStyle w:val="PreformattatoHTML"/>
        <w:rPr>
          <w:rStyle w:val="Collegamentoipertestuale"/>
          <w:sz w:val="22"/>
        </w:rPr>
      </w:pPr>
      <w:hyperlink r:id="rId9" w:history="1">
        <w:r w:rsidRPr="00886BDC">
          <w:rPr>
            <w:rStyle w:val="Collegamentoipertestuale"/>
            <w:sz w:val="22"/>
          </w:rPr>
          <w:t>Parte di provvedimento in formato grafico</w:t>
        </w:r>
      </w:hyperlink>
    </w:p>
    <w:p w:rsidR="00886BDC" w:rsidRDefault="00886BDC" w:rsidP="00886BDC">
      <w:pPr>
        <w:pStyle w:val="PreformattatoHTML"/>
        <w:rPr>
          <w:rStyle w:val="Collegamentoipertestuale"/>
          <w:sz w:val="22"/>
        </w:rPr>
      </w:pPr>
    </w:p>
    <w:p w:rsid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86BD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5</w:t>
      </w:r>
    </w:p>
    <w:p w:rsidR="00215A87" w:rsidRDefault="00215A87" w:rsidP="00215A87">
      <w:pPr>
        <w:pStyle w:val="PreformattatoHTML"/>
        <w:rPr>
          <w:rStyle w:val="Collegamentoipertestuale"/>
          <w:sz w:val="22"/>
        </w:rPr>
      </w:pPr>
      <w:hyperlink r:id="rId10" w:history="1">
        <w:r w:rsidRPr="00215A87">
          <w:rPr>
            <w:rStyle w:val="Collegamentoipertestuale"/>
            <w:sz w:val="22"/>
          </w:rPr>
          <w:t>Parte di provvedimento in formato grafico</w:t>
        </w:r>
      </w:hyperlink>
    </w:p>
    <w:p w:rsidR="00215A87" w:rsidRDefault="00215A87" w:rsidP="00215A87">
      <w:pPr>
        <w:pStyle w:val="PreformattatoHTML"/>
        <w:rPr>
          <w:rStyle w:val="Collegamentoipertestuale"/>
          <w:sz w:val="22"/>
        </w:rPr>
      </w:pPr>
    </w:p>
    <w:p w:rsidR="00215A87" w:rsidRDefault="00215A87" w:rsidP="0021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15A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6</w:t>
      </w:r>
    </w:p>
    <w:p w:rsidR="00215A87" w:rsidRPr="00215A87" w:rsidRDefault="00215A87" w:rsidP="00215A87">
      <w:pPr>
        <w:pStyle w:val="PreformattatoHTML"/>
        <w:rPr>
          <w:rStyle w:val="Collegamentoipertestuale"/>
          <w:sz w:val="22"/>
        </w:rPr>
      </w:pPr>
      <w:hyperlink r:id="rId11" w:history="1">
        <w:r w:rsidRPr="00215A87">
          <w:rPr>
            <w:rStyle w:val="Collegamentoipertestuale"/>
            <w:sz w:val="22"/>
          </w:rPr>
          <w:t>Part</w:t>
        </w:r>
        <w:r w:rsidRPr="00215A87">
          <w:rPr>
            <w:rStyle w:val="Collegamentoipertestuale"/>
            <w:sz w:val="22"/>
          </w:rPr>
          <w:t>e</w:t>
        </w:r>
        <w:r w:rsidRPr="00215A87">
          <w:rPr>
            <w:rStyle w:val="Collegamentoipertestuale"/>
            <w:sz w:val="22"/>
          </w:rPr>
          <w:t xml:space="preserve"> di provvedimento in formato grafico</w:t>
        </w:r>
      </w:hyperlink>
    </w:p>
    <w:sectPr w:rsidR="00215A87" w:rsidRPr="00215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251D3"/>
    <w:rsid w:val="000456BA"/>
    <w:rsid w:val="000F642C"/>
    <w:rsid w:val="00135A59"/>
    <w:rsid w:val="00142DC3"/>
    <w:rsid w:val="001E4E1F"/>
    <w:rsid w:val="00215A87"/>
    <w:rsid w:val="00245667"/>
    <w:rsid w:val="002A1FB4"/>
    <w:rsid w:val="002C0ACE"/>
    <w:rsid w:val="0035785B"/>
    <w:rsid w:val="003A0B28"/>
    <w:rsid w:val="00400152"/>
    <w:rsid w:val="004816F2"/>
    <w:rsid w:val="00483ECA"/>
    <w:rsid w:val="00523169"/>
    <w:rsid w:val="005477DB"/>
    <w:rsid w:val="005C0CCC"/>
    <w:rsid w:val="005C5970"/>
    <w:rsid w:val="00652B34"/>
    <w:rsid w:val="00670673"/>
    <w:rsid w:val="006772A1"/>
    <w:rsid w:val="006E0ECA"/>
    <w:rsid w:val="006E5E64"/>
    <w:rsid w:val="00726C57"/>
    <w:rsid w:val="007544E7"/>
    <w:rsid w:val="00765834"/>
    <w:rsid w:val="007A78D6"/>
    <w:rsid w:val="00886BDC"/>
    <w:rsid w:val="0092649C"/>
    <w:rsid w:val="009A602C"/>
    <w:rsid w:val="00BA2E62"/>
    <w:rsid w:val="00D1035C"/>
    <w:rsid w:val="00D5501B"/>
    <w:rsid w:val="00D66DA5"/>
    <w:rsid w:val="00D77754"/>
    <w:rsid w:val="00D94EA0"/>
    <w:rsid w:val="00DA0850"/>
    <w:rsid w:val="00DD7A26"/>
    <w:rsid w:val="00DF6B3B"/>
    <w:rsid w:val="00E26D64"/>
    <w:rsid w:val="00EC2C91"/>
    <w:rsid w:val="00F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do/atto/serie_generale/caricaPdf?cdimg=14A0991000300010110001&amp;dgu=2014-12-27&amp;art.dataPubblicazioneGazzetta=2014-12-27&amp;art.codiceRedazionale=14A09910&amp;art.num=1&amp;art.tiposerie=S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zzettaufficiale.it/do/atto/serie_generale/caricaPdf?cdimg=14A0991000200010110001&amp;dgu=2014-12-27&amp;art.dataPubblicazioneGazzetta=2014-12-27&amp;art.codiceRedazionale=14A09910&amp;art.num=1&amp;art.tiposerie=S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zzettaufficiale.it/do/atto/serie_generale/caricaPdf?cdimg=14A0991000100010110001&amp;dgu=2014-12-27&amp;art.dataPubblicazioneGazzetta=2014-12-27&amp;art.codiceRedazionale=14A09910&amp;art.num=1&amp;art.tiposerie=SG" TargetMode="External"/><Relationship Id="rId11" Type="http://schemas.openxmlformats.org/officeDocument/2006/relationships/hyperlink" Target="http://www.gazzettaufficiale.it/do/atto/serie_generale/caricaPdf?cdimg=14A0991000600010110001&amp;dgu=2014-12-27&amp;art.dataPubblicazioneGazzetta=2014-12-27&amp;art.codiceRedazionale=14A09910&amp;art.num=1&amp;art.tiposerie=S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azzettaufficiale.it/do/atto/serie_generale/caricaPdf?cdimg=14A0991000500010110001&amp;dgu=2014-12-27&amp;art.dataPubblicazioneGazzetta=2014-12-27&amp;art.codiceRedazionale=14A09910&amp;art.num=1&amp;art.tiposerie=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zzettaufficiale.it/do/atto/serie_generale/caricaPdf?cdimg=14A0991000400010110001&amp;dgu=2014-12-27&amp;art.dataPubblicazioneGazzetta=2014-12-27&amp;art.codiceRedazionale=14A09910&amp;art.num=1&amp;art.tiposerie=S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Tonoli</cp:lastModifiedBy>
  <cp:revision>2</cp:revision>
  <cp:lastPrinted>2014-11-17T09:47:00Z</cp:lastPrinted>
  <dcterms:created xsi:type="dcterms:W3CDTF">2014-12-29T08:17:00Z</dcterms:created>
  <dcterms:modified xsi:type="dcterms:W3CDTF">2014-12-29T08:17:00Z</dcterms:modified>
</cp:coreProperties>
</file>