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CF5624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D.L.</w:t>
      </w:r>
      <w:r w:rsidR="00F2547D">
        <w:rPr>
          <w:rFonts w:ascii="Times New Roman" w:hAnsi="Times New Roman" w:cs="Times New Roman"/>
          <w:b/>
          <w:bCs/>
          <w:color w:val="00B050"/>
          <w:sz w:val="28"/>
          <w:szCs w:val="28"/>
        </w:rPr>
        <w:t>vo</w:t>
      </w:r>
      <w:proofErr w:type="spellEnd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F2547D">
        <w:rPr>
          <w:rFonts w:ascii="Times New Roman" w:hAnsi="Times New Roman" w:cs="Times New Roman"/>
          <w:b/>
          <w:bCs/>
          <w:color w:val="00B050"/>
          <w:sz w:val="28"/>
          <w:szCs w:val="28"/>
        </w:rPr>
        <w:t>26 giugno 2015, n. 105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F2547D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F2547D">
        <w:rPr>
          <w:rFonts w:ascii="Times New Roman" w:hAnsi="Times New Roman" w:cs="Times New Roman"/>
          <w:b/>
          <w:bCs/>
          <w:color w:val="00B050"/>
          <w:sz w:val="28"/>
          <w:szCs w:val="28"/>
        </w:rPr>
        <w:t>Attuazione della direttiva 2012/18/UE relativa al controllo del pericolo di incidenti rilevanti connessi con sostanze pericolose</w:t>
      </w:r>
      <w:bookmarkStart w:id="0" w:name="_GoBack"/>
      <w:bookmarkEnd w:id="0"/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2547D">
        <w:rPr>
          <w:rFonts w:ascii="Times New Roman" w:hAnsi="Times New Roman" w:cs="Times New Roman"/>
          <w:bCs/>
          <w:color w:val="444444"/>
          <w:sz w:val="28"/>
          <w:szCs w:val="28"/>
        </w:rPr>
        <w:t>161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F2547D">
        <w:rPr>
          <w:rFonts w:ascii="Times New Roman" w:hAnsi="Times New Roman" w:cs="Times New Roman"/>
          <w:bCs/>
          <w:color w:val="444444"/>
          <w:sz w:val="28"/>
          <w:szCs w:val="28"/>
        </w:rPr>
        <w:t>1</w:t>
      </w:r>
      <w:r w:rsidR="00CF562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4 luglio 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2015</w:t>
      </w:r>
      <w:r w:rsidR="00F2547D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– S.O. n. 38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AF5FC4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="00207763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Pr="008508A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F2547D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2547D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CF5624" w:rsidRPr="00F2547D" w:rsidRDefault="00F2547D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Finalità</w:t>
      </w:r>
    </w:p>
    <w:p w:rsidR="00CF5624" w:rsidRPr="00F2547D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 detta disposizioni finalizzate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 rilevanti connessi a determinate 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limitarne le conseguenze per la salute umana e per l'ambiente.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2. Le regioni a statuto speciale e le province autonome di Trento 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 Bolzano provvedono ad adeguare i rispettivi ordinamenti alle norme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fondamentali contenute nel presente decreto secondo le previsioni dei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rispettivi statuti e delle relative norme di attuazione.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adempimenti a carico del gestore nei confronti delle regioni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 regionali si intendono riferite per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Trento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Bolzano,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territorialmente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competente;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rinviano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interregionali si intendono riferite agli enti, agli organismi e alle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strutture compresi negli enti territoriali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area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vasta,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1, commi 2 e 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56,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competenti secondo il rispettivo ordinamento.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4. Fino all'avvenuto trasferimento alle regioni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all'articolo 72 del decreto legislativo 31 marzo 1998, n. 112, le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 rilevante conferite alle regioni dallo stesso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72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sono esercitate dallo Stato secondo le disposizioni di cui al Capo II</w:t>
      </w:r>
    </w:p>
    <w:p w:rsidR="00CF5624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presente decreto.</w:t>
      </w:r>
    </w:p>
    <w:p w:rsid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547D" w:rsidRPr="00F2547D" w:rsidRDefault="00F2547D" w:rsidP="00F2547D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 2</w:t>
      </w:r>
      <w:r w:rsidRPr="00F2547D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Ambito di applicazione</w:t>
      </w:r>
    </w:p>
    <w:p w:rsid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presente decreto si applica agli stabilimenti, come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3.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Il presente decreto non si applica: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agli stabilimenti, agli impianti o ai depositi militari;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b) ai pericoli connessi alle radiazioni ionizzanti 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c) salvo quanto previsto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 e al deposito temporaneo intermedio direttamente connesso,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su strada, per ferrovia, per idrovia interna e marittima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aerea, comprese le 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carico e scarico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trasferimento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intermodale presso le banchine, i moli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scali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ferroviari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smistamento e terminali, al di fuori degli 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decreto;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d) al trasporto di sostanze pericolose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condotte,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stazioni di pompaggio al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fuori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presente decreto;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e) allo sfruttamento,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l'esplorazione,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l'estrazione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minerali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miniere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cave,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trivellazione;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f) all'esplorazione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sfruttamento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offshore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minerali,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compresi gli idrocarburi;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g) allo stoccaggio di gas in siti sotterranei offshore, 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siti di stoccaggio dedicati e 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l'esplorazione e lo sfruttamento di minerali, tra cui idrocarburi;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h) alle discariche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stoccaggio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sotterraneo.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3. In deroga a quanto previsto dalle lettere e) e h)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lo stoccaggio sotterraneo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terraferma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gas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giacimenti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acquiferi,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cavit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saline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miniere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esaurite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 di trattamento chimico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fisico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esse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relativo, che comportano l'impiego di sostanze pericolose </w:t>
      </w:r>
      <w:proofErr w:type="spellStart"/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 operativi di smaltimento degli sterili, compresi i bacini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le dighe di raccolta degli sterili, contenenti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pericolose,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sono inclusi nell'ambito di applicazione del presente decreto.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stoccaggi sotterranei sulla terraferma di gas in giacimenti naturali,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acquiferi,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cavit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saline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miniere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esaurite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disposizioni di coordinamento di cui all'allegato M.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4. Gli scali merci terminali di ferrovie rientrano nella disciplina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presente decreto: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a) quando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svolgono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riempimento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svuotamento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cisterne di sostanze pericolose o di carico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scarico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carri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container di sostanze pericolose alla rinfusa in 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uguali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superiori a quelle indicate all'allegato 1;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b) quando effettuano una specifica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da quella propria delle fasi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dall'accettazione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riconsegna, di sostanze pericolose presenti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uguali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superiori a quelle indicate all'allegato 1. </w:t>
      </w:r>
    </w:p>
    <w:p w:rsidR="00F2547D" w:rsidRPr="00F2547D" w:rsidRDefault="003E756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5. Le disposizioni di cui al presente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547D"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fatte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>salve le disposizioni in materia di sicurezza e salute dei lavoratori</w:t>
      </w:r>
    </w:p>
    <w:p w:rsidR="00F2547D" w:rsidRP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54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luogo di lavoro. </w:t>
      </w:r>
    </w:p>
    <w:p w:rsidR="00F2547D" w:rsidRDefault="00F2547D" w:rsidP="00F2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3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Definizioni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Ai fini del presente decreto valgono le seguenti definizioni: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«stabilimento»: tutta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gestore, nella quale sono presenti sostanze pericolose all'interno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 o 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impianti, comprese le infrastrutture o le 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 connesse; gli stabilimenti sono stabilimenti di soglia inferiore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soglia superiore;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«stabilimento di soglia inferiore»: uno 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sostanze pericolose sono presenti in 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 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elencate nella colonna 2 della parte 1 o nella colonna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 della parte 2 dell'allegato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elencate nella colonna 3 della parte 1, o 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colonna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parte 2 dell'allegato 1, applicando, 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sommatoria di cui alla nota 4 dell'allegato 1;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«stabilimento di soglia superiore»: uno 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sostanze pericolose sono presenti in 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 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elencate nella colonna 3 della parte 1 o nella colonna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 della parte 2 dell'allegato 1, applicando, ove previsto,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sommatoria di cui alla nota 4 dell'allegato 1;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«stabilimento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adiacente»: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ubicato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prossimit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tale di un altro stabilimento da aumentare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conseguenze di un incidente rilevante;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«nuovo stabilimento»: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1) uno stabilimento che avvia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costruito il 1°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giugno 2015 o successivamente a tale data, oppure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2) un sito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direttiva 2012/18/UE o uno stabilimento di soglia inferiore 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diventa uno stabilimento di soglia superiore o viceversa il 1° giugno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2015 o successivamente a tale data, per modifiche ai suoi impianti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determinino un cambiamento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inventario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 pericolose;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«stabilimento preesistente»: uno stabilimento che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2015 rientra nell'ambito di applicazione del 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 1999, n. 334, e che, a decorrere dal 1° giugno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2012/18/UE,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 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inferiore o stabilimento di soglia superiore;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«altro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2012/18/UE,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 di soglia inferiore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diventa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 superiore o viceversa, il 1° giugno 2015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data, per motivi diversi da quelli di cui alla lettera e);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h) «impianto»: un'unit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tecnica all'interno di uno 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trovi fuori terra o 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sotterraneo,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prodotte,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maneggiate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immagazzinate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pericolose; esso comprende tutte le apparecchiature, le strutture, 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condotte, i macchinari,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utensili,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diramazioni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ferroviarie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private, le banchine, i pontili che servono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l'impianto,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magazzini e le strutture analoghe, galleggianti o meno, necessari 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funzionamento di tale impianto;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i) «gestore»: qualsiasi persona fisica o giuridica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detiene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gestisce uno stabilimento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l'esercizio tecnico dello stabilimento o dell'impianto stesso;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l) «sostanza pericolosa»: una sostanza o miscela di cui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 o elencata nella parte 2 dell'allegato 1, sotto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prima, prodotto, sottoprodotto, residuo o prodotto intermedio;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m) «miscela»: una miscela o una soluzione composta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«presenza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 pericolose che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ragionevole prevedere 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generate, in caso di perdita del controllo dei processi, comprese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deposito, in un impianto in seno allo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 o superiori alle 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limite previste nella parte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o nella parte 2 dell'allegato 1;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o) «incidente rilevante»: un evento quale un'emissione, un incendio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 un'esplosione di grande entit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dovuto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incontrollati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verifichino durante l'attivit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 presente decreto e che dia luogo a un pericolo grave, immediato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differito,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umana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l'ambiente,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all'esterno dello stabilimento, e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intervengano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 pericolose;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p) «pericolo»: la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intrinseca di una sostanza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fisica,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provocare danni per la salute umana e/o per l'ambiente;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«rischio»: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probabilit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verifichi in un dato periodo o in circostanze specifiche;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r) «deposito»: la presenza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certa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 a scopo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immagazzinamento,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custodia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condizioni di sicurezza o stoccaggio;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«deposito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temporaneo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intermedio»: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temporanea richiesta dalle condizioni di trasporto, di traffico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fini del cambio del modo o del mezzo di trasporto, non finalizzato 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trattamento e allo stoccaggio;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t) «pubblico»: una o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persone fisiche o giuridiche </w:t>
      </w:r>
      <w:proofErr w:type="spellStart"/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della disciplina vigente, le associazioni, le organizzazioni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gruppi di tali persone;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u) «pubblico interessato»: il pubblico che subisce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subire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 24, comma 1, o che ha un interesse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decisioni; ai fini della presente definizione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 governative che promuovono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soddisfano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considerano portatrici di un siffatto interesse;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v) «ispezioni»: tutte le azioni di controllo, incluse le visite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situ, delle misure,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 di follow-up,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follow-up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 necessaria, compiute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 al fine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promuovere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fissati dal presente decreto da parte degli stabilimenti. </w:t>
      </w:r>
    </w:p>
    <w:p w:rsid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4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Valutazione dei pericoli di incidente rilevante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per una particolare sostanza pericolosa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Ministero dell'ambiente e della tutela del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 su proposta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valuta, al fine della comunicazione alla Commissione europea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comma 6, se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impossibile in pratica che una sostanza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alla parte 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elencata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provochi un rilascio di materia o energia che possa dar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anormali,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ragionevolmente prevedibili. Il Ministero, ai fini della valutazione,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 avvale dell'Istituto superiore per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ISPRA)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9, per gli aspetti di specifica competenza.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Detta valutazione, effettuata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definiti con decreto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dell'interno, della salute e 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 Unificata, da adottare ai sensi dell'articolo 17, comma 3,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23 agosto 1988, n. 400, tiene conto delle informazioni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caratteristiche: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la forma fisica della sostanza pericolosa in 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lavorazione o manipolazione o in caso di perdita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contenimento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programmata;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intrinseche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dispersivo in uno scenario di 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massa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molecolare e la tensione di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vapor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saturo;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pericolose nel caso di miscele.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Ai fini della valutazione di cui al comma 1 si tiene conto,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appropriato,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dell'imballaggio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generico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laddove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specifiche disposizioni normative dell'Unione europea.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La proposta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formulata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ed alle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decreto di cui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2, deve essere corredata delle informazioni necessarie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propriet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sostanza pericolosa in questione sotto il profilo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 pericoli per la salute, dei pericoli fisici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l'ambiente, che comprendono: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un elenco dettagliato delle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 potenziali che presenta una sostanza pericolosa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provocare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danni fisici o danni per la salute umana o per l'ambiente;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fisiche e chimiche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esempio,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molecolare,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vapor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saturo,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tossicit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intrinseca,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ebollizione, reattivit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viscosit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solubilit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pertinenti);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ai pericoli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fisici (ad esempio reattivit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infiammabilit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tossicit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oltre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fattori aggiuntivi quali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aggressione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corpo,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tasso di ferimento e mortalit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gli effetti a lungo termine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seconda dei casi);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propriet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esempio,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ecotossicit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persistenza,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bioaccumulazione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propagazione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lunga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distanza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pertinenti);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europea, della sostanza o miscela;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 (ad esempio, temperatura, pressione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seconda dei casi) alle quali la sostanza pericolosa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immagazzinata,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utilizzata o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presente 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anormali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prevedibili o di incidenti quali incendi.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La proposta di valutazione di cui al comma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dell'ambiente e della tutela del territorio e del mare, 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 esprime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merito,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dell'istruttoria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120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presentazione, dandone comunicazione al proponente.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Qualora il Ministero dell'ambiente e della tutela del territorio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mare, a seguito della valutazione effettuata, ritenga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sostanza pericolosa non presenti un pericolo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 comma 1, lo comunica alla Commissione europea unitamente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 documenti giustificativi, comprese le informazioni di cui al 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4, per i fini di cui all'articolo 4 della direttiva 2012/18/UE. </w:t>
      </w:r>
    </w:p>
    <w:p w:rsid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Capo II </w:t>
      </w: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  <w:t xml:space="preserve">Competenze </w:t>
      </w:r>
    </w:p>
    <w:p w:rsid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5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Funzioni del Ministero dell'ambiente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della tutela del territorio e del mare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Ministero dell'ambiente e della tutela del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 oltre alle funzioni previste dal 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 merito a valutazioni e controlli, esercita funzioni di indirizzo 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 in materia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 e provvede allo scambio di informazioni con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 e gli Stati membri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 fornite dalle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Al fine dello scambio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europea il Ministero: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dall'obbligo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 del piano di emergenza esterna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21, comma 11, in uno stabilimento vicino al 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 membro, informa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decisione motivata di non predisporre il piano di emergenza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 causa della impossibilit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generare alcun pericolo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rilevante al di fuori dei confini dello stabilimento medesimo;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membro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subire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transfrontalieri di un incidente rilevante, verificatosi in uno 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di soglia superiore, mette a disposizione di tale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 sufficienti ad applicare, 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disposizioni degli articoli 21, 22 e 23;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informa tempestivamente la Commissione europea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 verificatisi sul territorio nazionale e 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rispondano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26;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entro il 30 settembre 2019, e successivamente ogni quattro anni,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quadriennale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sull'attuazione della direttiva 2012/18/UE con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Commissione stessa 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paragrafo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direttiva 2012/18/UE;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 comunica alla Commissione europea il nome 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gestore, l'indirizzo degli stabilimenti soggetti 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con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stabilite dalla Commissione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sensi dell'articolo 21, paragrafo 5, della direttiva 2012/18/UE.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Il Ministero dell'ambiente e della tutela del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 coordina ed indirizza la predisposizione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l'aggiornamento,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dell'ISPRA, dell'inventario degli stabilimenti suscettibili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causare incidenti rilevanti e degli esiti di valutazione dei rapporti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sicurezza e delle ispezioni. L'inventario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fine della trasmissione delle notifiche da parte dei gestori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scambio delle informazioni tra le amministrazioni competenti.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Le 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 rendono disponibili, per via telematica,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 Ministero dell'ambiente e della tutela del territorio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informazioni necessarie per le comunicazioni di cui al comma 2. </w:t>
      </w:r>
    </w:p>
    <w:p w:rsidR="00E03C97" w:rsidRDefault="00E03C97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6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Funzioni del Ministero dell'interno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l'espletamento delle funzioni di cui al presente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dell'interno istituisce, nell'ambito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Comitato tecnico regionale (CTR).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Il 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Soccorso Pubblico e Difesa Civile - Direzione Centrale Prevenzione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 Tecnica, in collaborazione con l'ISPRA, predispone il piano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di ispezioni di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27,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di soglia superiore e coordina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ispezioni ordinarie predisposta dai CTR.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Il CTR, relativamente agli stabilimenti di soglia superiore: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effettua le istruttorie sui rapporti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provvedimenti conclusivi;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programma e svolge le ispezioni ordinarie di cui all'articolo 27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adotta i provvedimenti discendenti dai relativi esiti;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applica, tramite la Direzione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interregionale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Vigili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pecuniarie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28;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le informazioni necessarie per 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all'articolo 5 e all'articolo 27, comma 13.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Il CTR, su istanza del Comune, fornisce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territoriale ed urbanistica, e fornisce alle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 per la pianificazione territoriale e urbanistica 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pareri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 per l'elaborazione dei relativi strumenti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previsto all'articolo 22.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CTR,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designato, eventualmente acquisendo informazioni dai competenti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territoriali, individua gli stabilimenti o i gruppi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ad effetto domino e le aree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adempimenti,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19.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Il Prefetto competente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 e ne dispone l'attuazione,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articoli 21 e 25. </w:t>
      </w:r>
    </w:p>
    <w:p w:rsidR="00E03C97" w:rsidRDefault="00E03C97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3C97" w:rsidRPr="00E03C97" w:rsidRDefault="00E03C97" w:rsidP="00E0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7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Funzioni della Regione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La Regione o il soggetto da 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stabilimenti di soglia inferiore: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predispone il piano regionale di ispezioni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27, comma 3, programma e svolge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straordinarie, e adotta i provvedimenti discendenti dai loro esiti;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esprime,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individuazione degli stabilimenti soggetti ad effetto domino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aree ad elevata concentrazione di stabilimenti;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le informazioni necessarie per 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adempimenti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all'articolo 5 e all'articolo 27, comma 13;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disciplina 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contabili 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versamento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tariffe di competenza regionale di cui all'articolo 30.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dell'esercizio delle funzioni di cui al comma 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supporto tecnico scientifico dell'agenzia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territorialmente competente,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stipulare apposita convenzione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interregionale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competente per territorio. </w:t>
      </w:r>
    </w:p>
    <w:p w:rsidR="00E03C97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8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Funzioni degli altri enti territoriali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Comune esercita le funzioni: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relative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dell'urbanizzazione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stabilimenti, con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22;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relative alla informazione, consultazione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processi decisionali del pubblico previste agli articoli 23 e 24.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L'ente territoriale di area vasta di cui all'articolo 1, commi 2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3 della legge 7 aprile 2014, n. 56, esercita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dell'urbanizzazione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 con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specificate all'articolo 22. </w:t>
      </w:r>
    </w:p>
    <w:p w:rsidR="00E03C97" w:rsidRDefault="00E03C97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9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Organi tecnici nazionali e regionali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Ai fini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 si avvalgono,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dell'ISPRA, dell'Istituto nazionale 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l'assicurazione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infortuni sul lavoro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(INAIL),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dell'Istituto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sanit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(ISS) e del Corpo nazionale dei Vigili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(CNVVF)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bilanci,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elaborare e promuovere programmi di formazione in materia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 di incidenti rilevanti.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competenze, dell'ARPA e, tramite convenzioni,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nazionali. </w:t>
      </w:r>
    </w:p>
    <w:p w:rsidR="00E03C97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03C97" w:rsidRPr="00E03C97" w:rsidRDefault="001018EF" w:rsidP="00E03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10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Comitato tecnico regionale: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composizione e funzionamento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Comitato tecnico regionale (CTR)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composto da: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il Direttore regionale o interregionale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competente per territorio, con funzione di presidente;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tre funzionari tecnici del Corpo nazionale dei vigili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regione, di cui almeno due con qualifica di dirigente;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il Comandante provinciale dei vigili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territorialmente competente;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dell'ordine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ingegneri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 di area vasta, di cui all'articolo 1, commi 2 e 3, 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7 aprile 2014, n. 56, in cui ha sede la direzione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interregionale dei vigili del fuoco;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un rappresentante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territorialmente competente;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g) due rappresentanti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dell'agenzia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dell'ambiente territorialmente competente;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h) un rappresentante dell'Unit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operativa territoriale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dell'INAIL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i) un rappresentante dell'Azienda sanitaria locale territorialmente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l) un rappresentante del Comune territorialmente competente;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m)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minerario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idrocarburi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georisorse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(UNMIG),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svolgono le 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all'articolo 2, comma 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marittima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competente, per gli stabilimenti presenti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porti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portuali;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o) un rappresentante dell'ente territoriale di area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1, commi 2 e 3 della legge 7 aprile 2014, n. 56.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Le funzioni di segretario sono svolte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dipendente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regionale o interregionale dei vigili del fuoco.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Per ogni componente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designato un membro supplente. Al fine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la funzionalit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CTR, ogni 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propri rappresentanti.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Il Direttore regionale o interregionale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 per territorio, sulla base delle designazioni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rappresentati nel comitato, nomina i componenti del CTR.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Ciascun CTR adotta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funzionamento,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base delle direttive emanate dal Ministero dell'interno.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Il CTR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costituito validamente con la presenza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terzi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componenti e delibera a maggioranza dei presenti.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Il presidente del CTR designa i componenti dei gruppi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incaricati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commissioni incaricate di effettuare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 dei gruppi di lavoro incaricati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istruttorie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 a 4; il numero dei componenti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incaricate di effettuare le ispezioni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 a 3.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Il CTR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avvalersi,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pubblica, del supporto tecnico-scientifico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pubbliche competenti.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9. Per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svolte nell'ambito del CTR non sono corrisposti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gettoni,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compensi,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rimborsi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emolumenti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denominati, fatta eccezione 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missione,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restano a carico delle amministrazioni di appartenenza. </w:t>
      </w:r>
    </w:p>
    <w:p w:rsidR="00E03C97" w:rsidRDefault="00E03C97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11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Coordinamento per l'uniforme applicazione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sul territorio nazionale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istituito, presso il Ministero dell'ambiente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 e del mare, un Coordinamento tra 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tale Ministero,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civile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Presidenza del Consiglio dei ministri,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infrastrutture e trasporti,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dell'Associazione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comuni d'Italia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(ANCI)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(UPI).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Corpo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 dei vigili del fuoco, dell'INAIL,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dell'Istituto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sanit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in rappresentanza del Sistema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 ambientale, esperti dell'ISPRA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o provincia autonoma di appartenenza, delle agenzie regionali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provinciali per la protezione dell'ambiente. Il Coordinamento opera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l'indizione di riunioni periodiche e la creazione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rete di referenti per 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scambio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Coordinamento, per lo svolgimento delle sue funzioni,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convocare,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 soli fini consultivi, rappresentanti 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associazioni degli industriali, delle organizzazioni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sindacali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rappresentative,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riconosciute tali ai sensi e per gli effetti dell'articolo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8 luglio 1986, n. 349.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Il Coordinamento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gruppi di lavoro, l'elaborazione di indirizzi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aspetti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esame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congiunto di temi e quesiti connessi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all'applicazione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 anche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un'attuazione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omogenea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inadempimento e le relative conseguenze.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Il ruolo di segreteria tecnica del Coordinamento di cui al 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svolto dall'ISPRA.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Il Coordinamento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formulare proposte ai fini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dell'adozione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dal presente decreto.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Ministero dell'ambiente e della tutela del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 rende note, a mezzo di pubblicazione sul sito web istituzionale,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determinazioni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orientamenti dell'Unione europea.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Per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qualunque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 non sono corrisposti gettoni, compensi, rimborsi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 altri emolumenti comunque denominati, fatta eccezione per eventuali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costi di missione, che restano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appartenenza.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Le 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 cooperano,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 compiti. </w:t>
      </w:r>
    </w:p>
    <w:p w:rsidR="00E03C97" w:rsidRDefault="00E03C97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3C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Capo III </w:t>
      </w: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E03C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Adempimenti </w:t>
      </w:r>
    </w:p>
    <w:p w:rsidR="00E03C97" w:rsidRPr="001018EF" w:rsidRDefault="00E03C97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12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Obblighi generali del gestore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gestore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idonee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gli incidenti rilevanti e a limitarne le conseguenze per 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salute umana e per l'ambiente.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Il gestore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dimostrare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 e di controllo,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 e dei controlli, l'adozione di tutte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previste dal presente decreto legislativo. </w:t>
      </w:r>
    </w:p>
    <w:p w:rsidR="00E03C97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13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Notifica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gestore dello stabilimento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obbligato a trasmettere, con 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 comma 5, al CTR, alla Regione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tramite l'ISPRA, alla Prefettura, al Comune, 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Comando provinciale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notifica,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redatta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il modulo riportato in allegato 5, entro i seguenti termini: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per i nuovi stabilimenti, centottanta giorni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dell'inizio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sessanta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comportano un cambiamento dell'inventario delle sostanze pericolose;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in tutti gli altri casi, entro un anno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decorrere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quale la direttiva 2012/18/UE si applica allo stabilimento.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La notifica, sottoscritta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dell'autocertificazione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contiene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informazioni: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il nome o la ragione sociale del gestore e l'indirizzo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stabilimento;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la sede legale del gestore, con l'indirizzo completo;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stabilimento, se diversa da quella di cui alla lettera a);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 e la categoria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possono essere presenti;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 la quantit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lo stato fisico della sostanza pericolosa o 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 pericolose in questione;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corso o prevista, dello stabilimento;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immediatamente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circostante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fattori passibili di causare un incidente rilevante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aggravarne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adiacenti, su siti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rientrano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edilizi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potrebbero essere all'origine o aggravare il rischio o le conseguenze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 incidente rilevante e di effetti domino.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Quanto previsto ai commi 1 e 2 non si applica se,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anteriormente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 1° giugno 2015, il gestore ha gi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trasmesso la notifica, ai 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legislativo 17 agosto 1999, n. 334, ai destinatari di 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1 e se le informazioni contenute nella notifica soddisfano 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requisiti di cui al comma 2 e sono rimaste invariate.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Il gestore, unitamente alla notifica di cui al comma 1, invia 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medesimi destinatari le ulteriori informazioni indicate nelle sezioni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informative del modulo di cui all'allegato 5;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La notifica, corredata delle informazioni di cui al comma 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trasmessa dal gestore ai destinatari di cui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elettronico utilizzando i servizi e gli strumenti di invio telematico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l'inventario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suscettibili di causare incidenti rilevanti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3. Nelle more 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strumenti di invio telematico, il gestore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a trasmettere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notifica ai destinatari di cui al comma 1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digitalmente.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contenute nella notifica sono rese disponibili, tramite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inventario nazionale, agli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incaricati dei controlli negli stabilimenti.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Il gestore degli stabilimenti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allegare alla notifica di 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normativa vigente in materia ambientale e di sicurezza e quanto altro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 predisposto in base a regolamenti comunitari volontari,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come ad esempio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(CE)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1221/2009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Parlamento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2009,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sull'adesione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comunitario di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ecogestione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audit, e norme tecniche internazionali.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Il gestore aggiorna la notifica di cui al comma 1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informative di cui all'allegato 5, prima dei seguenti eventi: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una modifica che comporta un cambiamento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dell'inventario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 pericolose significativo ai fini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una modifica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 fisico delle sostanze pericolose o 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significativa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processi che le impiegano;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modifica dello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potrebbe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costituire aggravio del preesistente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dell'articolo 18;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chiusura definitiva dello stabilimento o sua dismissione;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variazione delle informazioni di cui ai commi 2 e 4.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Il gestore di un nuovo stabilimento 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realizzato modifiche con aggravio del preesistente livello di rischio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conseguimento delle previste autorizzazioni, prima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dell'avvio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comunicazione ai destinatari della notifica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comma 1.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9.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verifica delle informazioni contenute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notifica, ai fini dell'assolvimento dell'obbligo di comunicazione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del Ministero dell'ambiente e della tutela del territorio e 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 alla Commissione europea, ai sensi dell'articolo 5, comma 2 e 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decisione 2014/895/UE, sono effettuate da ISPRA, 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oneri a carico dei gestori. </w:t>
      </w:r>
    </w:p>
    <w:p w:rsid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E25C9" w:rsidRPr="00DE25C9" w:rsidRDefault="001018EF" w:rsidP="00D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14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Politica di prevenzione degli incidenti rilevanti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gestore dello stabilimento redige un documento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definisce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allegando allo stesso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 di gestione della sicurezza; tale politica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proporzionata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 pericoli di incidenti rilevanti, comprende gli obiettivi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i principi di azione del gestore,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ruolo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organi direttivi,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l'impegno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miglioramento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controllo dei pericoli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garantendo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contempo un elevato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umana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dell'ambiente.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Il documento di cui al comma 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redatto secondo le linee guida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definite all'allegato B ed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depositato presso lo stabilimento entro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seguenti termini: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per gli stabilimenti nuovi, centottanta giorni 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dell'avvio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cambiamento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dell'inventario delle sostanze pericolose;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in tutti gli altri casi, un anno dalla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decorrere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la direttiva 2012/18/UE si applica allo stabilimento.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Le disposizioni di cui ai commi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anteriormente al 1° giugno 2015, il gestore ha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 di cui al comma 1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 1999, n. 334, e se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soddisfano i criteri di cui al comma 1 e sono rimaste invariate.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Il documento di cui al comma 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riesaminato,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aggiornato, almeno ogni due anni, ovvero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aggravio del rischio ai 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18,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linee guida di cui al comma 2. In tali casi esso resta a disposizione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 per le istruttorie e 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articoli 17 e 27.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gestore predispone e attua la politica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incidenti rilevanti tramite mezzi e strutture idonei,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tramite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 sistema di gestione della sicurezza, in 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all'allegato 3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alle linee guida di cui al comma 2, proporzionati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incidenti rilevanti,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complessit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dell'organizzazione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dello stabilimento.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attuato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rappresentante dei lavoratori per la sicurezza.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I gestori degli 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attuano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sicurezza nei seguenti termini: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contestualmente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all'inizio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in tutti gli altri casi, entro un anno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decorrere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quale la direttiva 2012/18/UE si applica allo stabilimento.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Il gestore deve procedere all'informazione, all'addestramento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all'equipaggiamento di coloro che lavorano nello stabilimento secondo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indicate all'allegato B.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15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Rapporto di sicurezza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gli stabilimenti di soglia superiore, il 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redige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rapporto di sicurezza.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14, comma 1,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 integrante, deve dimostrare che: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il gestore ha messo in atto, secondo gli elementi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 come specificati nelle linee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 di prevenzione degli incidenti rilevanti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gestione della sicurezza per la sua applicazione;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sono stati individuati i pericoli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 scenari di incidenti rilevanti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 necessarie per prevenirli e per limitarne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salute umana e per l'ambiente;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la progettazione, la costruzione, l'esercizio 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manutenzione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attrezzatura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connessi 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con i pericoli di 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sufficientemente sicuri e affidabili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gli stabilimenti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all'articolo 22, comma 2, lettera c), sono state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misure complementari;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sono stati predisposti i piani d'emergenza interna e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forniti al Prefetto gli elementi utili per l'elaborazione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d'emergenza esterna;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 sono state fornite all'autorit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informazioni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permettano di adottare decisioni in merito all'insediamento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nuove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insediamenti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attorno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gi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esistenti.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Il rapporto di sicurezza di cui al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contiene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dati di cui all'allegato 2 ed indica,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l'altro,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organizzazioni partecipanti alla stesura del rapporto.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I criteri, i dati e le informazioni occorrenti per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redazione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l'adozione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specifiche in relazione 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tipi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sono definiti all'allegato C.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Al fine di semplificare le procedure e </w:t>
      </w:r>
      <w:proofErr w:type="spellStart"/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purch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ricorrano tutti 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predisposta in attuazione di altre norme di 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comunitari,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utilizzata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sicurezza.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Il rapporto di sicurezza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inviato, anche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telematica,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CTR di cui all'articolo 10, nei seguenti termini: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dell'avvio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oppure delle modifiche che comportano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cambiamento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dell'inventario delle sostanze pericolose;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per gli stabilimenti preesistenti, entro il 1° giugno 2016;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per gli altri stabilimenti, entro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quale la direttiva 2012/18/UE si applica allo stabilimento;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in occasione del riesame periodico di cui al comma 8, lettere a)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b).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Per gli stabilimenti preesistenti, quanto previsto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2, 3 e 6, lettera b), si intende soddisfatto se, anteriormente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1°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 2015, il gestore ha gi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trasmesso all'autorit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di sicurezza ai 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1999, n. 334,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soddisfano i criteri di cui ai commi 2 e 3 e sono rimaste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invariate.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Negli altri casi, per conformarsi 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 le parti modificate del rapporto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concordata con il CTR, entro i termini di cui al comma 6.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Il gestore, fermo restando l'obbligo di riesame biennale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14, comma 4, riesamina il rapporto di sicurezza: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almeno ogni cinque anni;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nei casi previsti dall'articolo 18;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a seguito di un incidente rilevante nel proprio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qualsiasi altro momento, su iniziativa propria o su richiesta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dell'ambiente e della tutela del territorio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CTR, qualora fatti nuovi 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giustifichino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nuove conoscenze tecniche in materia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esempio,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dall'analisi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«quasi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incidenti»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nuovi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conoscenze nel campo della valutazione dei pericoli, o 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dell'adozione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dal presente decreto.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9. Il gestore comunica immediatamente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riesame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di sicurezza di cui al comma 8 comporti o meno 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stesso e, in caso affermativo, trasmette tempestivamente a tale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aggiornate.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16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Nuovi stabilimenti: rapporti di sicurezza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Chiunque intende realizzare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nuovo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superiore, prima di dare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 tutte le autorizzazioni previste dalla legislazione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deve ottenere il nulla osta di fattibilit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17,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2; a tal fine, presenta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preliminare di sicurezza redatto secondo 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 C. Il permesso di costruire non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 mancanza del nulla osta di fattibilit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Prima di dare inizio all'attivit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il gestore deve ottenere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 tecnico conclusivo di cui all'articolo 17, comma 2; a tal fine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15, nella versione definitiva.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5C9" w:rsidRPr="00DE25C9" w:rsidRDefault="001018EF" w:rsidP="00D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17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Procedura per la valutazione del rapporto di sicurezza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CTR di cui all'articolo 10 effettua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soggetti alla presentazione del rapporto di sicurezza 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dell'articolo 15, con oneri 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provvedimento conclusivo.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di autorizzazioni ambientali,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esprime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determinazioni tenendo conto delle prescrizioni ambientali.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Per i nuovi stabilimenti o per le modifiche individuate ai 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18, il CTR avvia l'istruttoria all'atto del ricevimento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rapporto preliminare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esaminato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preliminare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sopralluoghi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nulla-osta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eventualmente condizionato ovvero, qualora l'esame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preliminare abbia rilevato gravi carenze per quanto riguarda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 sicurezza, formula la proposta di divieto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costruzione,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quattro mesi dal ricevimento del rapporto preliminare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all'acquisizione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 supplementari, non superiori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mesi.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nulla-osta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 al CTR il 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particolareggiato.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esaminato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definitivo di sicurezza, esprime il parere tecnico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 termine di quattro mesi dal ricevimento del rapporto di sicurezza,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sopralluoghi.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l'istruttoria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prescrizioni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intende adottare per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risultino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nettamente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inadeguate ovvero non siano state fornite le 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richieste,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disposto il divieto di inizio di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In tutti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sicurezza, avvia l'istruttoria e, esaminato il rapporto di sicurezza,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esprime le valutazioni di propria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quattro mesi dall'avvio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dell'istruttoria,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sopralluoghi,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all'acquisizione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supplementari,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mesi.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l'istruttoria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prescrizioni integrative e, qualora le misure adottate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per la prevenzione e 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incidenti rilevanti siano nettamente insufficienti,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limitazione o il divieto di esercizio.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Gli atti adottati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trasmessi agli enti rappresentati nel CTR, al Ministero dell'ambiente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della tutela del territorio e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all'ISPRA,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dell'interno e alla Prefettura territorialmente competente.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gestore dello stabilimento partecipa, 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di sua fiducia, all'istruttoria tecnica prevista dal presente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decreto. La partecipazione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avvenire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 del procedimento,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integrative,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sopralluoghi nello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Comitato, il gestore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chiamato a partecipare alle riunioni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gruppo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incaricato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svolgimento dell'istruttoria.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L'istruttoria per il rilascio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fattibilit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 la valutazione del progetto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 dei Vigili del fuoco ai sensi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Repubblica 1° agosto 2011, n. 151.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Le istruttorie di cui ai commi 2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sopralluoghi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tesi a garantire che i dati e le informazioni contenuti 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sicurezza descrivano fedelmente la situazione dello stabilimento 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 verificare l'ottemperanza alle prescrizioni. Tali sopralluoghi 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effettuati anche ai fini delle verifiche di prevenzione incendi.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18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Modifiche di uno stabilimento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In caso di modifiche di un impianto, di uno stabilimento,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deposito, di un processo o della natura o della forma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fisica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quantitativi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potrebbero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aggravio del preesistente livello di rischio di incidenti rilevanti 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potrebbero comportare la riclassificazione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 inferiore in uno stabilimento di soglia superiore o viceversa,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 gestore, secondo le procedure e i termini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fissati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2: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riesamina e, se necessario, aggiorna la notifica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informative del modulo di cui all'allegato 5,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politica di prevenzione degli incidenti rilevanti, il sistema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 della sicurezza e trasmette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 presente 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procedere alle modifiche;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riesamina e, se necessario, aggiorna il rapporto di 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 al Comitato di cui all'articolo 10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 prima di procedere alle modifiche, per l'avvio dell'istruttoria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agli articoli 16 e 17 per i nuovi stabilimenti;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comunica la modifica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di impatto ambientale, che si pronuncia entro un mese, 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fini della verifica di assoggettabilit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procedura prevista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tale valutazione.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Le modifiche che potrebbero costituire aggravio del preesistente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di rischio di incidenti rilevanti, e le procedure e i termini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 comma 1, sono definiti all'allegato D.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5C9" w:rsidRPr="00DE25C9" w:rsidRDefault="001018EF" w:rsidP="00D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19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Effetto domino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CTR,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designato, in base alle informazioni fornite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articoli 13 e 15, ovvero acquisite a seguito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informazioni aggiuntive o mediante le 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27, sulla base 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 gli stabilimenti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gruppi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 e di soglia superiore, per i quali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probabilit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maggiori a causa della posizione geografica,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vicinanza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stabilimenti stessi e dell'inventario delle sostanze pericolose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 in essi, dandone comunicazione ai gestori degli stabilimenti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interessati.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Qualora il CTR o la regione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dispongano di ulteriori informazioni rispetto 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 ai sensi degli articoli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g),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mettono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 a disposizione dei gestori ai fini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dell'applicazione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comma 4.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I gestori degli stabilimenti di cui al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Prefetto, entro quattro mesi dalla comunicazione di cui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informazioni necessarie per gli adempimenti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21.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I gestori degli stabilimenti individuati 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devono: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scambiarsi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riesaminare e, eventualmente,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 e dell'entit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pericolo globale di incidente rilevante,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rispettivi documenti relativi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rapporti di sicurezza, i piani di emergenza interna;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cooperare 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diffusione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confronti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popolazione e dei siti adiacenti che non rientrano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applicazione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trasmissione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informazioni all'autorit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piani di emergenza esterna.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Il CTR accerta che: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avvenga lo scambio, fra i gestori, delle informazioni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comma 4, lettera a);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cooperino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diffusione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trasmissione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di cui al comma 4, lettera b).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Il CTR,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accordo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designato: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individua,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domino,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caratterizzate da una elevata concentrazione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di cui ai commi 1, 2 e 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coordina fra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 e di soglia inferiore presenti in ognuna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scambio delle 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accertare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l'entit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pericolo complessivo di incidenti rilevanti;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richiedere, in presenza nell'area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critiche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dell'urbanizzazione, o per l'informazione alla popolazione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 effetti domino, la predisposizione, 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di soglia superiore e di soglia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uno studio di sicurezza integrato dell'area.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Nell'allegato E sono stabiliti: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i criteri per l'individuazione 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effetto domino;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 criteri per l'individuazione 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perimetrazione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soggette ad effetto domino, caratterizzate da elevata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concentrazione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stabilimenti;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le procedure per lo scambio delle informazioni fra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predisposizione dell'eventuale studio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dell'area.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5C9" w:rsidRPr="00DE25C9" w:rsidRDefault="001018EF" w:rsidP="00D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20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Piano di emergenza interna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tutti gli stabilimenti di 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 a predisporre, previa consultazione del personale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subappaltatrici a lungo termine, il piano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adottare nello stabilimento nei seguenti termini: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per i nuovi stabilimenti, prima di iniziare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modifiche che comportano un cambiamento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dell'inventario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sostanze pericolose;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per gli stabilimenti preesistenti, entro il 1°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meno che il piano di emergenza interna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anteriormente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tale data,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17 agosto 1999, n. 334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contenute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informazioni di cui al comma 4 siano conformi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previsto dal presente articolo e siano rimaste invariate;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per gli altri stabilimenti entro un anno dalla data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direttiva 2012/18/UE si applica allo stabilimento.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Il piano di emergenza interna contiene almeno le informazioni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cui all'allegato 4, punto 1, ed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predisposto allo scopo di: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circoscrivere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minimizzarne gli effetti e limitarne i danni per la salute umana, 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l'ambiente e per i beni;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mettere in atto le misure necessarie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proteggere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umana e l'ambiente dalle conseguenze di incidenti rilevanti;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informare adeguatamente i lavoratori, e i servizi o le 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locali competenti;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provvedere al ripristino e al disinquinamento dell'ambiente dopo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incidente rilevante.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Il piano di emergenza interna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riesaminato, sperimentato e, 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che lavora nello stabilimento, ivi compreso il personale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imprese subappaltatrici a lungo termine, 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intervalli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appropriati,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 comunque, non superiori a tre anni. La revisione tiene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cambiamenti avvenuti nello stabilimento e nei servizi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 progressi tecnici e delle nuove conoscenze in merito 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adottare in caso di incidente rilevante.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 dei piani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stessi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l'elaborazione del piano di emergenza di cui all'articolo 21.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La consultazione del personale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ivi compreso il personale di imprese subappaltatrici a lungo termine,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ai commi 1 e 3,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effettuata con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del Ministro dell'ambiente e della tutela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mare, di concerto con i Ministri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sviluppo economico, d'intesa con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Unificata,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 ai sensi dell'articolo 17, comma 3, 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1988, n. 400.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Per tutti gli 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emergenze all'interno dello stabilimento connesse con la presenza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pianificazioni predisposte 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dell'attuazione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sistema di gestione della sicurezza di cui all'articolo 14, 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 e all'allegato 3.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5C9" w:rsidRPr="00DE25C9" w:rsidRDefault="001018EF" w:rsidP="00D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21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Piano di emergenza esterna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gli stabilimenti di soglia superiore e di 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dannosi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rilevanti, il Prefetto, d'intesa con le regioni e con gli enti locali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interessati, sentito il CTR e previa consultazione 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in base alle linee guida previste dal comma 7, predispone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emergenza esterna allo stabilimento e ne coordina l'attuazione.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Per gli stabilimenti di soglia superiore il piano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predisposto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scorta delle informazioni fornite dal gestore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dell'istruttoria di cui all'articolo 17,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disponibili;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stabilimenti di soglia inferiore il piano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predisposto sulla scorta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informazioni fornite dal gestore ai sensi degli articoli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19, comma 3, ove disponibili.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Il piano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comunicato al Ministero dell'ambiente e della tutela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 e del mare, all'ISPRA, al Ministero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della protezione civile,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CTR e alla regione 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 soggetto da essa designato e ai sindaci, alla regione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 di area vasta, di cui all'articolo 1, commi 2 e 3, 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devono essere segnalati anche 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all'articolo 5, comma 2, lettera b).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Il piano di cui al comma 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elaborato,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tenendo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indicazioni di cui all'allegato 4, punto 2, allo scopo di: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circoscrivere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minimizzarne gli effetti e limitarne i danni per la salute umana, 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l'ambiente e per i beni;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mettere in atto le misure necessarie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proteggere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umana e 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 mediante la cooperazione rafforzata negli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soccorso con l'organizzazione di protezione civile;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informare adeguatamente la popolazione, i servizi di emergenza 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 competenti;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provvedere sulla base delle disposizioni vigenti al ripristino 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disinquinamento dell'ambiente dopo un incidente rilevante.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Prefetto redige il piano di emergenza esterna entro due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 ricevimento delle informazioni necessarie da parte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dell'articolo 20, comma 4.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Il piano di cui al comma 1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riesaminato,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sperimentato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necessario, aggiornato, previa consultazione 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Prefetto ad intervalli appropriati e, comunque, non superiori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anni.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revisione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tiene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cambiamenti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avvenuti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e nei servizi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progressi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nuove conoscenze in merito alle misure da adottare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 rilevanti; il Prefetto informa della revisione del piano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soggetti ai quali il piano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comunicato ai sensi del comma 3.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Il Dipartimento della protezione civile stabilisce, d'intesa 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Conferenza Unificata, le linee guida 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di emergenza esterna,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all'emanazione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predette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guida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 le disposizioni in materia di pianificazione dell'emergenza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 e di informazione alla popolazione sul rischio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adottate ai sensi dell'articolo 20, comma 4, del 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 agosto 1999, n. 334.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Sulla base delle proposte formulate dal Coordinamento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11, comma 1, d'intesa con la Conferenza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Unificata,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provvede all'aggiornamento delle linee guida di cui al comma 7.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9. Per le aree ad elevata concentrazione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 effetto domino di cui all'articolo 19 il Prefetto, d'intesa con 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e gli enti locali interessati,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redige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di emergenza esterna, in 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comma 1, tenendo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domino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nell'area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interessata;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all'emanazione del nuovo piano di emergenza esterna si applica quello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emanato in precedenza.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10. La consultazione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popolazione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esterna, di cui ai commi 1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definite con decreto del Ministro dell'ambiente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mare, di concerto con i Ministri dell'interno, 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d'intesa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Unificata, da adottare ai 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17,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23 agosto 1988, n. 400.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11. In base alle informazioni contenute nel rapporto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trasmesse dal gestore ai sensi dell'articolo 20, 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13, il Prefetto, d'intesa con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 interessati, sentito il CTR, qualora non siano ragionevolmente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prevedibili effetti all'esterno 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provocati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 rilevanti connessi 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decidere di non predisporre il piano. Tale decisione deve essere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 comunicata alle altre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13, comma 1, unitamente alle relative motivazioni. </w:t>
      </w:r>
    </w:p>
    <w:p w:rsidR="00DE25C9" w:rsidRDefault="00DE25C9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25C9" w:rsidRPr="00DE25C9" w:rsidRDefault="001018EF" w:rsidP="00DE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22 </w:t>
      </w:r>
    </w:p>
    <w:p w:rsidR="001018EF" w:rsidRPr="00DE25C9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25C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Assetto del territorio e controllo dell'urbanizzazione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Nelle zone interessate dagli stabilimenti si applicano requisiti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 di sicurezza in materia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 alla destinazione e utilizzazione dei suoli, 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tengono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degli obiettivi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limitarne le conseguenze, nei casi di: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insediamenti di stabilimenti nuovi;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modifiche degli stabilimenti di cui all'articolo 18, comma 1;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nuovi insediamenti o infrastrutture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esistenti,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luoghi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collettivit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privato,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residenziali,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l'ubicazione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l'insediamento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l'infrastruttura possono aggravare il rischio o le conseguenze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incidente rilevante.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territoriali, nell'elaborazione e nell'adozione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 dell'assetto del territorio, tengono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 elementi informativi acquisiti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prevedere e mantenere opportune distanze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residenziali,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zone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frequentati dal pubblico, le aree ricreative e, per quanto possibile,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principali vie di trasporto;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proteggere,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opportune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distanze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 o altre misure pertinenti, le zone di particolare interesse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 o particolarmente sensibili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naturale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istituti, i luoghi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22 gennaio 2004, 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42,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trovano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vicinanze degli stabilimenti;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adottare, per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preesistenti,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complementari per non accrescere 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umana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l'ambiente.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Per le finalit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ai commi 1 e 2, con decreto del Ministro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 e della tutela del territorio e del mare, dell'interno,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salute, dello sviluppo economico e dei beni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turismo,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d'intesa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Unificata, da adottare entro un anno dalla data di entrata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presente decreto, sono adottate linee guida in materia di assetto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territorio, per la formazione degli strumenti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urbanistica e territoriale e delle relative procedure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attuazione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zone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requisiti minimi di sicurezza di cui al comma 1. Dette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linee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guida,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oltre a quanto previsto al comma 2, individuano: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gli elementi che 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conoscitivo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paesaggistici,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interessati da potenziali scenari di incidente rilevante;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 criteri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l'eventuale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 degli strumenti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governo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aggiuntive di sicurezza e di tutela 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tramite interventi sugli immobili e sulle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interessate da scenari di danno;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l'unificazione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procedimenti di pianificazione territoriale ed urbanistica,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controllo dell'urbanizzazione nelle aree a rischio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rilevante.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Fino all'emanazione del decreto di cui al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valgono,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applicabili, le disposizioni di cui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 lavori pubblici del 9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2001,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Ufficiale n. 138 del 16 giugno 2001.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Le Regioni assicurano il coordinamento delle norme in materia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 urbanistica, territoriale e di tutela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 derivanti dal presente decreto e dal decreto di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 prevedendo anche opportune forme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territoriali competenti,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gli altri soggetti interessati.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Gli enti territoriali di area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vasta,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 2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individuano,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 dei propri strumenti di pianificazione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concorso dei comuni interessati, le aree sulle quali ricadono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 prodotti dagli stabilimenti, acquisendo, ove disponibili,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contenute nell'elaborato tecnico di cui al comma 7.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individuano e disciplinano, anche in relazione ai contenuti del Piano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sottoporre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articolo. A tal fine, gli strumenti urbanistici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 elaborato tecnico «Rischio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rilevanti»,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ERIR, relativo al controllo dell'urbanizzazione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 stabilimenti. Tale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quanto stabilito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aggiornato in occasione di ogni variazione allo strumento urbanistico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vigente che interessi le aree di danno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nei casi previsti al comma 1, lettere a) e b) che modifichino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l'area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danno, e comunque almeno ogni cinque anni.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informazioni contenute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nell'elaborato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trasmesse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interessati dagli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scenari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strumenti di pianificazione urbanistica e territoriale di competenza.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Per l'espletamento delle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 in materia di pianificazione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urbanistica, nell'ambito delle rispettive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attribuzioni,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i criteri e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alle eventuali misure tecniche complementari adottate di 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2, lettera c), gli esiti 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27 e le valutazioni del CTR.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stabilimenti di soglia inferiore fornisce, su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competenti, informazioni sufficienti sui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rischi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dallo stabilimento ai fini della pianificazione territoriale.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9. Ferme restando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attribuzioni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 territoriale e urbanistica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recepiscono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 del piano di emergenza esterna di cui 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21.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 fine,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territoriale e urbanistica acquisiscono tali elementi dal Prefetto.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10. Qualora non sia stato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l'elaborato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ERIR,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 abilitativi edilizi relativi agli interventi di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 lettere a), b) e c),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conforme ai requisiti minimi di sicurezza di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definiti nel decreto di cui al comma 3, previo parere tecnico del CTR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sui rischi connessi alla presenza dello stabilimento. Tale parere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formulato sulla base delle 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 secondo i criteri e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contenuti 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al comma 3.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11. Per gli 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ricadenti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un'area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soggetta ad effetto domino di cui all'articolo 19, 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urbanistica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tengono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disponibili, 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sicurezza integrato dell'area. </w:t>
      </w:r>
    </w:p>
    <w:p w:rsidR="00020E42" w:rsidRPr="001018EF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23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Informazioni al pubblico e accesso all'informazione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Le informazioni e i 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essere utilizzati solo per gli scopi per i quali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detenute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 del 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faccia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3 del decreto legislativo 19 agosto 2005, n. 195.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La divulgazione delle informazioni prevista del presente 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rifiutata o limitata dall'autorit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 dall'articolo 5 del decreto legislativo 19 agosto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2005,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195.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l'inventario delle sostanze pericolose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 di cui all'articolo 15 siano accessibili, su richiesta,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pubblico. Qualora ricorrano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2, del decreto legislativo 19 agosto 2005, n. 195,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 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di cui all'articolo citato,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chiedere 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 di non diffondere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alcune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dell'inventario.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di cui all'articolo 5, comma 2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 19 agosto 2005, n. 195, il gestore presenta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versione modificata del rapporto di sicurezza, o dell'inventario,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 siano escluse le parti in questione. A tal fine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predisposta sotto forma di sintesi non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comprendente almeno informazioni generali sui pericoli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potenziali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umana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sull'ambiente in caso di incidente rilevante.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vietata la diffusione dei dati e delle informazioni riservate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 comma 3, da parte di chiunque 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venga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motivi attinenti al suo ufficio.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localizzato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mette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web,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 fornite dal gestore ai sensi dell'articolo 13, 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 rese maggiormente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comprensibili,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fermo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restando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dovranno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includere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minimi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riportati nelle sezioni informative A1, D, F, H, L del modulo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 5. Tali informazioni sono permanentemente a disposizione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pubblico e sono tenute aggiornate,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modifiche di cui all'articolo 18.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Le informazioni di cui al comma 6, comprensive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chiare e comprensibili sulle misure di sicurezza e sul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 tenere in caso di incidente rilevante, sono fornite d'ufficio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sindaco, nella forma 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idonea, a tutte le persone ed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struttura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area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scuole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ospedali, 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colpiti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verificatosi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ad esso adiacenti soggetti a possibile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domino.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 informazioni, predisposte anche sulla base delle linee guida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all'articolo 21, comma 7,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periodicamente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rivedute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necessario, aggiornate, in particolare nel caso di modifiche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18,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27 e, per gli stabilimenti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 delle conclusioni dell'istruttoria di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17.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nuovamente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diffuse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occasione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aggiornamento e in ogni caso almeno ogni cinque anni.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Contro le determinazioni dell'autorit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diritto di accesso in caso di richiesta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 commi 2 e 4,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ricorso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giurisdizionale secondo la procedura di cui all'articolo 25, commi 5,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5-bis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agosto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1990,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241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ovvero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riesame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determinazioni, secondo la procedura stabilita all'articolo 25, 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 della stessa legge n. 241 del 1990, al difensore civico competente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 territorio, nel 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comunali,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enti territoriali di area vasta, di cui all'articolo 1, commi 2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 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 per l'accesso di cui all'articolo 27 della 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241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1990,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periferiche dello Stato.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Pr="00020E42" w:rsidRDefault="00020E42" w:rsidP="0002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24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Consultazione pubblica e partecipazione al processo decisionale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Il pubblico interessato 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grado di esprimere il proprio parere sui singoli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seguenti casi: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elaborazione dei progetti relativi a nuovi stabilimenti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22 del presente decreto;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modifiche di stabilimenti di cui all'articolo 18,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pianificazione del territorio di cui all'articolo 22;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creazione di nuovi insediamenti 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attorno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l'ubicazione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insediamenti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infrastrutture possano aggravare il rischio o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 rilevante secondo quanto stabilito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 di controllo dell'urbanizzazione di cui all'articolo 22.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In caso di progetti sottoposti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impatto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espresso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 di tale procedimento, con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o dal Ministro dell'ambiente e della tutela del 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mare secondo le rispettive competenze.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Per quanto riguarda i singoli progetti specifici di cui al 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 il Comune ove ha sede l'intervento, all'avvio, da parte del Comune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medesimo 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abilitativo alla costruzione, del relativo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tardi,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appena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ragionevolmente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informazioni, informa il pubblico interessato,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mezzi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 elettronici, pubblici avvisi o in altra forma adeguata,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sui seguenti aspetti: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l'oggetto del progetto specifico;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se del caso,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di valutazione dell'impatto ambientale in 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 transfrontaliero o alle consultazioni tra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dell'articolo 5, comma 2, lettera b);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i dati identificativi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rilascio del titolo abilitativo edilizio, da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ottenute informazioni in merito e 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 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quesiti,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trasmissione di tali osservazioni o quesiti;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disponibile, la proposta del provvedimento che conclude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rilascio del titolo abilitativo edilizio;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 l'indicazione dei tempi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luoghi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ottenute le informazioni relative al progetto e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quali esse sono rese disponibili;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i dettagli sulle modalit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partecipazione e consultazione 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Per quanto riguarda i singoli progetti specifici di cui al comma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1, il Comune provvede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secondo i termini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 decreto legislativo 19 agosto 2005,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interessato abbia accesso: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principali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pervenuti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competente nel momento in cui il pubblico interessato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informato 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sensi del comma 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alle informazioni diverse da quelle 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pertinenti ai fini 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decisione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 soltanto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informato conformemente al suddetto comma.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pubblico interessato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esprimere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pareri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60 giorni dalle comunicazioni di cui al 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esiti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consultazioni svolte ai sensi del medesimo comma 1 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tenuti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 debito conto ai fini dell'adozione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 del Comune o di altra amministrazione competente.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Il Comune, o altro soggetto competente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rilascio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abilitativo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costruzione,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procedimento di cui al comma 1, mette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mezzi di comunicazione elettronici, pubblici avvisi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altra forma adeguata: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il contenuto del provvedimento finale e le motivazioni su cui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fondato, compresi eventuali aggiornamenti successivi;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gli esiti delle consultazioni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tenute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dell'adozione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 finale e una spiegazione delle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cui 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conto di tali esiti.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l'opportunit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efficacemente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revisione di piani o programmi generali relativi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 comma 1, lettere a) o c), avvalendosi delle procedure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3-sexies del decreto legislativo 3 aprile 2006, 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152.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 pertinente, il pubblico si avvale a tal fine 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consultazione previste per la formazione degli strumenti urbanistici.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piani o programmi soggetti a valutazione 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2001/42/CE si applicano le procedure di partecipazione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pubblico previste dalla suddetta direttiva.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25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Accadimento di incidente rilevante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utilizzando i mezzi 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adeguati,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tenuto a: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adottare le misure previste dal piano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all'articolo 20 e, 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pianificazioni e dalle procedure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 di gestione della sicurezza di cui all'articolo 14, 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all'allegato 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informare la Prefettura, la Questura,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 da essa designato, l'ente territoriale di area vasta, di 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1, commi 2 e 3, della legge 7 aprile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sindaco,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comando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fuoco,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l'ARPA,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l'azienda sanitaria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comunicando,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appena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venga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conoscenza: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le circostanze dell'incidente;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le sostanze pericolose presenti;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3) i dati disponibili per valutare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salute umana, l'ambiente e i beni;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le misure di emergenza adottate;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5) le informazioni sulle misure previste per limitare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dell'incidente a medio e lungo termine ed evitare che esso si ripeta;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aggiornare le informazioni fornite, qualora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indagini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approfondite emergano nuovi elementi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precedenti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o le conclusioni tratte.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Al verificarsi di un incidente rilevante il Prefetto: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dispone l'attuazione del piano di emergenza esterna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assicura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siano adottate le misure di emergenza e le misure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lungo termine che possono rivelarsi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necessarie;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spese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 interventi effettuati sono poste a carico del gestore, anche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di rivalsa, e sono fatte salve le misure assicurative stipulate;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informa, tramite il sindaco, le persone potenzialmente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avvenuto,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intraprese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attenuarne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conseguenze;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informa immediatamente i Ministeri dell'ambiente 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territorio e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protezione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civile,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designato,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Prefetti competenti per gli ambiti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limitrofi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potrebbero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dell'evento.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A seguito di un incidente rilevante occorso in 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soglia superiore il CTR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occorso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 di soglia inferiore, la Regione o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designato: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raccoglie,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indagini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mezzi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appropriati, le 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un'analisi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aspetti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dell'incidente;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adotta misure atte a garantire che il 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correttive del caso;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formula raccomandazioni sulle misure preventive per il futuro.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Pr="00020E42" w:rsidRDefault="001018EF" w:rsidP="0002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26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Informazione sull'incidente rilevante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In caso di incidente rilevante rispondente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appena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sopralluogo, ai fini della raccolta e comunicazione 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europea, 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informazioni: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data, ora e luogo dell'incidente, nome del gestore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dello stabilimento interessato;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breve descrizione delle circostanze dell'incidente,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sostanze pericolose e degli effetti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immediati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umana e per l'ambiente;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breve descrizione delle misure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precauzioni immediatamente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ripetersi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dell'incidente;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esito delle proprie analisi e le proprie raccomandazioni.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sopralluogo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ò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accedere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 settore degli stabilimenti, richiedere i documenti ritenuti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quelli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indispensabili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sopralluogo.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Per la comunicazione delle informazioni di cui al comma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viene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utilizzata la banca dati sugli incidenti rilevanti resa disponibile 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 fine dalla Commissione europea, di cui all'articolo 21, paragrafo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 della direttiva 2012/18/UE. Le informazioni di cui al comma 1 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comunicate alla Commissione europea appena possibile e al pi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tardi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entro un anno dalla data dell'incidente. Laddove, entro detto termine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l'inserimento nella banca dati, sia possibile fornire soltanto 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preliminari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rendono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di ulteriori analisi e raccomandazioni.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La comunicazione alla Commissione europea delle 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 comma 1, lettera d),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rinviata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giudiziari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pregiudicati dalla comunicazione stessa.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Ministero dell'ambiente e della tutela del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 comunica alla Commissione europea il nome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l'indirizzo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organismi che potrebbero disporre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rilevanti e che potrebbero consigliare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Stati membri che devono intervenire quando 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incidenti.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Pr="00020E42" w:rsidRDefault="001018EF" w:rsidP="0002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27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Ispezioni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adeguate al tipo di stabilimento, 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indipendentemente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 ricevimento del rapporto di sicurezza o di altri rapporti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svolte al fine di consentire un esame pianificato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sistematico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 per garantire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comprovare: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di aver adottato misure adeguate, tenuto conto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esercitate nello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rilevante;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di disporre dei mezzi sufficienti a limitare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incidenti rilevanti all'interno ed all'esterno del sito;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c) che i dati e le informazioni contenuti nel rapporto di sicurezza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 in altra documentazione presentata ai sensi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descrivano fedelmente la situazione dello stabilimento;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che le informazioni di cui all'articolo 23 siano rese pubbliche.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Le ispezioni sono pianificate, programmate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base dei criteri e delle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allegato H.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Il Ministero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ISPRA,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 di soglia superiore siti nel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nazionale;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predispongono piani regionali di ispezioni, riguardanti tutti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stabilimenti di soglia inferiore siti nell'ambito 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rispettivi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territori. Il Ministero dell'interno e le regioni,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collaborazione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 l'ISPRA, assicurano il coordinamento e l'armonizzazione dei piani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ispezione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altres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possibile, al coordinamento con i controlli di cui alla lettera h).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 Ministero dell'interno e le 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riesaminano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periodicamente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competenza, scambiandosi le informazioni necessarie ad assicurarne 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coordinamento e l'armonizzazione. Il piano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contiene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elementi: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una valutazione generale dei pertinenti aspetti di sicurezza;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la zona geografica coperta dal piano di ispezione;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un elenco degli stabilimenti contemplati nel piano;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un elenco dei gruppi di stabilimenti che presentano un possibile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effetto domino ai sensi dell'articolo 19;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 un elenco degli stabilimenti in cui rischi esterni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 particolari potrebbero aumentare il rischio o le conseguenze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 incidente rilevante;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le procedure per le ispezioni ordinarie,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tali ispezioni conformemente al comma 4;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g) le procedure per le ispezioni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sensi del comma 7;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h) ove applicabili, le disposizioni riguardanti la cooperazione tra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 varie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effettuano ispezioni presso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 particolare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 del Regolamento n. 1907/2006 REACH ed il rispetto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dell'autorizzazione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3 aprile 2006, n. 152.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Sulla base del piano di ispezioni di cui al comma 3 il Ministero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avvalendosi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avvalendosi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eventualmente del soggetto allo scopo incaricato, predispongono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comprendenti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l'indicazione della frequenza 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visite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varie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tipologie di stabilimenti. L'intervallo tra due visite consecutive in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loco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stabilito in base alla valutazione sistematica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incidente rilevante relativi agli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interessati;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 in cui tale valutazione non sia stata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l'intervallo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due visite consecutive in loco non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comunque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anno per gli stabilimenti di soglia superiore e a 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stabilimenti di soglia inferiore.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La valutazione sistematica dei pericoli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 comma 4 tiene conto degli impatti potenziali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umana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comprovato rispetto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suddetta valutazione pu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tenere conto, se opportuno,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 di ispezioni condotte in 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applicabili allo stabilimento.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Le ispezioni ordinarie sono disposte dal CTR o 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soggetto da essa designato, con oneri a carico dei gestori.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straordinarie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 in materia di rischio di incidente rilevante, con oneri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dell'ambiente e della tutela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scopo di indagare, con 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massima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tempestivit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denunce gravi, incidenti gravi e «quasi incidenti»,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mancato rispetto degli obblighi stabiliti dal presente decreto.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Entro quattro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l'ispezione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conclusioni e tutte le misure 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attuare,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cronoprogramma. Tale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accerta che il gestore adotti dette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misure nel rispetto dei tempi stabiliti nel cronoprogramma.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Se nel corso di un'ispezione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individuato un caso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grave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presente decreto, entro sei mesi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un'ispezione supplementare.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10. Ove possibile, le ispezioni ai fini del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coordinate con le ispezioni effettuate ai sensi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 particolare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l'attuazione del Regolamento n. 1907/2006 REACH ed il rispetto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dell'autorizzazione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2006,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disposizioni di cui al comma 3, lettera h).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11. Il Ministero dell'ambiente e della tutela del territorio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mare, nell'ambito del Coordinamento di cui all'articolo 11,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promuove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iniziative che prevedano, a livello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appropriato,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a livello dell'Unione europea, meccanismi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scambio di esperienze e il consolidamento 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 riguardo alle informazioni ed alle lezioni apprese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coinvolgenti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verificatisi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territorio nazionale e alla conduzione delle ispezioni.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fornisce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l'assistenza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consentire: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al personale che effettua l'ispezione 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suoi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necessarie per effettuare un'adeguata valutazione 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incidenti rilevanti, per stabilire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l'entit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dell'aumento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probabilit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dell'aggravarsi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conseguenze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rilevante, per la predisposizione 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esterna,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tenere conto delle sostanze che, per lo stato fisico,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condizioni o il luogo in cui si trovano, necessitano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attenzioni.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13. Le autorit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competenti trasmettono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avvio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 al Ministero dell'ambiente e della tutela del territorio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mare e le rendono tempestivamente disponibili ai comuni, 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verifica dell'inserimento delle 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pertinenti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sezioni informative del modulo di cui all'allegato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 disposizioni di 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 comunicano, in particolare, al Ministero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tutela del territorio e del mare, entro il 28 febbraio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anno, il piano di ispezioni predisposto o il suo aggiornamento, ed 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 annuale delle ispezioni ordinarie.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Capo IV </w:t>
      </w: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  <w:t xml:space="preserve">Sanzioni, disposizioni finanziarie e transitorie ed abrogazioni </w:t>
      </w:r>
    </w:p>
    <w:p w:rsidR="00020E42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020E42" w:rsidRPr="00020E42" w:rsidRDefault="001018EF" w:rsidP="0002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28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Sanzioni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omette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notifica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 15 o di redigere il documento 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14,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entro i termini previsti,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punito con l'arresto fino 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ammenda da euro quindicimila a euro novantamila.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Il gestore che omette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13, comma 4,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punito con l'arresto fino a 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l'ammenda da euro diecimila a euro sessantamila.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Salvo che il fatto costituisca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grave reato, il 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adempie alle prescrizioni indicate nel rapporto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prescritte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competente, anche a seguito di controlli ai sensi dell'articolo 27, 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adempie agli obblighi previsti all'articolo 25, comma 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accadimento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punito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l'arresto da sei mesi a tre anni e con l'ammenda da euro quindicimila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euro centoventimila.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Salvo che il fatto costituisca 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grave reato, il gestore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attua il sistema di gestione di cui all'articolo 14, comma 5,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punito con l'arresto da tre mesi ad un anno e con l'ammenda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quindicimila a euro novantamila.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Il gestore che non aggiorna, in conformit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all'articolo 18,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di sicurezza di cui all'articolo 15 o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all'articolo 14, comma 1,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punito con l'arresto fino a tre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l'ammenda di euro venticinquemila.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Il gestore che non effettua gli adempimenti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19, comma 3, e 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tenuto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pecuniaria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quindicimila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euro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novantamila.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17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1981,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689,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irrogazione della predetta sanzione provvede, in 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dell'obbligo di cui agli articoli 19, 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Prefetto e, nel caso di violazione degli obblighi di cui all'articolo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20, commi 1 e 3,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territorialmente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regionale o interregionale dei Vigili del fuoco,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6, comma 3, lettera c). Alla predetta sanzione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 il pagamento in misura ridotta di cui all'articolo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legge 24 novembre 1981, n. 689.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Alla violazione di cui all'articolo 23, comma 5, 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pena prevista all'articolo 623 del Codice penale.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8. Fatta salva la responsabilit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penale, qualora si accerti che 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notifica o il rapporto di sicurezza o le informazioni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 13 comma 4, 19 comma 3, 20 comma 4, 22 comma 8, 25 comma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siano stati presentati o che non siano rispettate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 previste nel rapporto o nelle eventuali misure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prescritte dall'autorit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competente anche a seguito di controlli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 dell'articolo 27,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soglia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superiore, o, per gli stabilimenti di soglia inferiore, la regione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 soggetto 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comunque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diffidare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gestore ad adottare le necessarie misure,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dandogli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 a sessanta giorni, prorogabile in 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comprovati motivi. In caso di mancata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ottemperanza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sospensione dell'attivit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tempo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all'adeguamento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impianti alle prescrizioni indicate e, comunque, per un periodo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 superiore a sei mesi. Ove il gestore, anche dopo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sospensione, continui a non adeguarsi alle prescrizioni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CTR o la regione, o il soggetto da essa designato, secondo la propria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competenza, ordina la chiusura dello stabilimento 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 singolo impianto o di una parte di esso.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Pr="00020E42" w:rsidRDefault="001018EF" w:rsidP="0002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29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Disposizioni finanziarie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Dall'attuazione del presente decreto non devono derivare nuovi 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maggiori oneri a carico della finanza pubblica. Le Amministrazioni ed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 soggetti pubblici interessati provvedono agli adempimenti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 presente decreto con le risorse umane, strumentali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disponibili a legislazione vigente. </w:t>
      </w:r>
    </w:p>
    <w:p w:rsidR="00020E42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30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Disposizioni tariffarie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Alle istruttorie tecniche di cui agli articoli 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 e) e 3, 17 e 18, comma 1, lettera b), ed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ispezioni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 all'articolo 27 connesse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all'attuazione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all'articolo 13, comma 9, 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 oneri a carico dei gestori, secondo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stabilite all'allegato 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Ciascuna regione pu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rideterminare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propria competenza che non possono in ogni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caso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superiori agli importi riportati nell'allegato 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Le tariffe di cui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coprire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effettivo del servizio reso. 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aggiornate,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ogni tre anni, con 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copertura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effettivo del servizio.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Pr="00020E42" w:rsidRDefault="001018EF" w:rsidP="0002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31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Prevenzione incendi per gli stabilimenti di soglia superiore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Per lo svolgimento delle verifiche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incendi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stabilimenti di soglia superiore si applicano le 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all'allegato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spellEnd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Gli atti conclusivi dei procedimenti di valutazione del rapporto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 sicurezza sono inviati dal CTR agli organi competenti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perch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spellEnd"/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tengano conto nell'ambito delle procedure relative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istruttorie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 previste in materia ambientale,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sanitaria e urbanistica, in particolare dal: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decreto legislativo 3 aprile 2006,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152,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leggi regionali, in materia di valutazione di impatto ambientale,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autorizzazione integrata ambientale e di rifiuti;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decreto del Presidente della Repubblica 13 marzo 2013, n. 59;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articolo 216 del regio decreto 27 luglio 1934, n. 1265;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decreto del Presidente della Repubblica 6 giugno 2001, n. 380;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 regio decreto-legge 2 novembre 1933, n. 1741,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8 febbraio 1934, n. 367, e dal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Repubblica 18 aprile 1994, n. 420;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articolo 47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febbraio 1952, n. 328;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g) articolo 67 del decreto legislativo 9 aprile 2008, n. 81;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h) regio decreto 9 gennaio 1927, n. 147,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giugno 1931, n. 773. </w:t>
      </w:r>
    </w:p>
    <w:p w:rsid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32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Norme finali e transitorie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1. Le procedure relative alle istruttorie e ai controlli di 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17 agosto 1999, n. 334, 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corso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vigore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competenti, ai sensi del citato decreto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legislativo,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medesime autorit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adeguamento,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 di cui al presente decreto. Le predette istruttorie sono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concluse entro un anno dalla data di entrata in vigore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Fino all'entrata in vigore dei decreti di cui agli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2, 20, comma 5, e 21, comma 10, si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recate, rispettivamente, dagli allegati A, F e G.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3. All'aggiornamento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 da 1 a 6 al presente decreto, derivanti da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aggiornamenti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 agli allegati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2012/18/UE,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introdotti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europeo si provvede con decreto del Ministero dell'ambiente 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tutela del territorio e del mare, di concerto 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 sviluppo economico, dell'interno 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Conferenza Unificata.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4. Con 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mare, di concerto con i Ministri dell'interno, 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d'intesa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Unificata, sono aggiornati gli allegati B e D.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5. Con 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mare, di concerto con i Ministri dell'interno, 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d'intesa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Stato-Regioni sono aggiornati gli allegati E ed H.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6. Con decreti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mare, di concerto con i Ministri dell'interno, della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economico,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Conferenza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Stato-Regioni, sono aggiornati gli allegati C ed M.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7. Con 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mare, di concerto con i Ministri dell'interno, dello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 economico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dell'economia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finanze,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sentita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Conferenza Stato-Regioni,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aggiornato l'allegato I.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Con decreto del Ministro dell'interno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aggiornato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l'allegato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9. Fino alla rideterminazione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tariffe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dell'articolo 30, le regioni applicano le tariffe di cui all'allegato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 </w:t>
      </w:r>
    </w:p>
    <w:p w:rsidR="00020E42" w:rsidRDefault="00020E42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Pr="00020E42" w:rsidRDefault="001018EF" w:rsidP="0002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33 </w:t>
      </w:r>
    </w:p>
    <w:p w:rsidR="001018EF" w:rsidRPr="00020E42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Riferimenti normativi e abrogazione di norme 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Si applicano, per quanto compatibili, le seguenti disposizioni: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l'articolo 20 del decreto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 1988, n. 175;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b) l'articolo 5, allegato I, capitolo 2, e allegato II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Presidente del Consiglio dei ministri 31 marzo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1989,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Gazzetta Ufficiale 21 aprile 1989, n. 93;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la legge 19 maggio 1997, n. 137;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il decreto del Ministro dell'ambiente 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sicurezza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travaso di autobotti e ferro cisterne, pubblicato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Gazzetta Ufficiale 4 luglio 1996, n. 155;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e) il decreto del Ministro dell'ambiente 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 di analisi e valutazione dei rapporti relativi ai depositi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gas di petrolio liquefatto, pubblicato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luglio 1996, n. 159;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il decreto del Ministro dell'ambiente 5 novembre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presentazione e di valutazione dei rapporti di sicurezza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scali merci terminali di ferrovia,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Ufficiale 23 gennaio 1998, n. 18;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1997,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pubblicato nella Gazzetta Ufficiale 3 febbraio 1998, n. 27;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h) il decreto del Ministro dell'ambiente 20 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agli scali merci ferroviari, pubblicato 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1998, n. 261;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i) il decreto del Ministro dell'ambiente 20 ottobre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1998,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recante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 di analisi e valutazione dei rapporti relativi ai depositi di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facilmente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infiammabili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e/o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tossici,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Gazzetta Ufficiale 9 novembre 1998, n. 262.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2. A partire dalla data di entrata in vigore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abrogati: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a) l'ultimo periodo del comma 4 dell'articolo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della Repubblica 18 aprile 1994, n. 420;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il decreto legislativo 17 agosto 1999, n. 334;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il decreto legislativo 21 settembre 2005, n. 238;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d) l'articolo 22, comma 2, del decreto legislativo 8 marzo 2006, n.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139;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e) il decreto legislativo 14 marzo 2014, n. 48;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f) il decreto del Ministro dell'interno 2 agosto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1984,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Gazzetta Ufficiale 6 settembre 1984, n. 246;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g) il decreto del Ministro dell'ambiente 16 marzo 1998,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Gazzetta Ufficiale 30 marzo 1998, n. 74;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h) l'ultimo riquadro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dell'interno 4 maggio 1998, pubblicato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 1998, n. 104;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i) il decreto del Ministro dell'ambiente 9 agosto 2000,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Gazzetta Ufficiale 22 agosto 2000, n. 195;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l) il decreto del Ministro dell'ambiente 9 agosto 2000,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Gazzetta Ufficiale 23 agosto 2000, n. 196;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m) il decreto ministeriale 16 maggio 2001, n. 293;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n) il decreto del Ministero dell'interno 19 marzo 2001,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Gazzetta Ufficiale 5 aprile 2001, n. 80;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o) il decreto ministeriale 26 maggio 2009, n. 138;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p) il decreto ministeriale 24 luglio 2009, n. 139. </w:t>
      </w:r>
    </w:p>
    <w:p w:rsidR="001018EF" w:rsidRPr="001018EF" w:rsidRDefault="003E756D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decreto, munito del sigillo dello Stato, sar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1018EF"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Raccolta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normativi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italiana. </w:t>
      </w:r>
      <w:r w:rsidR="003E756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fatto obbligo a chiunque spetti di osservarlo e di farlo</w:t>
      </w:r>
    </w:p>
    <w:p w:rsidR="001018EF" w:rsidRPr="001018EF" w:rsidRDefault="001018EF" w:rsidP="0010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8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osservare. </w:t>
      </w:r>
    </w:p>
    <w:p w:rsidR="001018EF" w:rsidRDefault="001018EF" w:rsidP="007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354" w:rsidRDefault="00A50354" w:rsidP="007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0E42" w:rsidRPr="00020E42" w:rsidRDefault="00020E42" w:rsidP="007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1 </w:t>
      </w:r>
    </w:p>
    <w:p w:rsidR="00020E42" w:rsidRDefault="00020E42" w:rsidP="007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5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7E711E" w:rsidRDefault="007E711E" w:rsidP="007E7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020E42" w:rsidRPr="00020E42" w:rsidRDefault="00020E42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20E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2 </w:t>
      </w:r>
    </w:p>
    <w:p w:rsidR="00020E42" w:rsidRDefault="00020E42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6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020E42" w:rsidRDefault="00020E42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7E711E" w:rsidRPr="007E711E" w:rsidRDefault="007E711E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E71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3 </w:t>
      </w:r>
    </w:p>
    <w:p w:rsidR="007E711E" w:rsidRDefault="007E711E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7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020E42" w:rsidRDefault="00020E42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354" w:rsidRP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03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4 </w:t>
      </w:r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8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5</w:t>
      </w:r>
    </w:p>
    <w:p w:rsidR="00A50354" w:rsidRP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9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A50354" w:rsidRP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03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6 </w:t>
      </w:r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0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03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A (art. 4)</w:t>
      </w:r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1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A50354" w:rsidRDefault="00A50354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B (art. 14)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2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C (art. 15)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3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D (art. 18)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4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E (art. 19)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5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F (art. 20)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6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G (art. 21) </w:t>
      </w:r>
    </w:p>
    <w:p w:rsidR="007E711E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7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H (art. 27)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8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I (art. 30)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19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2F1C68" w:rsidRPr="00D331BB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L (art. 31) </w:t>
      </w:r>
    </w:p>
    <w:p w:rsidR="002F1C68" w:rsidRDefault="002F1C68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  <w:hyperlink r:id="rId20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p w:rsid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444444"/>
        </w:rPr>
      </w:pPr>
    </w:p>
    <w:p w:rsidR="00D331BB" w:rsidRPr="00D331BB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31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M (art. 2) </w:t>
      </w:r>
    </w:p>
    <w:p w:rsidR="00D331BB" w:rsidRPr="00F2547D" w:rsidRDefault="00D331BB" w:rsidP="00D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gtFrame="_blank" w:history="1">
        <w:r>
          <w:rPr>
            <w:rStyle w:val="Collegamentoipertestuale"/>
            <w:rFonts w:ascii="Courier New" w:hAnsi="Courier New" w:cs="Courier New"/>
          </w:rPr>
          <w:t>Parte di provvedimento in formato grafico</w:t>
        </w:r>
      </w:hyperlink>
    </w:p>
    <w:sectPr w:rsidR="00D331BB" w:rsidRPr="00F25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6"/>
    <w:rsid w:val="00020E42"/>
    <w:rsid w:val="000251D3"/>
    <w:rsid w:val="000456BA"/>
    <w:rsid w:val="000D173C"/>
    <w:rsid w:val="000E4199"/>
    <w:rsid w:val="000F642C"/>
    <w:rsid w:val="001018EF"/>
    <w:rsid w:val="00135A59"/>
    <w:rsid w:val="00142DC3"/>
    <w:rsid w:val="00170DDC"/>
    <w:rsid w:val="001A25E1"/>
    <w:rsid w:val="001A48BA"/>
    <w:rsid w:val="001E4E1F"/>
    <w:rsid w:val="00207763"/>
    <w:rsid w:val="00215A87"/>
    <w:rsid w:val="00235B15"/>
    <w:rsid w:val="00245667"/>
    <w:rsid w:val="00294BAC"/>
    <w:rsid w:val="002A1FB4"/>
    <w:rsid w:val="002C0ACE"/>
    <w:rsid w:val="002F1C68"/>
    <w:rsid w:val="002F3EB2"/>
    <w:rsid w:val="002F6265"/>
    <w:rsid w:val="00355445"/>
    <w:rsid w:val="0035785B"/>
    <w:rsid w:val="003A0B28"/>
    <w:rsid w:val="003E756D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7E711E"/>
    <w:rsid w:val="00825B11"/>
    <w:rsid w:val="008508AC"/>
    <w:rsid w:val="00886BDC"/>
    <w:rsid w:val="0092649C"/>
    <w:rsid w:val="0099649C"/>
    <w:rsid w:val="009A602C"/>
    <w:rsid w:val="009D400D"/>
    <w:rsid w:val="00A50354"/>
    <w:rsid w:val="00AF5FC4"/>
    <w:rsid w:val="00B908D8"/>
    <w:rsid w:val="00BA2E62"/>
    <w:rsid w:val="00C260C6"/>
    <w:rsid w:val="00C627DE"/>
    <w:rsid w:val="00C85574"/>
    <w:rsid w:val="00CF5624"/>
    <w:rsid w:val="00D1035C"/>
    <w:rsid w:val="00D331BB"/>
    <w:rsid w:val="00D36943"/>
    <w:rsid w:val="00D5501B"/>
    <w:rsid w:val="00D66DA5"/>
    <w:rsid w:val="00D77754"/>
    <w:rsid w:val="00D94EA0"/>
    <w:rsid w:val="00DA0850"/>
    <w:rsid w:val="00DD7A26"/>
    <w:rsid w:val="00DE25C9"/>
    <w:rsid w:val="00DF6B3B"/>
    <w:rsid w:val="00E03C97"/>
    <w:rsid w:val="00E075D1"/>
    <w:rsid w:val="00E26D64"/>
    <w:rsid w:val="00E62B28"/>
    <w:rsid w:val="00E67BD8"/>
    <w:rsid w:val="00E90AA8"/>
    <w:rsid w:val="00EC2C91"/>
    <w:rsid w:val="00F202CE"/>
    <w:rsid w:val="00F20E5F"/>
    <w:rsid w:val="00F2210B"/>
    <w:rsid w:val="00F2547D"/>
    <w:rsid w:val="00F3628C"/>
    <w:rsid w:val="00F36909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D4F1-06EA-4DEC-91CB-CF828A1A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do/atto/serie_generale/caricaPdf?cdimg=15G0012100400010110001&amp;dgu=2015-07-14&amp;art.dataPubblicazioneGazzetta=2015-07-14&amp;art.codiceRedazionale=15G00121&amp;art.num=1&amp;art.tiposerie=SG" TargetMode="External"/><Relationship Id="rId13" Type="http://schemas.openxmlformats.org/officeDocument/2006/relationships/hyperlink" Target="http://www.gazzettaufficiale.it/do/atto/serie_generale/caricaPdf?cdimg=15G0012100900010110001&amp;dgu=2015-07-14&amp;art.dataPubblicazioneGazzetta=2015-07-14&amp;art.codiceRedazionale=15G00121&amp;art.num=1&amp;art.tiposerie=SG" TargetMode="External"/><Relationship Id="rId18" Type="http://schemas.openxmlformats.org/officeDocument/2006/relationships/hyperlink" Target="http://www.gazzettaufficiale.it/do/atto/serie_generale/caricaPdf?cdimg=15G0012101400010110001&amp;dgu=2015-07-14&amp;art.dataPubblicazioneGazzetta=2015-07-14&amp;art.codiceRedazionale=15G00121&amp;art.num=1&amp;art.tiposerie=S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zzettaufficiale.it/do/atto/serie_generale/caricaPdf?cdimg=15G0012101700010110001&amp;dgu=2015-07-14&amp;art.dataPubblicazioneGazzetta=2015-07-14&amp;art.codiceRedazionale=15G00121&amp;art.num=1&amp;art.tiposerie=SG" TargetMode="External"/><Relationship Id="rId7" Type="http://schemas.openxmlformats.org/officeDocument/2006/relationships/hyperlink" Target="http://www.gazzettaufficiale.it/do/atto/serie_generale/caricaPdf?cdimg=15G0012100300010110001&amp;dgu=2015-07-14&amp;art.dataPubblicazioneGazzetta=2015-07-14&amp;art.codiceRedazionale=15G00121&amp;art.num=1&amp;art.tiposerie=SG" TargetMode="External"/><Relationship Id="rId12" Type="http://schemas.openxmlformats.org/officeDocument/2006/relationships/hyperlink" Target="http://www.gazzettaufficiale.it/do/atto/serie_generale/caricaPdf?cdimg=15G0012100800010110001&amp;dgu=2015-07-14&amp;art.dataPubblicazioneGazzetta=2015-07-14&amp;art.codiceRedazionale=15G00121&amp;art.num=1&amp;art.tiposerie=SG" TargetMode="External"/><Relationship Id="rId17" Type="http://schemas.openxmlformats.org/officeDocument/2006/relationships/hyperlink" Target="http://www.gazzettaufficiale.it/do/atto/serie_generale/caricaPdf?cdimg=15G0012101300010110001&amp;dgu=2015-07-14&amp;art.dataPubblicazioneGazzetta=2015-07-14&amp;art.codiceRedazionale=15G00121&amp;art.num=1&amp;art.tiposerie=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zzettaufficiale.it/do/atto/serie_generale/caricaPdf?cdimg=15G0012101200010110001&amp;dgu=2015-07-14&amp;art.dataPubblicazioneGazzetta=2015-07-14&amp;art.codiceRedazionale=15G00121&amp;art.num=1&amp;art.tiposerie=SG" TargetMode="External"/><Relationship Id="rId20" Type="http://schemas.openxmlformats.org/officeDocument/2006/relationships/hyperlink" Target="http://www.gazzettaufficiale.it/do/atto/serie_generale/caricaPdf?cdimg=15G0012101600010110001&amp;dgu=2015-07-14&amp;art.dataPubblicazioneGazzetta=2015-07-14&amp;art.codiceRedazionale=15G00121&amp;art.num=1&amp;art.tiposerie=S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do/atto/serie_generale/caricaPdf?cdimg=15G0012100200010110001&amp;dgu=2015-07-14&amp;art.dataPubblicazioneGazzetta=2015-07-14&amp;art.codiceRedazionale=15G00121&amp;art.num=1&amp;art.tiposerie=SG" TargetMode="External"/><Relationship Id="rId11" Type="http://schemas.openxmlformats.org/officeDocument/2006/relationships/hyperlink" Target="http://www.gazzettaufficiale.it/do/atto/serie_generale/caricaPdf?cdimg=15G0012100700010110001&amp;dgu=2015-07-14&amp;art.dataPubblicazioneGazzetta=2015-07-14&amp;art.codiceRedazionale=15G00121&amp;art.num=1&amp;art.tiposerie=SG" TargetMode="External"/><Relationship Id="rId5" Type="http://schemas.openxmlformats.org/officeDocument/2006/relationships/hyperlink" Target="http://www.gazzettaufficiale.it/do/atto/serie_generale/caricaPdf?cdimg=15G0012100100010110001&amp;dgu=2015-07-14&amp;art.dataPubblicazioneGazzetta=2015-07-14&amp;art.codiceRedazionale=15G00121&amp;art.num=1&amp;art.tiposerie=SG" TargetMode="External"/><Relationship Id="rId15" Type="http://schemas.openxmlformats.org/officeDocument/2006/relationships/hyperlink" Target="http://www.gazzettaufficiale.it/do/atto/serie_generale/caricaPdf?cdimg=15G0012101100010110001&amp;dgu=2015-07-14&amp;art.dataPubblicazioneGazzetta=2015-07-14&amp;art.codiceRedazionale=15G00121&amp;art.num=1&amp;art.tiposerie=S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zzettaufficiale.it/do/atto/serie_generale/caricaPdf?cdimg=15G0012100600010110001&amp;dgu=2015-07-14&amp;art.dataPubblicazioneGazzetta=2015-07-14&amp;art.codiceRedazionale=15G00121&amp;art.num=1&amp;art.tiposerie=SG" TargetMode="External"/><Relationship Id="rId19" Type="http://schemas.openxmlformats.org/officeDocument/2006/relationships/hyperlink" Target="http://www.gazzettaufficiale.it/do/atto/serie_generale/caricaPdf?cdimg=15G0012101500010110001&amp;dgu=2015-07-14&amp;art.dataPubblicazioneGazzetta=2015-07-14&amp;art.codiceRedazionale=15G00121&amp;art.num=1&amp;art.tiposerie=S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zzettaufficiale.it/do/atto/serie_generale/caricaPdf?cdimg=15G0012100500010110001&amp;dgu=2015-07-14&amp;art.dataPubblicazioneGazzetta=2015-07-14&amp;art.codiceRedazionale=15G00121&amp;art.num=1&amp;art.tiposerie=SG" TargetMode="External"/><Relationship Id="rId14" Type="http://schemas.openxmlformats.org/officeDocument/2006/relationships/hyperlink" Target="http://www.gazzettaufficiale.it/do/atto/serie_generale/caricaPdf?cdimg=15G0012101000010110001&amp;dgu=2015-07-14&amp;art.dataPubblicazioneGazzetta=2015-07-14&amp;art.codiceRedazionale=15G00121&amp;art.num=1&amp;art.tiposerie=S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37</Pages>
  <Words>15830</Words>
  <Characters>90233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105852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11</cp:revision>
  <cp:lastPrinted>2015-03-02T09:32:00Z</cp:lastPrinted>
  <dcterms:created xsi:type="dcterms:W3CDTF">2015-07-15T13:19:00Z</dcterms:created>
  <dcterms:modified xsi:type="dcterms:W3CDTF">2015-07-15T13:42:00Z</dcterms:modified>
</cp:coreProperties>
</file>