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2A1" w:rsidRPr="008508AC" w:rsidRDefault="006772A1" w:rsidP="006772A1">
      <w:pPr>
        <w:pStyle w:val="Intestazione"/>
        <w:spacing w:line="240" w:lineRule="auto"/>
        <w:rPr>
          <w:i/>
          <w:sz w:val="24"/>
          <w:szCs w:val="24"/>
        </w:rPr>
      </w:pPr>
      <w:r w:rsidRPr="008508AC">
        <w:rPr>
          <w:i/>
          <w:noProof/>
          <w:sz w:val="24"/>
          <w:szCs w:val="24"/>
        </w:rPr>
        <w:drawing>
          <wp:inline distT="0" distB="0" distL="0" distR="0" wp14:anchorId="27EBFA48" wp14:editId="22ED5B9F">
            <wp:extent cx="2219325" cy="628650"/>
            <wp:effectExtent l="0" t="0" r="9525" b="0"/>
            <wp:docPr id="1" name="Immagine 1" descr="logo_tuttoambient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uttoambiente_orizzonta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A1" w:rsidRPr="008508AC" w:rsidRDefault="006772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772A1" w:rsidRPr="008508AC" w:rsidRDefault="006772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0E5F" w:rsidRPr="00E075D1" w:rsidRDefault="003B3E82" w:rsidP="00E075D1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D.M. </w:t>
      </w:r>
      <w:r w:rsidR="00B165A2">
        <w:rPr>
          <w:rFonts w:ascii="Times New Roman" w:hAnsi="Times New Roman" w:cs="Times New Roman"/>
          <w:b/>
          <w:bCs/>
          <w:color w:val="00B050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agosto 2015</w:t>
      </w:r>
    </w:p>
    <w:p w:rsidR="00F202CE" w:rsidRPr="00E075D1" w:rsidRDefault="00F202CE" w:rsidP="00E075D1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F20E5F" w:rsidRPr="00E075D1" w:rsidRDefault="00512335" w:rsidP="00512335">
      <w:pPr>
        <w:pStyle w:val="PreformattatoHTML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512335">
        <w:rPr>
          <w:rFonts w:ascii="Times New Roman" w:hAnsi="Times New Roman" w:cs="Times New Roman"/>
          <w:b/>
          <w:bCs/>
          <w:color w:val="00B050"/>
          <w:sz w:val="28"/>
          <w:szCs w:val="28"/>
        </w:rPr>
        <w:t>Attuazione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512335">
        <w:rPr>
          <w:rFonts w:ascii="Times New Roman" w:hAnsi="Times New Roman" w:cs="Times New Roman"/>
          <w:b/>
          <w:bCs/>
          <w:color w:val="00B050"/>
          <w:sz w:val="28"/>
          <w:szCs w:val="28"/>
        </w:rPr>
        <w:t>delle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512335">
        <w:rPr>
          <w:rFonts w:ascii="Times New Roman" w:hAnsi="Times New Roman" w:cs="Times New Roman"/>
          <w:b/>
          <w:bCs/>
          <w:color w:val="00B050"/>
          <w:sz w:val="28"/>
          <w:szCs w:val="28"/>
        </w:rPr>
        <w:t>direttive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512335">
        <w:rPr>
          <w:rFonts w:ascii="Times New Roman" w:hAnsi="Times New Roman" w:cs="Times New Roman"/>
          <w:b/>
          <w:bCs/>
          <w:color w:val="00B050"/>
          <w:sz w:val="28"/>
          <w:szCs w:val="28"/>
        </w:rPr>
        <w:t>delegate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512335">
        <w:rPr>
          <w:rFonts w:ascii="Times New Roman" w:hAnsi="Times New Roman" w:cs="Times New Roman"/>
          <w:b/>
          <w:bCs/>
          <w:color w:val="00B050"/>
          <w:sz w:val="28"/>
          <w:szCs w:val="28"/>
        </w:rPr>
        <w:t>della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512335">
        <w:rPr>
          <w:rFonts w:ascii="Times New Roman" w:hAnsi="Times New Roman" w:cs="Times New Roman"/>
          <w:b/>
          <w:bCs/>
          <w:color w:val="00B050"/>
          <w:sz w:val="28"/>
          <w:szCs w:val="28"/>
        </w:rPr>
        <w:t>Commissione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512335">
        <w:rPr>
          <w:rFonts w:ascii="Times New Roman" w:hAnsi="Times New Roman" w:cs="Times New Roman"/>
          <w:b/>
          <w:bCs/>
          <w:color w:val="00B050"/>
          <w:sz w:val="28"/>
          <w:szCs w:val="28"/>
        </w:rPr>
        <w:t>europea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512335">
        <w:rPr>
          <w:rFonts w:ascii="Times New Roman" w:hAnsi="Times New Roman" w:cs="Times New Roman"/>
          <w:b/>
          <w:bCs/>
          <w:color w:val="00B050"/>
          <w:sz w:val="28"/>
          <w:szCs w:val="28"/>
        </w:rPr>
        <w:t>2015/573/UE, 2015/574/UE del 30 gennaio 2015 e 2015/863 del 31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512335">
        <w:rPr>
          <w:rFonts w:ascii="Times New Roman" w:hAnsi="Times New Roman" w:cs="Times New Roman"/>
          <w:b/>
          <w:bCs/>
          <w:color w:val="00B050"/>
          <w:sz w:val="28"/>
          <w:szCs w:val="28"/>
        </w:rPr>
        <w:t>marzo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512335">
        <w:rPr>
          <w:rFonts w:ascii="Times New Roman" w:hAnsi="Times New Roman" w:cs="Times New Roman"/>
          <w:b/>
          <w:bCs/>
          <w:color w:val="00B050"/>
          <w:sz w:val="28"/>
          <w:szCs w:val="28"/>
        </w:rPr>
        <w:t>2015 di modifica degli allegati del decreto legislativo 4 marzo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512335">
        <w:rPr>
          <w:rFonts w:ascii="Times New Roman" w:hAnsi="Times New Roman" w:cs="Times New Roman"/>
          <w:b/>
          <w:bCs/>
          <w:color w:val="00B050"/>
          <w:sz w:val="28"/>
          <w:szCs w:val="28"/>
        </w:rPr>
        <w:t>2014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512335">
        <w:rPr>
          <w:rFonts w:ascii="Times New Roman" w:hAnsi="Times New Roman" w:cs="Times New Roman"/>
          <w:b/>
          <w:bCs/>
          <w:color w:val="00B050"/>
          <w:sz w:val="28"/>
          <w:szCs w:val="28"/>
        </w:rPr>
        <w:t>n. 27 sulla restrizione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512335">
        <w:rPr>
          <w:rFonts w:ascii="Times New Roman" w:hAnsi="Times New Roman" w:cs="Times New Roman"/>
          <w:b/>
          <w:bCs/>
          <w:color w:val="00B050"/>
          <w:sz w:val="28"/>
          <w:szCs w:val="28"/>
        </w:rPr>
        <w:t>di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512335">
        <w:rPr>
          <w:rFonts w:ascii="Times New Roman" w:hAnsi="Times New Roman" w:cs="Times New Roman"/>
          <w:b/>
          <w:bCs/>
          <w:color w:val="00B050"/>
          <w:sz w:val="28"/>
          <w:szCs w:val="28"/>
        </w:rPr>
        <w:t>determinate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512335">
        <w:rPr>
          <w:rFonts w:ascii="Times New Roman" w:hAnsi="Times New Roman" w:cs="Times New Roman"/>
          <w:b/>
          <w:bCs/>
          <w:color w:val="00B050"/>
          <w:sz w:val="28"/>
          <w:szCs w:val="28"/>
        </w:rPr>
        <w:t>sostanze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512335">
        <w:rPr>
          <w:rFonts w:ascii="Times New Roman" w:hAnsi="Times New Roman" w:cs="Times New Roman"/>
          <w:b/>
          <w:bCs/>
          <w:color w:val="00B050"/>
          <w:sz w:val="28"/>
          <w:szCs w:val="28"/>
        </w:rPr>
        <w:t>pericolose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512335">
        <w:rPr>
          <w:rFonts w:ascii="Times New Roman" w:hAnsi="Times New Roman" w:cs="Times New Roman"/>
          <w:b/>
          <w:bCs/>
          <w:color w:val="00B050"/>
          <w:sz w:val="28"/>
          <w:szCs w:val="28"/>
        </w:rPr>
        <w:t>nelle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512335">
        <w:rPr>
          <w:rFonts w:ascii="Times New Roman" w:hAnsi="Times New Roman" w:cs="Times New Roman"/>
          <w:b/>
          <w:bCs/>
          <w:color w:val="00B050"/>
          <w:sz w:val="28"/>
          <w:szCs w:val="28"/>
        </w:rPr>
        <w:t>apparecchiature elettriche ed elettroniche.</w:t>
      </w:r>
    </w:p>
    <w:p w:rsidR="00C627DE" w:rsidRDefault="00C627DE" w:rsidP="00443EA3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</w:p>
    <w:p w:rsidR="002F3EB2" w:rsidRPr="00E075D1" w:rsidRDefault="00F20E5F" w:rsidP="00443EA3">
      <w:pPr>
        <w:jc w:val="center"/>
        <w:rPr>
          <w:rFonts w:ascii="Times New Roman" w:hAnsi="Times New Roman" w:cs="Times New Roman"/>
          <w:bCs/>
          <w:color w:val="444444"/>
          <w:sz w:val="28"/>
          <w:szCs w:val="28"/>
        </w:rPr>
      </w:pPr>
      <w:r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>(GU Serie Generale n.</w:t>
      </w:r>
      <w:r w:rsidR="0052568B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512335">
        <w:rPr>
          <w:rFonts w:ascii="Times New Roman" w:hAnsi="Times New Roman" w:cs="Times New Roman"/>
          <w:bCs/>
          <w:color w:val="444444"/>
          <w:sz w:val="28"/>
          <w:szCs w:val="28"/>
        </w:rPr>
        <w:t>228</w:t>
      </w:r>
      <w:r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del</w:t>
      </w:r>
      <w:r w:rsidR="004C7DA5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512335">
        <w:rPr>
          <w:rFonts w:ascii="Times New Roman" w:hAnsi="Times New Roman" w:cs="Times New Roman"/>
          <w:bCs/>
          <w:color w:val="444444"/>
          <w:sz w:val="28"/>
          <w:szCs w:val="28"/>
        </w:rPr>
        <w:t>1</w:t>
      </w:r>
      <w:r w:rsidR="004C7DA5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</w:t>
      </w:r>
      <w:r w:rsidR="00512335">
        <w:rPr>
          <w:rFonts w:ascii="Times New Roman" w:hAnsi="Times New Roman" w:cs="Times New Roman"/>
          <w:bCs/>
          <w:color w:val="444444"/>
          <w:sz w:val="28"/>
          <w:szCs w:val="28"/>
        </w:rPr>
        <w:t>ottobre</w:t>
      </w:r>
      <w:r w:rsidR="0052568B"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 xml:space="preserve"> 2015</w:t>
      </w:r>
      <w:r w:rsidRPr="00E075D1">
        <w:rPr>
          <w:rFonts w:ascii="Times New Roman" w:hAnsi="Times New Roman" w:cs="Times New Roman"/>
          <w:bCs/>
          <w:color w:val="444444"/>
          <w:sz w:val="28"/>
          <w:szCs w:val="28"/>
        </w:rPr>
        <w:t>)</w:t>
      </w:r>
    </w:p>
    <w:p w:rsidR="002F3EB2" w:rsidRPr="008508AC" w:rsidRDefault="007A78D6" w:rsidP="0052568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8AC">
        <w:rPr>
          <w:rStyle w:val="riferimento2"/>
          <w:rFonts w:ascii="Times New Roman" w:hAnsi="Times New Roman" w:cs="Times New Roman"/>
          <w:bCs/>
          <w:color w:val="auto"/>
          <w:sz w:val="24"/>
          <w:szCs w:val="24"/>
        </w:rPr>
        <w:t>-----------------------------------------------------------------------</w:t>
      </w:r>
    </w:p>
    <w:p w:rsidR="00C12663" w:rsidRDefault="00C12663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F3EB2" w:rsidRPr="008508AC" w:rsidRDefault="002F3EB2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>In vigore dal</w:t>
      </w:r>
      <w:r w:rsidR="004C7DA5" w:rsidRPr="008508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>16/10</w:t>
      </w:r>
      <w:r w:rsidR="00E27CE5">
        <w:rPr>
          <w:rFonts w:ascii="Times New Roman" w:eastAsia="Times New Roman" w:hAnsi="Times New Roman" w:cs="Times New Roman"/>
          <w:sz w:val="24"/>
          <w:szCs w:val="24"/>
          <w:lang w:eastAsia="it-IT"/>
        </w:rPr>
        <w:t>/2015</w:t>
      </w:r>
    </w:p>
    <w:p w:rsidR="002F3EB2" w:rsidRDefault="002F3EB2" w:rsidP="006E0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86BDC" w:rsidRDefault="00886BDC" w:rsidP="00886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3E82" w:rsidRDefault="00512335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Art. 1</w:t>
      </w:r>
    </w:p>
    <w:p w:rsid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>L'alleg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ato II del decreto legislativo 4 marzo 2014, </w:t>
      </w: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27, è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sostituito dal testo dell'allegato I al presente decreto. 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1233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2 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>All'allegato III del dec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reto legislativo 4 marzo 2014, n. 27, </w:t>
      </w: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punto 7 c) - IV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 sostituito dal seguente: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23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+-------+-----------------------------+-------------+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23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|       |Piombo in materiali ceramici |             |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23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|       |dielettrici PZT di           |             |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23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|       |condensatori appartenenti a  |             |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23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|       |circuiti integrati o         |Scade il 21  |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23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|7 c) </w:t>
      </w:r>
      <w:proofErr w:type="spellStart"/>
      <w:r w:rsidRPr="00512335">
        <w:rPr>
          <w:rFonts w:ascii="Courier New" w:eastAsia="Times New Roman" w:hAnsi="Courier New" w:cs="Courier New"/>
          <w:sz w:val="20"/>
          <w:szCs w:val="20"/>
          <w:lang w:eastAsia="it-IT"/>
        </w:rPr>
        <w:t>IV|semiconduttori</w:t>
      </w:r>
      <w:proofErr w:type="spellEnd"/>
      <w:r w:rsidRPr="005123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discreti      |luglio 2016  |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23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+-------+-----------------------------+-------------+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23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1233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Art. 3 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>1. All'allega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to IV del decreto legislativo 4</w:t>
      </w: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marzo 2014, n. </w:t>
      </w: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>27,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apportate le seguenti modifiche: 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a) dopo il punto 40 sono aggiunti i seguenti: 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23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23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23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+-------+-------------------------------------+-----------------+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23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       |Piombo come stabilizzatore del       |                 |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23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       |cloruro di polivinile (PVC) impiegato|                 |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23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       |come materiale di base nei sensori   |                 |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23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       |elettrochimici amperometrici,        |                 |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2335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|       |potenziometrici e conduttimetrici    |                 |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23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       |utilizzati nei dispositivi           |                 |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23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       |medico-diagnostici in vitro per      |                 |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23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       |l'analisi del sangue e di altri      |Scade il 31      |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23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|41     |liquidi e gas organici.              |dicembre 2018    |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23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+-------+-------------------------------------+-----------------+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23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       |Mercurio nei connettori elettrici    |                 |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23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       |rotanti utilizzati nei sistemi di    |                 |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23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       |</w:t>
      </w:r>
      <w:proofErr w:type="spellStart"/>
      <w:r w:rsidRPr="00512335">
        <w:rPr>
          <w:rFonts w:ascii="Courier New" w:eastAsia="Times New Roman" w:hAnsi="Courier New" w:cs="Courier New"/>
          <w:sz w:val="20"/>
          <w:szCs w:val="20"/>
          <w:lang w:eastAsia="it-IT"/>
        </w:rPr>
        <w:t>imaging</w:t>
      </w:r>
      <w:proofErr w:type="spellEnd"/>
      <w:r w:rsidRPr="005123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 ultrasuoni intravascolare |                 |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23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       |in grado di supportare </w:t>
      </w:r>
      <w:proofErr w:type="spellStart"/>
      <w:r w:rsidRPr="00512335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5123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|                 |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23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       |funzionamento con frequenze </w:t>
      </w:r>
      <w:proofErr w:type="spellStart"/>
      <w:r w:rsidRPr="00512335">
        <w:rPr>
          <w:rFonts w:ascii="Courier New" w:eastAsia="Times New Roman" w:hAnsi="Courier New" w:cs="Courier New"/>
          <w:sz w:val="20"/>
          <w:szCs w:val="20"/>
          <w:lang w:eastAsia="it-IT"/>
        </w:rPr>
        <w:t>operative|Scade</w:t>
      </w:r>
      <w:proofErr w:type="spellEnd"/>
      <w:r w:rsidRPr="005123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il 30      |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23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|42     |elevate (&gt; 50MHz).                   |giugno 2019      |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23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+-------+-------------------------------------+-----------------+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512335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1233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Allegato I 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"ALLEGATO II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>Sostanz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con restrizioni d'uso di cui all'articolo</w:t>
      </w: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4, comma 1,</w:t>
      </w: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</w:p>
    <w:p w:rsid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valori delle concentrazioni</w:t>
      </w: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massime</w:t>
      </w: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tollerate</w:t>
      </w: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peso </w:t>
      </w: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>nei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materiali omogenei 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Piombo (0,1 %) 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Mercurio (0,1 %) 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Cadmio (0,01 %) 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Cromo esavalente (0,1 %) 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proofErr w:type="spellStart"/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>Bifenili</w:t>
      </w:r>
      <w:proofErr w:type="spellEnd"/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>polibromurati</w:t>
      </w:r>
      <w:proofErr w:type="spellEnd"/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(PBB) (0,1 %) 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Eteri di difenile </w:t>
      </w:r>
      <w:proofErr w:type="spellStart"/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>polibromurato</w:t>
      </w:r>
      <w:proofErr w:type="spellEnd"/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(PBDE) (0,1 %) 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Ftalato di bis(2-etilesile) (DEHP) (0,1 %) 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proofErr w:type="spellStart"/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>Benzilbutilftalato</w:t>
      </w:r>
      <w:proofErr w:type="spellEnd"/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(BBP) (0,1 %) 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proofErr w:type="spellStart"/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>Dibutilftalato</w:t>
      </w:r>
      <w:proofErr w:type="spellEnd"/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(DBP) (0,1 %) 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</w:t>
      </w:r>
      <w:proofErr w:type="spellStart"/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>Diisobutilftalato</w:t>
      </w:r>
      <w:proofErr w:type="spellEnd"/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(DIBP) (0,1 %) 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La restrizione 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ncernente DEHP, BBP, DBP e DIBP</w:t>
      </w: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applica </w:t>
      </w: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dispositivi medici, 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mpresi i dispositivi medici in vitro, e </w:t>
      </w: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>agli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strumenti di monitoraggio e </w:t>
      </w: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>co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ntrollo, compresi gli strumenti </w:t>
      </w: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>monitoraggio e controllo industriali a decorrere dal 22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0" w:name="_GoBack"/>
      <w:bookmarkEnd w:id="0"/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luglio 2021. 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La restrizione concern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ente DEHP, BBP, DBP e DIBP non si </w:t>
      </w: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>applica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ai cavi o ai</w:t>
      </w: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pezzi</w:t>
      </w: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ricambio destinati alla</w:t>
      </w: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riparazione, </w:t>
      </w: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>riutilizzo all'aggiornamento delle funzionalit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 della capacità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AEE commercializzate prima del 22luglio 2019, e dei dispositivi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medici, inclusi 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dispositivi medici in vitro, e agli</w:t>
      </w: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strumenti </w:t>
      </w: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>monitoraggio e con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trollo, compresi gli strumenti di</w:t>
      </w: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monitoraggio</w:t>
      </w: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controllo industriali, commercializzati prima del 22luglio 2021. 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La restrizione concernente DEHP, BBP e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DBP</w:t>
      </w: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non si</w:t>
      </w: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applica </w:t>
      </w: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>giocattoli che sono gi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soggetti alla restrizione concernente  DEHP,</w:t>
      </w:r>
    </w:p>
    <w:p w:rsidR="00512335" w:rsidRPr="00512335" w:rsidRDefault="00512335" w:rsidP="00512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BBP </w:t>
      </w:r>
      <w:proofErr w:type="spellStart"/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>eDBP</w:t>
      </w:r>
      <w:proofErr w:type="spellEnd"/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di  cui  all'</w:t>
      </w:r>
      <w:proofErr w:type="spellStart"/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allegatoXVI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voce51, </w:t>
      </w: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regolamento </w:t>
      </w: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>(CE)</w:t>
      </w:r>
    </w:p>
    <w:p w:rsidR="00512335" w:rsidRPr="00512335" w:rsidRDefault="00512335" w:rsidP="003B3E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12335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1907/2006.".</w:t>
      </w:r>
    </w:p>
    <w:sectPr w:rsidR="00512335" w:rsidRPr="005123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D6"/>
    <w:rsid w:val="000251D3"/>
    <w:rsid w:val="000456BA"/>
    <w:rsid w:val="000D173C"/>
    <w:rsid w:val="000E4199"/>
    <w:rsid w:val="000F642C"/>
    <w:rsid w:val="00135A59"/>
    <w:rsid w:val="00142DC3"/>
    <w:rsid w:val="00152713"/>
    <w:rsid w:val="001A25E1"/>
    <w:rsid w:val="001E4E1F"/>
    <w:rsid w:val="00207763"/>
    <w:rsid w:val="00215A87"/>
    <w:rsid w:val="00245667"/>
    <w:rsid w:val="00273D9C"/>
    <w:rsid w:val="002A1FB4"/>
    <w:rsid w:val="002C0ACE"/>
    <w:rsid w:val="002E4631"/>
    <w:rsid w:val="002F3EB2"/>
    <w:rsid w:val="002F6265"/>
    <w:rsid w:val="0035785B"/>
    <w:rsid w:val="003A0B28"/>
    <w:rsid w:val="003B3E82"/>
    <w:rsid w:val="00400152"/>
    <w:rsid w:val="00443EA3"/>
    <w:rsid w:val="004816F2"/>
    <w:rsid w:val="00483ECA"/>
    <w:rsid w:val="004C7DA5"/>
    <w:rsid w:val="004D795E"/>
    <w:rsid w:val="00512335"/>
    <w:rsid w:val="00523169"/>
    <w:rsid w:val="0052568B"/>
    <w:rsid w:val="0054433F"/>
    <w:rsid w:val="005477DB"/>
    <w:rsid w:val="0058453D"/>
    <w:rsid w:val="005C0CCC"/>
    <w:rsid w:val="005C5970"/>
    <w:rsid w:val="00652B34"/>
    <w:rsid w:val="00670673"/>
    <w:rsid w:val="006772A1"/>
    <w:rsid w:val="006E0ECA"/>
    <w:rsid w:val="006E5E64"/>
    <w:rsid w:val="00726C57"/>
    <w:rsid w:val="007544E7"/>
    <w:rsid w:val="00765834"/>
    <w:rsid w:val="007A78D6"/>
    <w:rsid w:val="007C041A"/>
    <w:rsid w:val="008508AC"/>
    <w:rsid w:val="00886BDC"/>
    <w:rsid w:val="0092649C"/>
    <w:rsid w:val="0099649C"/>
    <w:rsid w:val="009A602C"/>
    <w:rsid w:val="009D400D"/>
    <w:rsid w:val="00B165A2"/>
    <w:rsid w:val="00B908D8"/>
    <w:rsid w:val="00BA2E62"/>
    <w:rsid w:val="00C12663"/>
    <w:rsid w:val="00C627DE"/>
    <w:rsid w:val="00C85574"/>
    <w:rsid w:val="00C92B25"/>
    <w:rsid w:val="00D1035C"/>
    <w:rsid w:val="00D37524"/>
    <w:rsid w:val="00D5501B"/>
    <w:rsid w:val="00D66DA5"/>
    <w:rsid w:val="00D77754"/>
    <w:rsid w:val="00D94EA0"/>
    <w:rsid w:val="00DA0850"/>
    <w:rsid w:val="00DD7A26"/>
    <w:rsid w:val="00DF6B3B"/>
    <w:rsid w:val="00E075D1"/>
    <w:rsid w:val="00E26D64"/>
    <w:rsid w:val="00E27CE5"/>
    <w:rsid w:val="00E62B28"/>
    <w:rsid w:val="00E67BD8"/>
    <w:rsid w:val="00E90AA8"/>
    <w:rsid w:val="00EC2C91"/>
    <w:rsid w:val="00F202CE"/>
    <w:rsid w:val="00F20E5F"/>
    <w:rsid w:val="00F3628C"/>
    <w:rsid w:val="00F64484"/>
    <w:rsid w:val="00F87238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9F294-6E93-472F-8D40-396F2C62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ferimento2">
    <w:name w:val="riferimento2"/>
    <w:basedOn w:val="Carpredefinitoparagrafo"/>
    <w:rsid w:val="007A78D6"/>
    <w:rPr>
      <w:color w:val="4A970B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A78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A78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772A1"/>
    <w:pPr>
      <w:tabs>
        <w:tab w:val="center" w:pos="4819"/>
        <w:tab w:val="right" w:pos="9638"/>
      </w:tabs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772A1"/>
    <w:rPr>
      <w:rFonts w:ascii="Times New Roman" w:eastAsia="Times New Roman" w:hAnsi="Times New Roman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2A1"/>
    <w:rPr>
      <w:rFonts w:ascii="Tahoma" w:hAnsi="Tahoma" w:cs="Tahoma"/>
      <w:sz w:val="16"/>
      <w:szCs w:val="16"/>
    </w:rPr>
  </w:style>
  <w:style w:type="paragraph" w:customStyle="1" w:styleId="grassetto">
    <w:name w:val="grassetto"/>
    <w:basedOn w:val="Normale"/>
    <w:rsid w:val="0004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E0EC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E0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TuttoAmbiente srl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Giulia</cp:lastModifiedBy>
  <cp:revision>18</cp:revision>
  <cp:lastPrinted>2015-03-02T09:32:00Z</cp:lastPrinted>
  <dcterms:created xsi:type="dcterms:W3CDTF">2015-04-07T09:26:00Z</dcterms:created>
  <dcterms:modified xsi:type="dcterms:W3CDTF">2015-10-02T13:34:00Z</dcterms:modified>
</cp:coreProperties>
</file>