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2" w:rsidRPr="005027B2" w:rsidRDefault="005027B2" w:rsidP="00502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27B2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5027B2">
        <w:rPr>
          <w:rFonts w:ascii="Times New Roman" w:hAnsi="Times New Roman" w:cs="Times New Roman"/>
          <w:b/>
          <w:sz w:val="24"/>
          <w:szCs w:val="24"/>
        </w:rPr>
        <w:t>. Pen.</w:t>
      </w:r>
      <w:r w:rsidR="00734723">
        <w:rPr>
          <w:rFonts w:ascii="Times New Roman" w:hAnsi="Times New Roman" w:cs="Times New Roman"/>
          <w:b/>
          <w:sz w:val="24"/>
          <w:szCs w:val="24"/>
        </w:rPr>
        <w:t>, Sez. III</w:t>
      </w:r>
      <w:r w:rsidRPr="005027B2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734723">
        <w:rPr>
          <w:rFonts w:ascii="Times New Roman" w:hAnsi="Times New Roman" w:cs="Times New Roman"/>
          <w:b/>
          <w:sz w:val="24"/>
          <w:szCs w:val="24"/>
        </w:rPr>
        <w:t>44353</w:t>
      </w:r>
      <w:r w:rsidRPr="005027B2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734723">
        <w:rPr>
          <w:rFonts w:ascii="Times New Roman" w:hAnsi="Times New Roman" w:cs="Times New Roman"/>
          <w:b/>
          <w:sz w:val="24"/>
          <w:szCs w:val="24"/>
        </w:rPr>
        <w:t>03/11</w:t>
      </w:r>
      <w:r w:rsidRPr="005027B2">
        <w:rPr>
          <w:rFonts w:ascii="Times New Roman" w:hAnsi="Times New Roman" w:cs="Times New Roman"/>
          <w:b/>
          <w:sz w:val="24"/>
          <w:szCs w:val="24"/>
        </w:rPr>
        <w:t>/</w:t>
      </w:r>
      <w:r w:rsidR="00734723">
        <w:rPr>
          <w:rFonts w:ascii="Times New Roman" w:hAnsi="Times New Roman" w:cs="Times New Roman"/>
          <w:b/>
          <w:sz w:val="24"/>
          <w:szCs w:val="24"/>
        </w:rPr>
        <w:t>2015</w:t>
      </w:r>
      <w:r w:rsidRPr="005027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027B2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5027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723">
        <w:rPr>
          <w:rFonts w:ascii="Times New Roman" w:hAnsi="Times New Roman" w:cs="Times New Roman"/>
          <w:b/>
          <w:sz w:val="24"/>
          <w:szCs w:val="24"/>
        </w:rPr>
        <w:t>Fiale</w:t>
      </w:r>
      <w:r w:rsidRPr="005027B2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734723">
        <w:rPr>
          <w:rFonts w:ascii="Times New Roman" w:hAnsi="Times New Roman" w:cs="Times New Roman"/>
          <w:b/>
          <w:sz w:val="24"/>
          <w:szCs w:val="24"/>
        </w:rPr>
        <w:t>Di Stasi</w:t>
      </w:r>
      <w:r w:rsidRPr="005027B2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734723">
        <w:rPr>
          <w:rFonts w:ascii="Times New Roman" w:hAnsi="Times New Roman" w:cs="Times New Roman"/>
          <w:b/>
          <w:sz w:val="24"/>
          <w:szCs w:val="24"/>
        </w:rPr>
        <w:t>G.F.</w:t>
      </w:r>
    </w:p>
    <w:p w:rsidR="005027B2" w:rsidRPr="005027B2" w:rsidRDefault="005027B2" w:rsidP="00502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7B2" w:rsidRPr="005027B2" w:rsidRDefault="00082F5E" w:rsidP="0050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5027B2" w:rsidRPr="00502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B2" w:rsidRPr="005027B2">
        <w:rPr>
          <w:rFonts w:ascii="Times New Roman" w:hAnsi="Times New Roman" w:cs="Times New Roman"/>
          <w:sz w:val="24"/>
          <w:szCs w:val="24"/>
        </w:rPr>
        <w:t xml:space="preserve">– </w:t>
      </w:r>
      <w:r w:rsidR="00734723">
        <w:rPr>
          <w:rFonts w:ascii="Times New Roman" w:hAnsi="Times New Roman" w:cs="Times New Roman"/>
          <w:sz w:val="24"/>
          <w:szCs w:val="24"/>
        </w:rPr>
        <w:t>Attività artigianali e di servizi: rientrano negli scarichi industriali?</w:t>
      </w:r>
    </w:p>
    <w:p w:rsidR="005027B2" w:rsidRPr="005027B2" w:rsidRDefault="005027B2" w:rsidP="0050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2" w:rsidRPr="005027B2" w:rsidRDefault="00082F5E" w:rsidP="0073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F5E">
        <w:rPr>
          <w:rFonts w:ascii="Times New Roman" w:hAnsi="Times New Roman" w:cs="Times New Roman"/>
          <w:i/>
          <w:sz w:val="24"/>
          <w:szCs w:val="24"/>
        </w:rPr>
        <w:t>Nella nozione di ac</w:t>
      </w:r>
      <w:r>
        <w:rPr>
          <w:rFonts w:ascii="Times New Roman" w:hAnsi="Times New Roman" w:cs="Times New Roman"/>
          <w:i/>
          <w:sz w:val="24"/>
          <w:szCs w:val="24"/>
        </w:rPr>
        <w:t xml:space="preserve">que reflue industriali </w:t>
      </w:r>
      <w:r w:rsidRPr="00082F5E">
        <w:rPr>
          <w:rFonts w:ascii="Times New Roman" w:hAnsi="Times New Roman" w:cs="Times New Roman"/>
          <w:i/>
          <w:sz w:val="24"/>
          <w:szCs w:val="24"/>
        </w:rPr>
        <w:t>rientrano tutti i reflui derivanti da attività che non attengono strettamente al prevalente metabolismo umano ed alle attività domestiche, cioè non collegati alla presenza umana, alla coabitazione ed alla convivenza di persone; conseguentemente sono da considerare scarichi industriali, oltre ai reflui provenienti da attività di produzione industriale vera e propria, anche quelli provenienti da insediamenti ove si svolgono attività artigianali e di prestazioni di servizi, quando le caratteristiche</w:t>
      </w:r>
      <w:r w:rsidR="00734723">
        <w:rPr>
          <w:rFonts w:ascii="Times New Roman" w:hAnsi="Times New Roman" w:cs="Times New Roman"/>
          <w:i/>
          <w:sz w:val="24"/>
          <w:szCs w:val="24"/>
        </w:rPr>
        <w:t xml:space="preserve"> qualitative degli stessi siano </w:t>
      </w:r>
      <w:r w:rsidRPr="00082F5E">
        <w:rPr>
          <w:rFonts w:ascii="Times New Roman" w:hAnsi="Times New Roman" w:cs="Times New Roman"/>
          <w:i/>
          <w:sz w:val="24"/>
          <w:szCs w:val="24"/>
        </w:rPr>
        <w:t>diverse da quelle delle acque domestiche.</w:t>
      </w:r>
    </w:p>
    <w:p w:rsidR="005027B2" w:rsidRPr="005027B2" w:rsidRDefault="005027B2" w:rsidP="0050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B2" w:rsidRPr="005027B2" w:rsidRDefault="005027B2" w:rsidP="00502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7B2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1. La Corte di Appello di Palermo, pro</w:t>
      </w:r>
      <w:r w:rsidR="005027B2">
        <w:rPr>
          <w:rFonts w:ascii="Times New Roman" w:hAnsi="Times New Roman" w:cs="Times New Roman"/>
          <w:sz w:val="24"/>
          <w:szCs w:val="24"/>
        </w:rPr>
        <w:t xml:space="preserve">nunciando in data 9.10.2014 nei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confronti dell'odierno ricorrente </w:t>
      </w:r>
      <w:r w:rsidR="00734723">
        <w:rPr>
          <w:rFonts w:ascii="Times New Roman" w:hAnsi="Times New Roman" w:cs="Times New Roman"/>
          <w:sz w:val="24"/>
          <w:szCs w:val="24"/>
        </w:rPr>
        <w:t>G.F.</w:t>
      </w:r>
      <w:r w:rsidR="005027B2">
        <w:rPr>
          <w:rFonts w:ascii="Times New Roman" w:hAnsi="Times New Roman" w:cs="Times New Roman"/>
          <w:sz w:val="24"/>
          <w:szCs w:val="24"/>
        </w:rPr>
        <w:t xml:space="preserve"> confermava la sentenza </w:t>
      </w:r>
      <w:r w:rsidRPr="005027B2">
        <w:rPr>
          <w:rFonts w:ascii="Times New Roman" w:hAnsi="Times New Roman" w:cs="Times New Roman"/>
          <w:sz w:val="24"/>
          <w:szCs w:val="24"/>
        </w:rPr>
        <w:t>del Tribunale di Palermo, in composizi</w:t>
      </w:r>
      <w:r w:rsidR="005027B2">
        <w:rPr>
          <w:rFonts w:ascii="Times New Roman" w:hAnsi="Times New Roman" w:cs="Times New Roman"/>
          <w:sz w:val="24"/>
          <w:szCs w:val="24"/>
        </w:rPr>
        <w:t xml:space="preserve">one monocratica, del 11.1.2013, </w:t>
      </w:r>
      <w:r w:rsidRPr="005027B2">
        <w:rPr>
          <w:rFonts w:ascii="Times New Roman" w:hAnsi="Times New Roman" w:cs="Times New Roman"/>
          <w:sz w:val="24"/>
          <w:szCs w:val="24"/>
        </w:rPr>
        <w:t>condannandolo al pagamento delle spese di grado.</w:t>
      </w:r>
    </w:p>
    <w:p w:rsidR="00983341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Il Tribunale di Palermo aveva dichiarato </w:t>
      </w:r>
      <w:r w:rsidR="00734723">
        <w:rPr>
          <w:rFonts w:ascii="Times New Roman" w:hAnsi="Times New Roman" w:cs="Times New Roman"/>
          <w:sz w:val="24"/>
          <w:szCs w:val="24"/>
        </w:rPr>
        <w:t>G.F.</w:t>
      </w:r>
      <w:r w:rsidR="005027B2">
        <w:rPr>
          <w:rFonts w:ascii="Times New Roman" w:hAnsi="Times New Roman" w:cs="Times New Roman"/>
          <w:sz w:val="24"/>
          <w:szCs w:val="24"/>
        </w:rPr>
        <w:t xml:space="preserve"> responsabile: </w:t>
      </w:r>
    </w:p>
    <w:p w:rsidR="00983341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a. del reato di cui agli artt. 269 e 279, c</w:t>
      </w:r>
      <w:r w:rsidR="005027B2">
        <w:rPr>
          <w:rFonts w:ascii="Times New Roman" w:hAnsi="Times New Roman" w:cs="Times New Roman"/>
          <w:sz w:val="24"/>
          <w:szCs w:val="24"/>
        </w:rPr>
        <w:t xml:space="preserve">omma1 prima parte, in relazione </w:t>
      </w:r>
      <w:r w:rsidRPr="005027B2">
        <w:rPr>
          <w:rFonts w:ascii="Times New Roman" w:hAnsi="Times New Roman" w:cs="Times New Roman"/>
          <w:sz w:val="24"/>
          <w:szCs w:val="24"/>
        </w:rPr>
        <w:t xml:space="preserve">all'art. 269 co. 1 e 8 del d.lgs. 152/2006 </w:t>
      </w:r>
      <w:r w:rsidR="005027B2">
        <w:rPr>
          <w:rFonts w:ascii="Times New Roman" w:hAnsi="Times New Roman" w:cs="Times New Roman"/>
          <w:sz w:val="24"/>
          <w:szCs w:val="24"/>
        </w:rPr>
        <w:t xml:space="preserve">perché, nella qualità di legale </w:t>
      </w:r>
      <w:r w:rsidRPr="005027B2">
        <w:rPr>
          <w:rFonts w:ascii="Times New Roman" w:hAnsi="Times New Roman" w:cs="Times New Roman"/>
          <w:sz w:val="24"/>
          <w:szCs w:val="24"/>
        </w:rPr>
        <w:t xml:space="preserve">rappresentante della </w:t>
      </w:r>
      <w:r w:rsidR="00734723">
        <w:rPr>
          <w:rFonts w:ascii="Times New Roman" w:hAnsi="Times New Roman" w:cs="Times New Roman"/>
          <w:sz w:val="24"/>
          <w:szCs w:val="24"/>
        </w:rPr>
        <w:t>G.G. S.</w:t>
      </w:r>
      <w:r w:rsidRPr="005027B2">
        <w:rPr>
          <w:rFonts w:ascii="Times New Roman" w:hAnsi="Times New Roman" w:cs="Times New Roman"/>
          <w:sz w:val="24"/>
          <w:szCs w:val="24"/>
        </w:rPr>
        <w:t>r</w:t>
      </w:r>
      <w:r w:rsidR="00734723">
        <w:rPr>
          <w:rFonts w:ascii="Times New Roman" w:hAnsi="Times New Roman" w:cs="Times New Roman"/>
          <w:sz w:val="24"/>
          <w:szCs w:val="24"/>
        </w:rPr>
        <w:t>.</w:t>
      </w:r>
      <w:r w:rsidRPr="005027B2">
        <w:rPr>
          <w:rFonts w:ascii="Times New Roman" w:hAnsi="Times New Roman" w:cs="Times New Roman"/>
          <w:sz w:val="24"/>
          <w:szCs w:val="24"/>
        </w:rPr>
        <w:t>l</w:t>
      </w:r>
      <w:r w:rsidR="00734723">
        <w:rPr>
          <w:rFonts w:ascii="Times New Roman" w:hAnsi="Times New Roman" w:cs="Times New Roman"/>
          <w:sz w:val="24"/>
          <w:szCs w:val="24"/>
        </w:rPr>
        <w:t>.</w:t>
      </w:r>
      <w:r w:rsidRPr="005027B2">
        <w:rPr>
          <w:rFonts w:ascii="Times New Roman" w:hAnsi="Times New Roman" w:cs="Times New Roman"/>
          <w:sz w:val="24"/>
          <w:szCs w:val="24"/>
        </w:rPr>
        <w:t xml:space="preserve"> con sede in </w:t>
      </w:r>
      <w:r w:rsidR="005027B2">
        <w:rPr>
          <w:rFonts w:ascii="Times New Roman" w:hAnsi="Times New Roman" w:cs="Times New Roman"/>
          <w:sz w:val="24"/>
          <w:szCs w:val="24"/>
        </w:rPr>
        <w:t xml:space="preserve">Palermo, esercitava un'attività </w:t>
      </w:r>
      <w:r w:rsidRPr="005027B2">
        <w:rPr>
          <w:rFonts w:ascii="Times New Roman" w:hAnsi="Times New Roman" w:cs="Times New Roman"/>
          <w:sz w:val="24"/>
          <w:szCs w:val="24"/>
        </w:rPr>
        <w:t xml:space="preserve">di verniciatura auto all'interno di una struttura box </w:t>
      </w:r>
      <w:r w:rsidR="005027B2">
        <w:rPr>
          <w:rFonts w:ascii="Times New Roman" w:hAnsi="Times New Roman" w:cs="Times New Roman"/>
          <w:sz w:val="24"/>
          <w:szCs w:val="24"/>
        </w:rPr>
        <w:t xml:space="preserve">in lamiera sita in via </w:t>
      </w:r>
      <w:r w:rsidR="00734723">
        <w:rPr>
          <w:rFonts w:ascii="Times New Roman" w:hAnsi="Times New Roman" w:cs="Times New Roman"/>
          <w:sz w:val="24"/>
          <w:szCs w:val="24"/>
        </w:rPr>
        <w:t>xxx</w:t>
      </w:r>
      <w:r w:rsidRPr="005027B2">
        <w:rPr>
          <w:rFonts w:ascii="Times New Roman" w:hAnsi="Times New Roman" w:cs="Times New Roman"/>
          <w:sz w:val="24"/>
          <w:szCs w:val="24"/>
        </w:rPr>
        <w:t xml:space="preserve"> n. 24, producente emissioni nell'atmosf</w:t>
      </w:r>
      <w:r w:rsidR="005027B2">
        <w:rPr>
          <w:rFonts w:ascii="Times New Roman" w:hAnsi="Times New Roman" w:cs="Times New Roman"/>
          <w:sz w:val="24"/>
          <w:szCs w:val="24"/>
        </w:rPr>
        <w:t xml:space="preserve">era in assenza della prescritta </w:t>
      </w:r>
      <w:r w:rsidRPr="005027B2">
        <w:rPr>
          <w:rFonts w:ascii="Times New Roman" w:hAnsi="Times New Roman" w:cs="Times New Roman"/>
          <w:sz w:val="24"/>
          <w:szCs w:val="24"/>
        </w:rPr>
        <w:t>autorizzazione (fatto acc</w:t>
      </w:r>
      <w:r w:rsidR="005027B2">
        <w:rPr>
          <w:rFonts w:ascii="Times New Roman" w:hAnsi="Times New Roman" w:cs="Times New Roman"/>
          <w:sz w:val="24"/>
          <w:szCs w:val="24"/>
        </w:rPr>
        <w:t xml:space="preserve">ertato in Palermo il 1.7.2010). 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b. del reato di cui agli artt. 124 e 137 d.</w:t>
      </w:r>
      <w:r w:rsidR="00983341">
        <w:rPr>
          <w:rFonts w:ascii="Times New Roman" w:hAnsi="Times New Roman" w:cs="Times New Roman"/>
          <w:sz w:val="24"/>
          <w:szCs w:val="24"/>
        </w:rPr>
        <w:t xml:space="preserve">lgs. 152/2006 perché effettuava </w:t>
      </w:r>
      <w:r w:rsidRPr="005027B2">
        <w:rPr>
          <w:rFonts w:ascii="Times New Roman" w:hAnsi="Times New Roman" w:cs="Times New Roman"/>
          <w:sz w:val="24"/>
          <w:szCs w:val="24"/>
        </w:rPr>
        <w:t>scarico di acque reflue industriali provenienti dalla at</w:t>
      </w:r>
      <w:r w:rsidR="00983341">
        <w:rPr>
          <w:rFonts w:ascii="Times New Roman" w:hAnsi="Times New Roman" w:cs="Times New Roman"/>
          <w:sz w:val="24"/>
          <w:szCs w:val="24"/>
        </w:rPr>
        <w:t xml:space="preserve">tività di verniciatura indicata </w:t>
      </w:r>
      <w:r w:rsidRPr="005027B2">
        <w:rPr>
          <w:rFonts w:ascii="Times New Roman" w:hAnsi="Times New Roman" w:cs="Times New Roman"/>
          <w:sz w:val="24"/>
          <w:szCs w:val="24"/>
        </w:rPr>
        <w:t>al capo precedente nonché attività di lavaggio d</w:t>
      </w:r>
      <w:r w:rsidR="00983341">
        <w:rPr>
          <w:rFonts w:ascii="Times New Roman" w:hAnsi="Times New Roman" w:cs="Times New Roman"/>
          <w:sz w:val="24"/>
          <w:szCs w:val="24"/>
        </w:rPr>
        <w:t xml:space="preserve">i automezzi pesanti, in assenza </w:t>
      </w:r>
      <w:r w:rsidRPr="005027B2">
        <w:rPr>
          <w:rFonts w:ascii="Times New Roman" w:hAnsi="Times New Roman" w:cs="Times New Roman"/>
          <w:sz w:val="24"/>
          <w:szCs w:val="24"/>
        </w:rPr>
        <w:t>della prescritta autorizzazione (fatto accertato in Palermo il 1.7.2010).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L'imputato, concesse le attenuanti generiche ed uni</w:t>
      </w:r>
      <w:r w:rsidR="00983341">
        <w:rPr>
          <w:rFonts w:ascii="Times New Roman" w:hAnsi="Times New Roman" w:cs="Times New Roman"/>
          <w:sz w:val="24"/>
          <w:szCs w:val="24"/>
        </w:rPr>
        <w:t xml:space="preserve">ficati i reati sotto il vincolo </w:t>
      </w:r>
      <w:r w:rsidRPr="005027B2">
        <w:rPr>
          <w:rFonts w:ascii="Times New Roman" w:hAnsi="Times New Roman" w:cs="Times New Roman"/>
          <w:sz w:val="24"/>
          <w:szCs w:val="24"/>
        </w:rPr>
        <w:t>della continuazione, veniva condannato alla pen</w:t>
      </w:r>
      <w:r w:rsidR="00983341">
        <w:rPr>
          <w:rFonts w:ascii="Times New Roman" w:hAnsi="Times New Roman" w:cs="Times New Roman"/>
          <w:sz w:val="24"/>
          <w:szCs w:val="24"/>
        </w:rPr>
        <w:t xml:space="preserve">a di mesi due e giorni venti di </w:t>
      </w:r>
      <w:r w:rsidRPr="005027B2">
        <w:rPr>
          <w:rFonts w:ascii="Times New Roman" w:hAnsi="Times New Roman" w:cs="Times New Roman"/>
          <w:sz w:val="24"/>
          <w:szCs w:val="24"/>
        </w:rPr>
        <w:t>arresto con il beneficio della sospensione condizionale della pena.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2. Avverso tale provvedimento ha proposto ri</w:t>
      </w:r>
      <w:r w:rsidR="00983341">
        <w:rPr>
          <w:rFonts w:ascii="Times New Roman" w:hAnsi="Times New Roman" w:cs="Times New Roman"/>
          <w:sz w:val="24"/>
          <w:szCs w:val="24"/>
        </w:rPr>
        <w:t xml:space="preserve">corso per cassazione </w:t>
      </w:r>
      <w:r w:rsidR="00734723">
        <w:rPr>
          <w:rFonts w:ascii="Times New Roman" w:hAnsi="Times New Roman" w:cs="Times New Roman"/>
          <w:sz w:val="24"/>
          <w:szCs w:val="24"/>
        </w:rPr>
        <w:t>G.F.</w:t>
      </w:r>
      <w:r w:rsidRPr="005027B2">
        <w:rPr>
          <w:rFonts w:ascii="Times New Roman" w:hAnsi="Times New Roman" w:cs="Times New Roman"/>
          <w:sz w:val="24"/>
          <w:szCs w:val="24"/>
        </w:rPr>
        <w:t>, a mezzo del difensore di fiducia, deducend</w:t>
      </w:r>
      <w:r w:rsidR="00983341">
        <w:rPr>
          <w:rFonts w:ascii="Times New Roman" w:hAnsi="Times New Roman" w:cs="Times New Roman"/>
          <w:sz w:val="24"/>
          <w:szCs w:val="24"/>
        </w:rPr>
        <w:t xml:space="preserve">o i motivi di seguito enunciati </w:t>
      </w:r>
      <w:r w:rsidRPr="005027B2">
        <w:rPr>
          <w:rFonts w:ascii="Times New Roman" w:hAnsi="Times New Roman" w:cs="Times New Roman"/>
          <w:sz w:val="24"/>
          <w:szCs w:val="24"/>
        </w:rPr>
        <w:t>nei limiti strettamente necessari per la motivazio</w:t>
      </w:r>
      <w:r w:rsidR="00983341">
        <w:rPr>
          <w:rFonts w:ascii="Times New Roman" w:hAnsi="Times New Roman" w:cs="Times New Roman"/>
          <w:sz w:val="24"/>
          <w:szCs w:val="24"/>
        </w:rPr>
        <w:t xml:space="preserve">ne, come disposto dall'art. 173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comma 1,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: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a. errore applicazione della legge penale ( a</w:t>
      </w:r>
      <w:r w:rsidR="00983341">
        <w:rPr>
          <w:rFonts w:ascii="Times New Roman" w:hAnsi="Times New Roman" w:cs="Times New Roman"/>
          <w:sz w:val="24"/>
          <w:szCs w:val="24"/>
        </w:rPr>
        <w:t>rtt. 269,279,74,124 e 137 digs.</w:t>
      </w:r>
      <w:r w:rsidRPr="005027B2">
        <w:rPr>
          <w:rFonts w:ascii="Times New Roman" w:hAnsi="Times New Roman" w:cs="Times New Roman"/>
          <w:sz w:val="24"/>
          <w:szCs w:val="24"/>
        </w:rPr>
        <w:t>152/2006), mancanza e manifest</w:t>
      </w:r>
      <w:r w:rsidR="00983341">
        <w:rPr>
          <w:rFonts w:ascii="Times New Roman" w:hAnsi="Times New Roman" w:cs="Times New Roman"/>
          <w:sz w:val="24"/>
          <w:szCs w:val="24"/>
        </w:rPr>
        <w:t xml:space="preserve">a illogicità della motivazione. </w:t>
      </w:r>
      <w:r w:rsidRPr="005027B2">
        <w:rPr>
          <w:rFonts w:ascii="Times New Roman" w:hAnsi="Times New Roman" w:cs="Times New Roman"/>
          <w:sz w:val="24"/>
          <w:szCs w:val="24"/>
        </w:rPr>
        <w:t>Il ricorrente deduce l'omessa motivazione in or</w:t>
      </w:r>
      <w:r w:rsidR="00983341">
        <w:rPr>
          <w:rFonts w:ascii="Times New Roman" w:hAnsi="Times New Roman" w:cs="Times New Roman"/>
          <w:sz w:val="24"/>
          <w:szCs w:val="24"/>
        </w:rPr>
        <w:t xml:space="preserve">dine alla effettiva sussistenza </w:t>
      </w:r>
      <w:r w:rsidRPr="005027B2">
        <w:rPr>
          <w:rFonts w:ascii="Times New Roman" w:hAnsi="Times New Roman" w:cs="Times New Roman"/>
          <w:sz w:val="24"/>
          <w:szCs w:val="24"/>
        </w:rPr>
        <w:t>delle emissioni, ai fini della configurabilità del r</w:t>
      </w:r>
      <w:r w:rsidR="00983341">
        <w:rPr>
          <w:rFonts w:ascii="Times New Roman" w:hAnsi="Times New Roman" w:cs="Times New Roman"/>
          <w:sz w:val="24"/>
          <w:szCs w:val="24"/>
        </w:rPr>
        <w:t xml:space="preserve">eato di cui all'art. 279 d.lgs. </w:t>
      </w:r>
      <w:r w:rsidRPr="005027B2">
        <w:rPr>
          <w:rFonts w:ascii="Times New Roman" w:hAnsi="Times New Roman" w:cs="Times New Roman"/>
          <w:sz w:val="24"/>
          <w:szCs w:val="24"/>
        </w:rPr>
        <w:t xml:space="preserve">152/2006, e, l'omessa motivazione in ordine </w:t>
      </w:r>
      <w:r w:rsidR="00983341">
        <w:rPr>
          <w:rFonts w:ascii="Times New Roman" w:hAnsi="Times New Roman" w:cs="Times New Roman"/>
          <w:sz w:val="24"/>
          <w:szCs w:val="24"/>
        </w:rPr>
        <w:t xml:space="preserve">alla concreta </w:t>
      </w:r>
      <w:proofErr w:type="spellStart"/>
      <w:r w:rsidR="00983341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="00983341">
        <w:rPr>
          <w:rFonts w:ascii="Times New Roman" w:hAnsi="Times New Roman" w:cs="Times New Roman"/>
          <w:sz w:val="24"/>
          <w:szCs w:val="24"/>
        </w:rPr>
        <w:t xml:space="preserve"> della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condotta di scarichi di acque, a mente dell'art. 74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 h) del d.lgs. 152/2006.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b. vizio di motivazione sotto il profilo della cd contraddittorietà processuale.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ricorrente deduce la "svista" della Cor</w:t>
      </w:r>
      <w:r w:rsidR="00983341">
        <w:rPr>
          <w:rFonts w:ascii="Times New Roman" w:hAnsi="Times New Roman" w:cs="Times New Roman"/>
          <w:sz w:val="24"/>
          <w:szCs w:val="24"/>
        </w:rPr>
        <w:t xml:space="preserve">te di appello circa la ritenuta </w:t>
      </w:r>
      <w:r w:rsidRPr="005027B2">
        <w:rPr>
          <w:rFonts w:ascii="Times New Roman" w:hAnsi="Times New Roman" w:cs="Times New Roman"/>
          <w:sz w:val="24"/>
          <w:szCs w:val="24"/>
        </w:rPr>
        <w:t>inammissibilità della produzione documental</w:t>
      </w:r>
      <w:r w:rsidR="00983341">
        <w:rPr>
          <w:rFonts w:ascii="Times New Roman" w:hAnsi="Times New Roman" w:cs="Times New Roman"/>
          <w:sz w:val="24"/>
          <w:szCs w:val="24"/>
        </w:rPr>
        <w:t xml:space="preserve">e effettuata in sede di appello </w:t>
      </w:r>
      <w:r w:rsidRPr="005027B2">
        <w:rPr>
          <w:rFonts w:ascii="Times New Roman" w:hAnsi="Times New Roman" w:cs="Times New Roman"/>
          <w:sz w:val="24"/>
          <w:szCs w:val="24"/>
        </w:rPr>
        <w:t>(contratto di fornitura servizi con la S</w:t>
      </w:r>
      <w:r w:rsidR="00734723">
        <w:rPr>
          <w:rFonts w:ascii="Times New Roman" w:hAnsi="Times New Roman" w:cs="Times New Roman"/>
          <w:sz w:val="24"/>
          <w:szCs w:val="24"/>
        </w:rPr>
        <w:t>.S.</w:t>
      </w:r>
      <w:r w:rsidRPr="005027B2">
        <w:rPr>
          <w:rFonts w:ascii="Times New Roman" w:hAnsi="Times New Roman" w:cs="Times New Roman"/>
          <w:sz w:val="24"/>
          <w:szCs w:val="24"/>
        </w:rPr>
        <w:t xml:space="preserve"> e contratti di manutenzi</w:t>
      </w:r>
      <w:r w:rsidR="00983341">
        <w:rPr>
          <w:rFonts w:ascii="Times New Roman" w:hAnsi="Times New Roman" w:cs="Times New Roman"/>
          <w:sz w:val="24"/>
          <w:szCs w:val="24"/>
        </w:rPr>
        <w:t xml:space="preserve">one </w:t>
      </w:r>
      <w:r w:rsidRPr="005027B2">
        <w:rPr>
          <w:rFonts w:ascii="Times New Roman" w:hAnsi="Times New Roman" w:cs="Times New Roman"/>
          <w:sz w:val="24"/>
          <w:szCs w:val="24"/>
        </w:rPr>
        <w:t xml:space="preserve">autocarri con la ditta </w:t>
      </w:r>
      <w:r w:rsidR="00734723">
        <w:rPr>
          <w:rFonts w:ascii="Times New Roman" w:hAnsi="Times New Roman" w:cs="Times New Roman"/>
          <w:sz w:val="24"/>
          <w:szCs w:val="24"/>
        </w:rPr>
        <w:t>M.R.T.</w:t>
      </w:r>
      <w:r w:rsidRPr="005027B2">
        <w:rPr>
          <w:rFonts w:ascii="Times New Roman" w:hAnsi="Times New Roman" w:cs="Times New Roman"/>
          <w:sz w:val="24"/>
          <w:szCs w:val="24"/>
        </w:rPr>
        <w:t>, av</w:t>
      </w:r>
      <w:r w:rsidR="00983341">
        <w:rPr>
          <w:rFonts w:ascii="Times New Roman" w:hAnsi="Times New Roman" w:cs="Times New Roman"/>
          <w:sz w:val="24"/>
          <w:szCs w:val="24"/>
        </w:rPr>
        <w:t xml:space="preserve">ente ad oggetto la manutenzione </w:t>
      </w:r>
      <w:r w:rsidRPr="005027B2">
        <w:rPr>
          <w:rFonts w:ascii="Times New Roman" w:hAnsi="Times New Roman" w:cs="Times New Roman"/>
          <w:sz w:val="24"/>
          <w:szCs w:val="24"/>
        </w:rPr>
        <w:t xml:space="preserve">degli automezzi, e con la ditta </w:t>
      </w:r>
      <w:r w:rsidR="00734723">
        <w:rPr>
          <w:rFonts w:ascii="Times New Roman" w:hAnsi="Times New Roman" w:cs="Times New Roman"/>
          <w:sz w:val="24"/>
          <w:szCs w:val="24"/>
        </w:rPr>
        <w:t>A.G.</w:t>
      </w:r>
      <w:r w:rsidR="00983341">
        <w:rPr>
          <w:rFonts w:ascii="Times New Roman" w:hAnsi="Times New Roman" w:cs="Times New Roman"/>
          <w:sz w:val="24"/>
          <w:szCs w:val="24"/>
        </w:rPr>
        <w:t xml:space="preserve">, avente ad oggetto la </w:t>
      </w:r>
      <w:r w:rsidRPr="005027B2">
        <w:rPr>
          <w:rFonts w:ascii="Times New Roman" w:hAnsi="Times New Roman" w:cs="Times New Roman"/>
          <w:sz w:val="24"/>
          <w:szCs w:val="24"/>
        </w:rPr>
        <w:t>sanificazione degli automezzi) ed il travisamento d</w:t>
      </w:r>
      <w:r w:rsidR="00983341">
        <w:rPr>
          <w:rFonts w:ascii="Times New Roman" w:hAnsi="Times New Roman" w:cs="Times New Roman"/>
          <w:sz w:val="24"/>
          <w:szCs w:val="24"/>
        </w:rPr>
        <w:t xml:space="preserve">el contenuto di tale produzione </w:t>
      </w:r>
      <w:r w:rsidRPr="005027B2">
        <w:rPr>
          <w:rFonts w:ascii="Times New Roman" w:hAnsi="Times New Roman" w:cs="Times New Roman"/>
          <w:sz w:val="24"/>
          <w:szCs w:val="24"/>
        </w:rPr>
        <w:t>documentale.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Chiede, pertanto, l'annullamento della decisione.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 data 22.9.2015 sono stati depositati mot</w:t>
      </w:r>
      <w:r w:rsidR="00983341">
        <w:rPr>
          <w:rFonts w:ascii="Times New Roman" w:hAnsi="Times New Roman" w:cs="Times New Roman"/>
          <w:sz w:val="24"/>
          <w:szCs w:val="24"/>
        </w:rPr>
        <w:t xml:space="preserve">ivi nuovi con i quali si chiede </w:t>
      </w:r>
      <w:r w:rsidRPr="005027B2">
        <w:rPr>
          <w:rFonts w:ascii="Times New Roman" w:hAnsi="Times New Roman" w:cs="Times New Roman"/>
          <w:sz w:val="24"/>
          <w:szCs w:val="24"/>
        </w:rPr>
        <w:t>l'applicabilità della nuova causa di non punibilità di c</w:t>
      </w:r>
      <w:r w:rsidR="00983341">
        <w:rPr>
          <w:rFonts w:ascii="Times New Roman" w:hAnsi="Times New Roman" w:cs="Times New Roman"/>
          <w:sz w:val="24"/>
          <w:szCs w:val="24"/>
        </w:rPr>
        <w:t xml:space="preserve">ui all'art. 131 bis cod. </w:t>
      </w:r>
      <w:proofErr w:type="spellStart"/>
      <w:r w:rsidR="0098334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983341">
        <w:rPr>
          <w:rFonts w:ascii="Times New Roman" w:hAnsi="Times New Roman" w:cs="Times New Roman"/>
          <w:sz w:val="24"/>
          <w:szCs w:val="24"/>
        </w:rPr>
        <w:t xml:space="preserve">. e </w:t>
      </w:r>
      <w:r w:rsidRPr="005027B2">
        <w:rPr>
          <w:rFonts w:ascii="Times New Roman" w:hAnsi="Times New Roman" w:cs="Times New Roman"/>
          <w:sz w:val="24"/>
          <w:szCs w:val="24"/>
        </w:rPr>
        <w:t>ci si riporta alle conclusioni del ricorso.</w:t>
      </w:r>
    </w:p>
    <w:p w:rsidR="00983341" w:rsidRDefault="00983341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437" w:rsidRPr="005027B2" w:rsidRDefault="00983341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primo motivo è manifestamente infondato.</w:t>
      </w:r>
      <w:r w:rsidR="00983341">
        <w:rPr>
          <w:rFonts w:ascii="Times New Roman" w:hAnsi="Times New Roman" w:cs="Times New Roman"/>
          <w:sz w:val="24"/>
          <w:szCs w:val="24"/>
        </w:rPr>
        <w:t xml:space="preserve"> Il ricorrente lamenta vizio di </w:t>
      </w:r>
      <w:r w:rsidRPr="005027B2">
        <w:rPr>
          <w:rFonts w:ascii="Times New Roman" w:hAnsi="Times New Roman" w:cs="Times New Roman"/>
          <w:sz w:val="24"/>
          <w:szCs w:val="24"/>
        </w:rPr>
        <w:t>motivazione in punto di corretta valutazione da par</w:t>
      </w:r>
      <w:r w:rsidR="00983341">
        <w:rPr>
          <w:rFonts w:ascii="Times New Roman" w:hAnsi="Times New Roman" w:cs="Times New Roman"/>
          <w:sz w:val="24"/>
          <w:szCs w:val="24"/>
        </w:rPr>
        <w:t xml:space="preserve">te della Corte di Appello delle </w:t>
      </w:r>
      <w:r w:rsidRPr="005027B2">
        <w:rPr>
          <w:rFonts w:ascii="Times New Roman" w:hAnsi="Times New Roman" w:cs="Times New Roman"/>
          <w:sz w:val="24"/>
          <w:szCs w:val="24"/>
        </w:rPr>
        <w:t>effettiva sussistenza delle emissioni, ai fini della configurabilità del re</w:t>
      </w:r>
      <w:r w:rsidR="00983341">
        <w:rPr>
          <w:rFonts w:ascii="Times New Roman" w:hAnsi="Times New Roman" w:cs="Times New Roman"/>
          <w:sz w:val="24"/>
          <w:szCs w:val="24"/>
        </w:rPr>
        <w:t xml:space="preserve">ato di cui </w:t>
      </w:r>
      <w:r w:rsidRPr="005027B2">
        <w:rPr>
          <w:rFonts w:ascii="Times New Roman" w:hAnsi="Times New Roman" w:cs="Times New Roman"/>
          <w:sz w:val="24"/>
          <w:szCs w:val="24"/>
        </w:rPr>
        <w:t>all'art. 279 d.lgs. 152/2006.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lastRenderedPageBreak/>
        <w:t>Il giudice del merito nella motivazione del</w:t>
      </w:r>
      <w:r w:rsidR="00983341">
        <w:rPr>
          <w:rFonts w:ascii="Times New Roman" w:hAnsi="Times New Roman" w:cs="Times New Roman"/>
          <w:sz w:val="24"/>
          <w:szCs w:val="24"/>
        </w:rPr>
        <w:t xml:space="preserve">la sentenza ha affermato che la </w:t>
      </w:r>
      <w:r w:rsidRPr="005027B2">
        <w:rPr>
          <w:rFonts w:ascii="Times New Roman" w:hAnsi="Times New Roman" w:cs="Times New Roman"/>
          <w:sz w:val="24"/>
          <w:szCs w:val="24"/>
        </w:rPr>
        <w:t xml:space="preserve">responsabilità penale dell'imputato sussisteva per il </w:t>
      </w:r>
      <w:r w:rsidR="00983341">
        <w:rPr>
          <w:rFonts w:ascii="Times New Roman" w:hAnsi="Times New Roman" w:cs="Times New Roman"/>
          <w:sz w:val="24"/>
          <w:szCs w:val="24"/>
        </w:rPr>
        <w:t xml:space="preserve">fatto che l'attività svolta dal </w:t>
      </w:r>
      <w:r w:rsidRPr="005027B2">
        <w:rPr>
          <w:rFonts w:ascii="Times New Roman" w:hAnsi="Times New Roman" w:cs="Times New Roman"/>
          <w:sz w:val="24"/>
          <w:szCs w:val="24"/>
        </w:rPr>
        <w:t>G</w:t>
      </w:r>
      <w:r w:rsidR="00734723">
        <w:rPr>
          <w:rFonts w:ascii="Times New Roman" w:hAnsi="Times New Roman" w:cs="Times New Roman"/>
          <w:sz w:val="24"/>
          <w:szCs w:val="24"/>
        </w:rPr>
        <w:t>. non solo rientrava tra quelli</w:t>
      </w:r>
      <w:r w:rsidRPr="005027B2">
        <w:rPr>
          <w:rFonts w:ascii="Times New Roman" w:hAnsi="Times New Roman" w:cs="Times New Roman"/>
          <w:sz w:val="24"/>
          <w:szCs w:val="24"/>
        </w:rPr>
        <w:t>, potenzi</w:t>
      </w:r>
      <w:r w:rsidR="00983341">
        <w:rPr>
          <w:rFonts w:ascii="Times New Roman" w:hAnsi="Times New Roman" w:cs="Times New Roman"/>
          <w:sz w:val="24"/>
          <w:szCs w:val="24"/>
        </w:rPr>
        <w:t xml:space="preserve">almente produttive di emissioni </w:t>
      </w:r>
      <w:r w:rsidRPr="005027B2">
        <w:rPr>
          <w:rFonts w:ascii="Times New Roman" w:hAnsi="Times New Roman" w:cs="Times New Roman"/>
          <w:sz w:val="24"/>
          <w:szCs w:val="24"/>
        </w:rPr>
        <w:t>inquinanti, ma in concreto queste avvenivano con diffusione di odori molesti</w:t>
      </w:r>
      <w:r w:rsidR="0098334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>constatati dai verbalizzanti nel verbale di sopralluogo del 1.7.2010.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Valgono, quindi, al riguardo le puntuali oss</w:t>
      </w:r>
      <w:r w:rsidR="00983341">
        <w:rPr>
          <w:rFonts w:ascii="Times New Roman" w:hAnsi="Times New Roman" w:cs="Times New Roman"/>
          <w:sz w:val="24"/>
          <w:szCs w:val="24"/>
        </w:rPr>
        <w:t xml:space="preserve">ervazioni svolte dal giudice di </w:t>
      </w:r>
      <w:r w:rsidRPr="005027B2">
        <w:rPr>
          <w:rFonts w:ascii="Times New Roman" w:hAnsi="Times New Roman" w:cs="Times New Roman"/>
          <w:sz w:val="24"/>
          <w:szCs w:val="24"/>
        </w:rPr>
        <w:t xml:space="preserve">secondo grado con riferimento ai risultati del </w:t>
      </w:r>
      <w:r w:rsidR="00983341">
        <w:rPr>
          <w:rFonts w:ascii="Times New Roman" w:hAnsi="Times New Roman" w:cs="Times New Roman"/>
          <w:sz w:val="24"/>
          <w:szCs w:val="24"/>
        </w:rPr>
        <w:t xml:space="preserve">sopralluogo che evidenziavano - </w:t>
      </w:r>
      <w:r w:rsidRPr="005027B2">
        <w:rPr>
          <w:rFonts w:ascii="Times New Roman" w:hAnsi="Times New Roman" w:cs="Times New Roman"/>
          <w:sz w:val="24"/>
          <w:szCs w:val="24"/>
        </w:rPr>
        <w:t>come si legge nella sentenza impugnata - la presen</w:t>
      </w:r>
      <w:r w:rsidR="00983341">
        <w:rPr>
          <w:rFonts w:ascii="Times New Roman" w:hAnsi="Times New Roman" w:cs="Times New Roman"/>
          <w:sz w:val="24"/>
          <w:szCs w:val="24"/>
        </w:rPr>
        <w:t xml:space="preserve">za di forte odore di solventi e </w:t>
      </w:r>
      <w:r w:rsidRPr="005027B2">
        <w:rPr>
          <w:rFonts w:ascii="Times New Roman" w:hAnsi="Times New Roman" w:cs="Times New Roman"/>
          <w:sz w:val="24"/>
          <w:szCs w:val="24"/>
        </w:rPr>
        <w:t>vernici.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Non è quindi fondata la censura difensiva </w:t>
      </w:r>
      <w:r w:rsidR="00983341">
        <w:rPr>
          <w:rFonts w:ascii="Times New Roman" w:hAnsi="Times New Roman" w:cs="Times New Roman"/>
          <w:sz w:val="24"/>
          <w:szCs w:val="24"/>
        </w:rPr>
        <w:t xml:space="preserve">secondo la quale da parte della </w:t>
      </w:r>
      <w:r w:rsidRPr="005027B2">
        <w:rPr>
          <w:rFonts w:ascii="Times New Roman" w:hAnsi="Times New Roman" w:cs="Times New Roman"/>
          <w:sz w:val="24"/>
          <w:szCs w:val="24"/>
        </w:rPr>
        <w:t>Corte di Appello non sarebbe stata data alcuna m</w:t>
      </w:r>
      <w:r w:rsidR="00983341">
        <w:rPr>
          <w:rFonts w:ascii="Times New Roman" w:hAnsi="Times New Roman" w:cs="Times New Roman"/>
          <w:sz w:val="24"/>
          <w:szCs w:val="24"/>
        </w:rPr>
        <w:t xml:space="preserve">otivazione in merito alla prova </w:t>
      </w:r>
      <w:r w:rsidRPr="005027B2">
        <w:rPr>
          <w:rFonts w:ascii="Times New Roman" w:hAnsi="Times New Roman" w:cs="Times New Roman"/>
          <w:sz w:val="24"/>
          <w:szCs w:val="24"/>
        </w:rPr>
        <w:t>dell'emissione molesta.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Se può concordarsi in linea di principio </w:t>
      </w:r>
      <w:r w:rsidR="00983341">
        <w:rPr>
          <w:rFonts w:ascii="Times New Roman" w:hAnsi="Times New Roman" w:cs="Times New Roman"/>
          <w:sz w:val="24"/>
          <w:szCs w:val="24"/>
        </w:rPr>
        <w:t xml:space="preserve">con la tesi della esclusione di </w:t>
      </w:r>
      <w:r w:rsidRPr="005027B2">
        <w:rPr>
          <w:rFonts w:ascii="Times New Roman" w:hAnsi="Times New Roman" w:cs="Times New Roman"/>
          <w:sz w:val="24"/>
          <w:szCs w:val="24"/>
        </w:rPr>
        <w:t xml:space="preserve">responsabilità laddove l'impianto presenti una </w:t>
      </w:r>
      <w:r w:rsidR="00983341">
        <w:rPr>
          <w:rFonts w:ascii="Times New Roman" w:hAnsi="Times New Roman" w:cs="Times New Roman"/>
          <w:sz w:val="24"/>
          <w:szCs w:val="24"/>
        </w:rPr>
        <w:t xml:space="preserve">mera potenzialità produttiva di </w:t>
      </w:r>
      <w:r w:rsidRPr="005027B2">
        <w:rPr>
          <w:rFonts w:ascii="Times New Roman" w:hAnsi="Times New Roman" w:cs="Times New Roman"/>
          <w:sz w:val="24"/>
          <w:szCs w:val="24"/>
        </w:rPr>
        <w:t>emissioni inquinanti, laddove quella prova si</w:t>
      </w:r>
      <w:r w:rsidR="00983341">
        <w:rPr>
          <w:rFonts w:ascii="Times New Roman" w:hAnsi="Times New Roman" w:cs="Times New Roman"/>
          <w:sz w:val="24"/>
          <w:szCs w:val="24"/>
        </w:rPr>
        <w:t xml:space="preserve">a stata raggiunta e la relativa </w:t>
      </w:r>
      <w:r w:rsidRPr="005027B2">
        <w:rPr>
          <w:rFonts w:ascii="Times New Roman" w:hAnsi="Times New Roman" w:cs="Times New Roman"/>
          <w:sz w:val="24"/>
          <w:szCs w:val="24"/>
        </w:rPr>
        <w:t>motivazione sia esente da censure sul piano logico, de</w:t>
      </w:r>
      <w:r w:rsidR="00983341">
        <w:rPr>
          <w:rFonts w:ascii="Times New Roman" w:hAnsi="Times New Roman" w:cs="Times New Roman"/>
          <w:sz w:val="24"/>
          <w:szCs w:val="24"/>
        </w:rPr>
        <w:t xml:space="preserve">ve ritenersi integrato il reato </w:t>
      </w:r>
      <w:r w:rsidRPr="005027B2">
        <w:rPr>
          <w:rFonts w:ascii="Times New Roman" w:hAnsi="Times New Roman" w:cs="Times New Roman"/>
          <w:sz w:val="24"/>
          <w:szCs w:val="24"/>
        </w:rPr>
        <w:t>previsto dall'art. 279 del d.lgs. n. 152 del 2006 (che si p</w:t>
      </w:r>
      <w:r w:rsidR="00983341">
        <w:rPr>
          <w:rFonts w:ascii="Times New Roman" w:hAnsi="Times New Roman" w:cs="Times New Roman"/>
          <w:sz w:val="24"/>
          <w:szCs w:val="24"/>
        </w:rPr>
        <w:t xml:space="preserve">one in rapporto di </w:t>
      </w:r>
      <w:r w:rsidRPr="005027B2">
        <w:rPr>
          <w:rFonts w:ascii="Times New Roman" w:hAnsi="Times New Roman" w:cs="Times New Roman"/>
          <w:sz w:val="24"/>
          <w:szCs w:val="24"/>
        </w:rPr>
        <w:t>continuità normativa con la precedente disciplina d</w:t>
      </w:r>
      <w:r w:rsidR="00983341">
        <w:rPr>
          <w:rFonts w:ascii="Times New Roman" w:hAnsi="Times New Roman" w:cs="Times New Roman"/>
          <w:sz w:val="24"/>
          <w:szCs w:val="24"/>
        </w:rPr>
        <w:t xml:space="preserve">i cui al </w:t>
      </w:r>
      <w:proofErr w:type="spellStart"/>
      <w:r w:rsidR="00983341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="00983341">
        <w:rPr>
          <w:rFonts w:ascii="Times New Roman" w:hAnsi="Times New Roman" w:cs="Times New Roman"/>
          <w:sz w:val="24"/>
          <w:szCs w:val="24"/>
        </w:rPr>
        <w:t xml:space="preserve"> n. 203 del 1988 </w:t>
      </w:r>
      <w:r w:rsidRPr="005027B2">
        <w:rPr>
          <w:rFonts w:ascii="Times New Roman" w:hAnsi="Times New Roman" w:cs="Times New Roman"/>
          <w:sz w:val="24"/>
          <w:szCs w:val="24"/>
        </w:rPr>
        <w:t xml:space="preserve">- così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Sez. 3, 14.4.2010 n. 18774, Migali,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247173).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Correttamente, quindi, la Corte di appello ha rit</w:t>
      </w:r>
      <w:r w:rsidR="00983341">
        <w:rPr>
          <w:rFonts w:ascii="Times New Roman" w:hAnsi="Times New Roman" w:cs="Times New Roman"/>
          <w:sz w:val="24"/>
          <w:szCs w:val="24"/>
        </w:rPr>
        <w:t xml:space="preserve">enuto - sulla base di una prova </w:t>
      </w:r>
      <w:r w:rsidRPr="005027B2">
        <w:rPr>
          <w:rFonts w:ascii="Times New Roman" w:hAnsi="Times New Roman" w:cs="Times New Roman"/>
          <w:sz w:val="24"/>
          <w:szCs w:val="24"/>
        </w:rPr>
        <w:t>specifica attestante la presenza di emission</w:t>
      </w:r>
      <w:r w:rsidR="00983341">
        <w:rPr>
          <w:rFonts w:ascii="Times New Roman" w:hAnsi="Times New Roman" w:cs="Times New Roman"/>
          <w:sz w:val="24"/>
          <w:szCs w:val="24"/>
        </w:rPr>
        <w:t xml:space="preserve">i inquinanti - che l'assenza di </w:t>
      </w:r>
      <w:r w:rsidRPr="005027B2">
        <w:rPr>
          <w:rFonts w:ascii="Times New Roman" w:hAnsi="Times New Roman" w:cs="Times New Roman"/>
          <w:sz w:val="24"/>
          <w:szCs w:val="24"/>
        </w:rPr>
        <w:t>autorizzazione integrasse l'elemento costitutivo d</w:t>
      </w:r>
      <w:r w:rsidR="00983341">
        <w:rPr>
          <w:rFonts w:ascii="Times New Roman" w:hAnsi="Times New Roman" w:cs="Times New Roman"/>
          <w:sz w:val="24"/>
          <w:szCs w:val="24"/>
        </w:rPr>
        <w:t xml:space="preserve">el reato: questo, oltretutto si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configura come reato non di danno ma formale, </w:t>
      </w:r>
      <w:r w:rsidR="00983341">
        <w:rPr>
          <w:rFonts w:ascii="Times New Roman" w:hAnsi="Times New Roman" w:cs="Times New Roman"/>
          <w:sz w:val="24"/>
          <w:szCs w:val="24"/>
        </w:rPr>
        <w:t xml:space="preserve">mirando la norma a garantire il </w:t>
      </w:r>
      <w:r w:rsidRPr="005027B2">
        <w:rPr>
          <w:rFonts w:ascii="Times New Roman" w:hAnsi="Times New Roman" w:cs="Times New Roman"/>
          <w:sz w:val="24"/>
          <w:szCs w:val="24"/>
        </w:rPr>
        <w:t>controllo preventivo da parte della P.A. sul p</w:t>
      </w:r>
      <w:r w:rsidR="00983341">
        <w:rPr>
          <w:rFonts w:ascii="Times New Roman" w:hAnsi="Times New Roman" w:cs="Times New Roman"/>
          <w:sz w:val="24"/>
          <w:szCs w:val="24"/>
        </w:rPr>
        <w:t xml:space="preserve">iano della funzionalità e della </w:t>
      </w:r>
      <w:r w:rsidRPr="005027B2">
        <w:rPr>
          <w:rFonts w:ascii="Times New Roman" w:hAnsi="Times New Roman" w:cs="Times New Roman"/>
          <w:sz w:val="24"/>
          <w:szCs w:val="24"/>
        </w:rPr>
        <w:t>potenzialità inquinante di un impianto industri</w:t>
      </w:r>
      <w:r w:rsidR="00983341">
        <w:rPr>
          <w:rFonts w:ascii="Times New Roman" w:hAnsi="Times New Roman" w:cs="Times New Roman"/>
          <w:sz w:val="24"/>
          <w:szCs w:val="24"/>
        </w:rPr>
        <w:t>ale (</w:t>
      </w:r>
      <w:proofErr w:type="spellStart"/>
      <w:r w:rsidR="00983341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="00983341">
        <w:rPr>
          <w:rFonts w:ascii="Times New Roman" w:hAnsi="Times New Roman" w:cs="Times New Roman"/>
          <w:sz w:val="24"/>
          <w:szCs w:val="24"/>
        </w:rPr>
        <w:t xml:space="preserve">. Sez. 3, 28.6.2007 n. </w:t>
      </w:r>
      <w:r w:rsidRPr="005027B2">
        <w:rPr>
          <w:rFonts w:ascii="Times New Roman" w:hAnsi="Times New Roman" w:cs="Times New Roman"/>
          <w:sz w:val="24"/>
          <w:szCs w:val="24"/>
        </w:rPr>
        <w:t xml:space="preserve">35232,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Fongaro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237383).</w:t>
      </w:r>
    </w:p>
    <w:p w:rsidR="00F72437" w:rsidRPr="00983341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Inoltre, come precisato dalla giurisprudenza di questa Corte, il reato </w:t>
      </w:r>
      <w:r w:rsidR="00983341">
        <w:rPr>
          <w:rFonts w:ascii="Times New Roman" w:hAnsi="Times New Roman" w:cs="Times New Roman"/>
          <w:i/>
          <w:iCs/>
          <w:sz w:val="24"/>
          <w:szCs w:val="24"/>
        </w:rPr>
        <w:t xml:space="preserve">de quo </w:t>
      </w:r>
      <w:r w:rsidRPr="005027B2">
        <w:rPr>
          <w:rFonts w:ascii="Times New Roman" w:hAnsi="Times New Roman" w:cs="Times New Roman"/>
          <w:sz w:val="24"/>
          <w:szCs w:val="24"/>
        </w:rPr>
        <w:t>è configurabile indipendentemente dalla circostanza che le emissioni superino i</w:t>
      </w:r>
      <w:r w:rsidR="00983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>valori limite stabiliti, dovendosi fare invece riferimento alla presenza di emissioni</w:t>
      </w:r>
      <w:r w:rsidR="00983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comunque moleste ed inquinanti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ex se </w:t>
      </w:r>
      <w:r w:rsidRPr="005027B2">
        <w:rPr>
          <w:rFonts w:ascii="Times New Roman" w:hAnsi="Times New Roman" w:cs="Times New Roman"/>
          <w:sz w:val="24"/>
          <w:szCs w:val="24"/>
        </w:rPr>
        <w:t>connaturate quindi alla natura formale dal</w:t>
      </w:r>
      <w:r w:rsidR="00983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 xml:space="preserve">reato (v.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n. 35232/07 Sez.3, Sentenza n 48474 del 2011).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ricorrente lamenta, inoltre, vizio di m</w:t>
      </w:r>
      <w:r w:rsidR="00983341">
        <w:rPr>
          <w:rFonts w:ascii="Times New Roman" w:hAnsi="Times New Roman" w:cs="Times New Roman"/>
          <w:sz w:val="24"/>
          <w:szCs w:val="24"/>
        </w:rPr>
        <w:t xml:space="preserve">otivazione in punto di corretta </w:t>
      </w:r>
      <w:r w:rsidRPr="005027B2">
        <w:rPr>
          <w:rFonts w:ascii="Times New Roman" w:hAnsi="Times New Roman" w:cs="Times New Roman"/>
          <w:sz w:val="24"/>
          <w:szCs w:val="24"/>
        </w:rPr>
        <w:t>valutazione da parte delta Corte di Appello delle effet</w:t>
      </w:r>
      <w:r w:rsidR="00983341">
        <w:rPr>
          <w:rFonts w:ascii="Times New Roman" w:hAnsi="Times New Roman" w:cs="Times New Roman"/>
          <w:sz w:val="24"/>
          <w:szCs w:val="24"/>
        </w:rPr>
        <w:t xml:space="preserve">tiva sussistenza degli scarichi </w:t>
      </w:r>
      <w:r w:rsidRPr="005027B2">
        <w:rPr>
          <w:rFonts w:ascii="Times New Roman" w:hAnsi="Times New Roman" w:cs="Times New Roman"/>
          <w:sz w:val="24"/>
          <w:szCs w:val="24"/>
        </w:rPr>
        <w:t>di acque, ai fini della configurabilità del reato d</w:t>
      </w:r>
      <w:r w:rsidR="00983341">
        <w:rPr>
          <w:rFonts w:ascii="Times New Roman" w:hAnsi="Times New Roman" w:cs="Times New Roman"/>
          <w:sz w:val="24"/>
          <w:szCs w:val="24"/>
        </w:rPr>
        <w:t xml:space="preserve">i cui all'art. 124 e 137 d.lgs. </w:t>
      </w:r>
      <w:r w:rsidRPr="005027B2">
        <w:rPr>
          <w:rFonts w:ascii="Times New Roman" w:hAnsi="Times New Roman" w:cs="Times New Roman"/>
          <w:sz w:val="24"/>
          <w:szCs w:val="24"/>
        </w:rPr>
        <w:t>152/2006.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Anche tale censura è infondata.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Come già affermato da questa Corte (cfr</w:t>
      </w:r>
      <w:r w:rsidR="00983341">
        <w:rPr>
          <w:rFonts w:ascii="Times New Roman" w:hAnsi="Times New Roman" w:cs="Times New Roman"/>
          <w:sz w:val="24"/>
          <w:szCs w:val="24"/>
        </w:rPr>
        <w:t xml:space="preserve">. Sez. 3, Sentenza n. 36982 del </w:t>
      </w:r>
      <w:r w:rsidRPr="005027B2">
        <w:rPr>
          <w:rFonts w:ascii="Times New Roman" w:hAnsi="Times New Roman" w:cs="Times New Roman"/>
          <w:sz w:val="24"/>
          <w:szCs w:val="24"/>
        </w:rPr>
        <w:t xml:space="preserve">07/07/2011 Ud.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13/10/2011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251301; Sez. 3, Sentenza </w:t>
      </w:r>
      <w:r w:rsidR="00983341">
        <w:rPr>
          <w:rFonts w:ascii="Times New Roman" w:hAnsi="Times New Roman" w:cs="Times New Roman"/>
          <w:sz w:val="24"/>
          <w:szCs w:val="24"/>
        </w:rPr>
        <w:t xml:space="preserve">n. 4844 del </w:t>
      </w:r>
      <w:r w:rsidRPr="005027B2">
        <w:rPr>
          <w:rFonts w:ascii="Times New Roman" w:hAnsi="Times New Roman" w:cs="Times New Roman"/>
          <w:sz w:val="24"/>
          <w:szCs w:val="24"/>
        </w:rPr>
        <w:t>2013), la natura del refluo scaricato costituisce il crite</w:t>
      </w:r>
      <w:r w:rsidR="00983341">
        <w:rPr>
          <w:rFonts w:ascii="Times New Roman" w:hAnsi="Times New Roman" w:cs="Times New Roman"/>
          <w:sz w:val="24"/>
          <w:szCs w:val="24"/>
        </w:rPr>
        <w:t xml:space="preserve">rio di discrimine tra la tutela </w:t>
      </w:r>
      <w:r w:rsidR="00734723">
        <w:rPr>
          <w:rFonts w:ascii="Times New Roman" w:hAnsi="Times New Roman" w:cs="Times New Roman"/>
          <w:sz w:val="24"/>
          <w:szCs w:val="24"/>
        </w:rPr>
        <w:t>punitiva di</w:t>
      </w:r>
      <w:r w:rsidRPr="005027B2">
        <w:rPr>
          <w:rFonts w:ascii="Times New Roman" w:hAnsi="Times New Roman" w:cs="Times New Roman"/>
          <w:sz w:val="24"/>
          <w:szCs w:val="24"/>
        </w:rPr>
        <w:t xml:space="preserve"> tipo amministrativo e quella strettam</w:t>
      </w:r>
      <w:r w:rsidR="00983341">
        <w:rPr>
          <w:rFonts w:ascii="Times New Roman" w:hAnsi="Times New Roman" w:cs="Times New Roman"/>
          <w:sz w:val="24"/>
          <w:szCs w:val="24"/>
        </w:rPr>
        <w:t xml:space="preserve">ente penale: nel caso in cui lo </w:t>
      </w:r>
      <w:r w:rsidRPr="005027B2">
        <w:rPr>
          <w:rFonts w:ascii="Times New Roman" w:hAnsi="Times New Roman" w:cs="Times New Roman"/>
          <w:sz w:val="24"/>
          <w:szCs w:val="24"/>
        </w:rPr>
        <w:t xml:space="preserve">scarico abusivo abbia ad oggetto acque reflue domestiche, ovvero di reti </w:t>
      </w:r>
      <w:r w:rsidR="00983341">
        <w:rPr>
          <w:rFonts w:ascii="Times New Roman" w:hAnsi="Times New Roman" w:cs="Times New Roman"/>
          <w:sz w:val="24"/>
          <w:szCs w:val="24"/>
        </w:rPr>
        <w:t xml:space="preserve">fognarie, </w:t>
      </w:r>
      <w:r w:rsidRPr="005027B2">
        <w:rPr>
          <w:rFonts w:ascii="Times New Roman" w:hAnsi="Times New Roman" w:cs="Times New Roman"/>
          <w:sz w:val="24"/>
          <w:szCs w:val="24"/>
        </w:rPr>
        <w:t>potrà configurarsi l'illecito amministrativo, d.lgs</w:t>
      </w:r>
      <w:r w:rsidR="00983341">
        <w:rPr>
          <w:rFonts w:ascii="Times New Roman" w:hAnsi="Times New Roman" w:cs="Times New Roman"/>
          <w:sz w:val="24"/>
          <w:szCs w:val="24"/>
        </w:rPr>
        <w:t xml:space="preserve">. n. 156 del 2006, ex art. 133, </w:t>
      </w:r>
      <w:r w:rsidRPr="005027B2">
        <w:rPr>
          <w:rFonts w:ascii="Times New Roman" w:hAnsi="Times New Roman" w:cs="Times New Roman"/>
          <w:sz w:val="24"/>
          <w:szCs w:val="24"/>
        </w:rPr>
        <w:t>comma 2, mentre si configurerà il reato di cu</w:t>
      </w:r>
      <w:r w:rsidR="00983341">
        <w:rPr>
          <w:rFonts w:ascii="Times New Roman" w:hAnsi="Times New Roman" w:cs="Times New Roman"/>
          <w:sz w:val="24"/>
          <w:szCs w:val="24"/>
        </w:rPr>
        <w:t xml:space="preserve">i all'art. 137, comma 1, citato </w:t>
      </w:r>
      <w:r w:rsidRPr="005027B2">
        <w:rPr>
          <w:rFonts w:ascii="Times New Roman" w:hAnsi="Times New Roman" w:cs="Times New Roman"/>
          <w:sz w:val="24"/>
          <w:szCs w:val="24"/>
        </w:rPr>
        <w:t>Decreto, quando lo scarico riguardi acque reflue indu</w:t>
      </w:r>
      <w:r w:rsidR="00983341">
        <w:rPr>
          <w:rFonts w:ascii="Times New Roman" w:hAnsi="Times New Roman" w:cs="Times New Roman"/>
          <w:sz w:val="24"/>
          <w:szCs w:val="24"/>
        </w:rPr>
        <w:t xml:space="preserve">striali, definite dall'art. 74,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h), come qualsiasi tipo di acque reflue provenient</w:t>
      </w:r>
      <w:r w:rsidR="00983341">
        <w:rPr>
          <w:rFonts w:ascii="Times New Roman" w:hAnsi="Times New Roman" w:cs="Times New Roman"/>
          <w:sz w:val="24"/>
          <w:szCs w:val="24"/>
        </w:rPr>
        <w:t xml:space="preserve">i da edifici o installazioni in </w:t>
      </w:r>
      <w:r w:rsidRPr="005027B2">
        <w:rPr>
          <w:rFonts w:ascii="Times New Roman" w:hAnsi="Times New Roman" w:cs="Times New Roman"/>
          <w:sz w:val="24"/>
          <w:szCs w:val="24"/>
        </w:rPr>
        <w:t>cui si svolgono attività commerciali o di</w:t>
      </w:r>
      <w:r w:rsidR="00983341">
        <w:rPr>
          <w:rFonts w:ascii="Times New Roman" w:hAnsi="Times New Roman" w:cs="Times New Roman"/>
          <w:sz w:val="24"/>
          <w:szCs w:val="24"/>
        </w:rPr>
        <w:t xml:space="preserve"> produzione di beni, differenti </w:t>
      </w:r>
      <w:r w:rsidRPr="005027B2">
        <w:rPr>
          <w:rFonts w:ascii="Times New Roman" w:hAnsi="Times New Roman" w:cs="Times New Roman"/>
          <w:sz w:val="24"/>
          <w:szCs w:val="24"/>
        </w:rPr>
        <w:t>qualitativamente dalle acque reflue domes</w:t>
      </w:r>
      <w:r w:rsidR="00983341">
        <w:rPr>
          <w:rFonts w:ascii="Times New Roman" w:hAnsi="Times New Roman" w:cs="Times New Roman"/>
          <w:sz w:val="24"/>
          <w:szCs w:val="24"/>
        </w:rPr>
        <w:t xml:space="preserve">tiche e da quelle meteoriche di </w:t>
      </w:r>
      <w:r w:rsidRPr="005027B2">
        <w:rPr>
          <w:rFonts w:ascii="Times New Roman" w:hAnsi="Times New Roman" w:cs="Times New Roman"/>
          <w:sz w:val="24"/>
          <w:szCs w:val="24"/>
        </w:rPr>
        <w:t>dilavamento, intendendosi per tali anche quelle ve</w:t>
      </w:r>
      <w:r w:rsidR="00983341">
        <w:rPr>
          <w:rFonts w:ascii="Times New Roman" w:hAnsi="Times New Roman" w:cs="Times New Roman"/>
          <w:sz w:val="24"/>
          <w:szCs w:val="24"/>
        </w:rPr>
        <w:t xml:space="preserve">nute in contatto con sostanze o </w:t>
      </w:r>
      <w:r w:rsidRPr="005027B2">
        <w:rPr>
          <w:rFonts w:ascii="Times New Roman" w:hAnsi="Times New Roman" w:cs="Times New Roman"/>
          <w:sz w:val="24"/>
          <w:szCs w:val="24"/>
        </w:rPr>
        <w:t>materiali, anche inquinanti.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Nella nozione di acque reflue industriali, quindi, rie</w:t>
      </w:r>
      <w:r w:rsidR="00983341">
        <w:rPr>
          <w:rFonts w:ascii="Times New Roman" w:hAnsi="Times New Roman" w:cs="Times New Roman"/>
          <w:sz w:val="24"/>
          <w:szCs w:val="24"/>
        </w:rPr>
        <w:t xml:space="preserve">ntrano tutti i reflui derivanti </w:t>
      </w:r>
      <w:r w:rsidRPr="005027B2">
        <w:rPr>
          <w:rFonts w:ascii="Times New Roman" w:hAnsi="Times New Roman" w:cs="Times New Roman"/>
          <w:sz w:val="24"/>
          <w:szCs w:val="24"/>
        </w:rPr>
        <w:t xml:space="preserve">da attività che non attengono strettamente al </w:t>
      </w:r>
      <w:r w:rsidR="00983341">
        <w:rPr>
          <w:rFonts w:ascii="Times New Roman" w:hAnsi="Times New Roman" w:cs="Times New Roman"/>
          <w:sz w:val="24"/>
          <w:szCs w:val="24"/>
        </w:rPr>
        <w:t xml:space="preserve">prevalente metabolismo umano ed </w:t>
      </w:r>
      <w:r w:rsidRPr="005027B2">
        <w:rPr>
          <w:rFonts w:ascii="Times New Roman" w:hAnsi="Times New Roman" w:cs="Times New Roman"/>
          <w:sz w:val="24"/>
          <w:szCs w:val="24"/>
        </w:rPr>
        <w:t>alle attività domestiche, cioè non collegati alla pr</w:t>
      </w:r>
      <w:r w:rsidR="00983341">
        <w:rPr>
          <w:rFonts w:ascii="Times New Roman" w:hAnsi="Times New Roman" w:cs="Times New Roman"/>
          <w:sz w:val="24"/>
          <w:szCs w:val="24"/>
        </w:rPr>
        <w:t xml:space="preserve">esenza umana, alla coabitazione </w:t>
      </w:r>
      <w:r w:rsidRPr="005027B2">
        <w:rPr>
          <w:rFonts w:ascii="Times New Roman" w:hAnsi="Times New Roman" w:cs="Times New Roman"/>
          <w:sz w:val="24"/>
          <w:szCs w:val="24"/>
        </w:rPr>
        <w:t>ed alla convivenza di persone; conseguentemen</w:t>
      </w:r>
      <w:r w:rsidR="00983341">
        <w:rPr>
          <w:rFonts w:ascii="Times New Roman" w:hAnsi="Times New Roman" w:cs="Times New Roman"/>
          <w:sz w:val="24"/>
          <w:szCs w:val="24"/>
        </w:rPr>
        <w:t xml:space="preserve">te sono da considerare scarichi </w:t>
      </w:r>
      <w:r w:rsidRPr="005027B2">
        <w:rPr>
          <w:rFonts w:ascii="Times New Roman" w:hAnsi="Times New Roman" w:cs="Times New Roman"/>
          <w:sz w:val="24"/>
          <w:szCs w:val="24"/>
        </w:rPr>
        <w:t>industriali, oltre ai reflui provenienti da attività d</w:t>
      </w:r>
      <w:r w:rsidR="00983341">
        <w:rPr>
          <w:rFonts w:ascii="Times New Roman" w:hAnsi="Times New Roman" w:cs="Times New Roman"/>
          <w:sz w:val="24"/>
          <w:szCs w:val="24"/>
        </w:rPr>
        <w:t xml:space="preserve">i produzione industriale vera e </w:t>
      </w:r>
      <w:r w:rsidRPr="005027B2">
        <w:rPr>
          <w:rFonts w:ascii="Times New Roman" w:hAnsi="Times New Roman" w:cs="Times New Roman"/>
          <w:sz w:val="24"/>
          <w:szCs w:val="24"/>
        </w:rPr>
        <w:t>propria, anche quelli provenienti da insediamenti ove s</w:t>
      </w:r>
      <w:r w:rsidR="00983341">
        <w:rPr>
          <w:rFonts w:ascii="Times New Roman" w:hAnsi="Times New Roman" w:cs="Times New Roman"/>
          <w:sz w:val="24"/>
          <w:szCs w:val="24"/>
        </w:rPr>
        <w:t xml:space="preserve">i svolgono attività artigianali </w:t>
      </w:r>
      <w:r w:rsidRPr="005027B2">
        <w:rPr>
          <w:rFonts w:ascii="Times New Roman" w:hAnsi="Times New Roman" w:cs="Times New Roman"/>
          <w:sz w:val="24"/>
          <w:szCs w:val="24"/>
        </w:rPr>
        <w:t>e di prestazioni di servizi, quando le caratteristiche qualitative degli stessi siano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diverse da quelle delle acque domestiche.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Nel caso di specie, è stato accertato che al momento d</w:t>
      </w:r>
      <w:r w:rsidR="00983341">
        <w:rPr>
          <w:rFonts w:ascii="Times New Roman" w:hAnsi="Times New Roman" w:cs="Times New Roman"/>
          <w:sz w:val="24"/>
          <w:szCs w:val="24"/>
        </w:rPr>
        <w:t xml:space="preserve">el controllo l'odierno </w:t>
      </w:r>
      <w:r w:rsidRPr="005027B2">
        <w:rPr>
          <w:rFonts w:ascii="Times New Roman" w:hAnsi="Times New Roman" w:cs="Times New Roman"/>
          <w:sz w:val="24"/>
          <w:szCs w:val="24"/>
        </w:rPr>
        <w:t>ricorrente era privo della prescritta autorizzazione pe</w:t>
      </w:r>
      <w:r w:rsidR="00983341">
        <w:rPr>
          <w:rFonts w:ascii="Times New Roman" w:hAnsi="Times New Roman" w:cs="Times New Roman"/>
          <w:sz w:val="24"/>
          <w:szCs w:val="24"/>
        </w:rPr>
        <w:t xml:space="preserve">r gli scarichi di acque reflue; </w:t>
      </w:r>
      <w:r w:rsidRPr="005027B2">
        <w:rPr>
          <w:rFonts w:ascii="Times New Roman" w:hAnsi="Times New Roman" w:cs="Times New Roman"/>
          <w:sz w:val="24"/>
          <w:szCs w:val="24"/>
        </w:rPr>
        <w:t>è stato, altresì, accertato non solo l'avvenuto scar</w:t>
      </w:r>
      <w:r w:rsidR="00983341">
        <w:rPr>
          <w:rFonts w:ascii="Times New Roman" w:hAnsi="Times New Roman" w:cs="Times New Roman"/>
          <w:sz w:val="24"/>
          <w:szCs w:val="24"/>
        </w:rPr>
        <w:t xml:space="preserve">ico di reflui, ma anche la loro </w:t>
      </w:r>
      <w:r w:rsidRPr="005027B2">
        <w:rPr>
          <w:rFonts w:ascii="Times New Roman" w:hAnsi="Times New Roman" w:cs="Times New Roman"/>
          <w:sz w:val="24"/>
          <w:szCs w:val="24"/>
        </w:rPr>
        <w:t>provenienza da un locale adibito ad attività di verni</w:t>
      </w:r>
      <w:r w:rsidR="00983341">
        <w:rPr>
          <w:rFonts w:ascii="Times New Roman" w:hAnsi="Times New Roman" w:cs="Times New Roman"/>
          <w:sz w:val="24"/>
          <w:szCs w:val="24"/>
        </w:rPr>
        <w:t xml:space="preserve">ciatura e lavaggio di automezzi </w:t>
      </w:r>
      <w:r w:rsidRPr="005027B2">
        <w:rPr>
          <w:rFonts w:ascii="Times New Roman" w:hAnsi="Times New Roman" w:cs="Times New Roman"/>
          <w:sz w:val="24"/>
          <w:szCs w:val="24"/>
        </w:rPr>
        <w:t>pesanti.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lastRenderedPageBreak/>
        <w:t>Non è fondata, pertanto, la censura secondo cui</w:t>
      </w:r>
      <w:r w:rsidR="00983341">
        <w:rPr>
          <w:rFonts w:ascii="Times New Roman" w:hAnsi="Times New Roman" w:cs="Times New Roman"/>
          <w:sz w:val="24"/>
          <w:szCs w:val="24"/>
        </w:rPr>
        <w:t xml:space="preserve"> il giudice non avrebbe esposto alcuna motivazione </w:t>
      </w:r>
      <w:r w:rsidRPr="005027B2">
        <w:rPr>
          <w:rFonts w:ascii="Times New Roman" w:hAnsi="Times New Roman" w:cs="Times New Roman"/>
          <w:sz w:val="24"/>
          <w:szCs w:val="24"/>
        </w:rPr>
        <w:t>sulla qualità dei reflui correlata alla natura dell'attività svo</w:t>
      </w:r>
      <w:r w:rsidR="00983341">
        <w:rPr>
          <w:rFonts w:ascii="Times New Roman" w:hAnsi="Times New Roman" w:cs="Times New Roman"/>
          <w:sz w:val="24"/>
          <w:szCs w:val="24"/>
        </w:rPr>
        <w:t xml:space="preserve">lta </w:t>
      </w:r>
      <w:r w:rsidRPr="005027B2">
        <w:rPr>
          <w:rFonts w:ascii="Times New Roman" w:hAnsi="Times New Roman" w:cs="Times New Roman"/>
          <w:sz w:val="24"/>
          <w:szCs w:val="24"/>
        </w:rPr>
        <w:t>all'interno della struttura box in lamiera di cui all'imputazione.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Valgono, quindi, anche al riguardo le puntuali </w:t>
      </w:r>
      <w:r w:rsidR="00983341">
        <w:rPr>
          <w:rFonts w:ascii="Times New Roman" w:hAnsi="Times New Roman" w:cs="Times New Roman"/>
          <w:sz w:val="24"/>
          <w:szCs w:val="24"/>
        </w:rPr>
        <w:t xml:space="preserve">osservazioni svolte dal giudice </w:t>
      </w:r>
      <w:r w:rsidRPr="005027B2">
        <w:rPr>
          <w:rFonts w:ascii="Times New Roman" w:hAnsi="Times New Roman" w:cs="Times New Roman"/>
          <w:sz w:val="24"/>
          <w:szCs w:val="24"/>
        </w:rPr>
        <w:t xml:space="preserve">di secondo grado con riferimento ai risultati del sopralluogo che evidenziavano </w:t>
      </w:r>
      <w:r w:rsidRPr="005027B2">
        <w:rPr>
          <w:rFonts w:ascii="Times New Roman" w:hAnsi="Times New Roman" w:cs="Times New Roman"/>
          <w:sz w:val="24"/>
          <w:szCs w:val="24"/>
        </w:rPr>
        <w:t>–</w:t>
      </w:r>
      <w:r w:rsidR="00062DF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>come si legge nella sentenza impugnata - la presenza di una significativa</w:t>
      </w:r>
      <w:r w:rsidR="00062DF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 xml:space="preserve">produzione di scarichi, constata dai verbalizzanti </w:t>
      </w:r>
      <w:r w:rsidR="00062DF1">
        <w:rPr>
          <w:rFonts w:ascii="Times New Roman" w:hAnsi="Times New Roman" w:cs="Times New Roman"/>
          <w:sz w:val="24"/>
          <w:szCs w:val="24"/>
        </w:rPr>
        <w:t xml:space="preserve">facendo aprire quattro pozzetti </w:t>
      </w:r>
      <w:r w:rsidRPr="005027B2">
        <w:rPr>
          <w:rFonts w:ascii="Times New Roman" w:hAnsi="Times New Roman" w:cs="Times New Roman"/>
          <w:sz w:val="24"/>
          <w:szCs w:val="24"/>
        </w:rPr>
        <w:t>che risultavano essere stracolmi e collegati alla fognatura comunale.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secondo motivo è infondato.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La novella dell'art. 606, comma primo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e),</w:t>
      </w:r>
      <w:r w:rsidR="00062DF1">
        <w:rPr>
          <w:rFonts w:ascii="Times New Roman" w:hAnsi="Times New Roman" w:cs="Times New Roman"/>
          <w:sz w:val="24"/>
          <w:szCs w:val="24"/>
        </w:rPr>
        <w:t xml:space="preserve"> cod.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ad opera della </w:t>
      </w:r>
      <w:r w:rsidRPr="005027B2">
        <w:rPr>
          <w:rFonts w:ascii="Times New Roman" w:hAnsi="Times New Roman" w:cs="Times New Roman"/>
          <w:sz w:val="24"/>
          <w:szCs w:val="24"/>
        </w:rPr>
        <w:t>L. n. 46 del 2006 consente che per la deduzion</w:t>
      </w:r>
      <w:r w:rsidR="00062DF1">
        <w:rPr>
          <w:rFonts w:ascii="Times New Roman" w:hAnsi="Times New Roman" w:cs="Times New Roman"/>
          <w:sz w:val="24"/>
          <w:szCs w:val="24"/>
        </w:rPr>
        <w:t xml:space="preserve">e dei vizi della motivazione il </w:t>
      </w:r>
      <w:r w:rsidRPr="005027B2">
        <w:rPr>
          <w:rFonts w:ascii="Times New Roman" w:hAnsi="Times New Roman" w:cs="Times New Roman"/>
          <w:sz w:val="24"/>
          <w:szCs w:val="24"/>
        </w:rPr>
        <w:t>ricorrente faccia riferimento come termine di</w:t>
      </w:r>
      <w:r w:rsidR="00062DF1">
        <w:rPr>
          <w:rFonts w:ascii="Times New Roman" w:hAnsi="Times New Roman" w:cs="Times New Roman"/>
          <w:sz w:val="24"/>
          <w:szCs w:val="24"/>
        </w:rPr>
        <w:t xml:space="preserve"> comparazione anche ad atti del </w:t>
      </w:r>
      <w:r w:rsidRPr="005027B2">
        <w:rPr>
          <w:rFonts w:ascii="Times New Roman" w:hAnsi="Times New Roman" w:cs="Times New Roman"/>
          <w:sz w:val="24"/>
          <w:szCs w:val="24"/>
        </w:rPr>
        <w:t>processo a contenuto probatorio, ed introduce così</w:t>
      </w:r>
      <w:r w:rsidR="00062DF1">
        <w:rPr>
          <w:rFonts w:ascii="Times New Roman" w:hAnsi="Times New Roman" w:cs="Times New Roman"/>
          <w:sz w:val="24"/>
          <w:szCs w:val="24"/>
        </w:rPr>
        <w:t xml:space="preserve"> un nuovo vizio definibile come </w:t>
      </w:r>
      <w:r w:rsidRPr="005027B2">
        <w:rPr>
          <w:rFonts w:ascii="Times New Roman" w:hAnsi="Times New Roman" w:cs="Times New Roman"/>
          <w:sz w:val="24"/>
          <w:szCs w:val="24"/>
        </w:rPr>
        <w:t>"travisamento della prova", per utilizzazione di un</w:t>
      </w:r>
      <w:r w:rsidR="00062DF1">
        <w:rPr>
          <w:rFonts w:ascii="Times New Roman" w:hAnsi="Times New Roman" w:cs="Times New Roman"/>
          <w:sz w:val="24"/>
          <w:szCs w:val="24"/>
        </w:rPr>
        <w:t xml:space="preserve">'informazione inesistente o per </w:t>
      </w:r>
      <w:r w:rsidRPr="005027B2">
        <w:rPr>
          <w:rFonts w:ascii="Times New Roman" w:hAnsi="Times New Roman" w:cs="Times New Roman"/>
          <w:sz w:val="24"/>
          <w:szCs w:val="24"/>
        </w:rPr>
        <w:t>omissione della valutazione di una prova, ent</w:t>
      </w:r>
      <w:r w:rsidR="00062DF1">
        <w:rPr>
          <w:rFonts w:ascii="Times New Roman" w:hAnsi="Times New Roman" w:cs="Times New Roman"/>
          <w:sz w:val="24"/>
          <w:szCs w:val="24"/>
        </w:rPr>
        <w:t xml:space="preserve">rambe le forme accomunate dalla </w:t>
      </w:r>
      <w:r w:rsidRPr="005027B2">
        <w:rPr>
          <w:rFonts w:ascii="Times New Roman" w:hAnsi="Times New Roman" w:cs="Times New Roman"/>
          <w:sz w:val="24"/>
          <w:szCs w:val="24"/>
        </w:rPr>
        <w:t>necessità che il dato probatorio, travisato o omesso, abbia</w:t>
      </w:r>
      <w:r w:rsidR="00062DF1">
        <w:rPr>
          <w:rFonts w:ascii="Times New Roman" w:hAnsi="Times New Roman" w:cs="Times New Roman"/>
          <w:sz w:val="24"/>
          <w:szCs w:val="24"/>
        </w:rPr>
        <w:t xml:space="preserve"> il carattere della </w:t>
      </w:r>
      <w:r w:rsidRPr="005027B2">
        <w:rPr>
          <w:rFonts w:ascii="Times New Roman" w:hAnsi="Times New Roman" w:cs="Times New Roman"/>
          <w:sz w:val="24"/>
          <w:szCs w:val="24"/>
        </w:rPr>
        <w:t>decisività nell'ambito dell'apparato motivazionale</w:t>
      </w:r>
      <w:r w:rsidR="00062DF1">
        <w:rPr>
          <w:rFonts w:ascii="Times New Roman" w:hAnsi="Times New Roman" w:cs="Times New Roman"/>
          <w:sz w:val="24"/>
          <w:szCs w:val="24"/>
        </w:rPr>
        <w:t xml:space="preserve"> sottoposto a critica, restando </w:t>
      </w:r>
      <w:r w:rsidRPr="005027B2">
        <w:rPr>
          <w:rFonts w:ascii="Times New Roman" w:hAnsi="Times New Roman" w:cs="Times New Roman"/>
          <w:sz w:val="24"/>
          <w:szCs w:val="24"/>
        </w:rPr>
        <w:t>estranei al sindacato della Corte di cassazione i rilievi</w:t>
      </w:r>
      <w:r w:rsidR="00062DF1">
        <w:rPr>
          <w:rFonts w:ascii="Times New Roman" w:hAnsi="Times New Roman" w:cs="Times New Roman"/>
          <w:sz w:val="24"/>
          <w:szCs w:val="24"/>
        </w:rPr>
        <w:t xml:space="preserve"> in merito al significato della </w:t>
      </w:r>
      <w:r w:rsidRPr="005027B2">
        <w:rPr>
          <w:rFonts w:ascii="Times New Roman" w:hAnsi="Times New Roman" w:cs="Times New Roman"/>
          <w:sz w:val="24"/>
          <w:szCs w:val="24"/>
        </w:rPr>
        <w:t xml:space="preserve">prova ed alla sua capacità dimostrativa e fermi restando il limite del </w:t>
      </w:r>
      <w:proofErr w:type="spellStart"/>
      <w:r w:rsidRPr="005027B2">
        <w:rPr>
          <w:rFonts w:ascii="Times New Roman" w:hAnsi="Times New Roman" w:cs="Times New Roman"/>
          <w:i/>
          <w:iCs/>
          <w:sz w:val="24"/>
          <w:szCs w:val="24"/>
        </w:rPr>
        <w:t>devolutum</w:t>
      </w:r>
      <w:proofErr w:type="spellEnd"/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2DF1">
        <w:rPr>
          <w:rFonts w:ascii="Times New Roman" w:hAnsi="Times New Roman" w:cs="Times New Roman"/>
          <w:sz w:val="24"/>
          <w:szCs w:val="24"/>
        </w:rPr>
        <w:t xml:space="preserve">in </w:t>
      </w:r>
      <w:r w:rsidRPr="005027B2">
        <w:rPr>
          <w:rFonts w:ascii="Times New Roman" w:hAnsi="Times New Roman" w:cs="Times New Roman"/>
          <w:sz w:val="24"/>
          <w:szCs w:val="24"/>
        </w:rPr>
        <w:t>caso di cosiddetto "doppia conforme" e l'intangibili</w:t>
      </w:r>
      <w:r w:rsidR="00062DF1">
        <w:rPr>
          <w:rFonts w:ascii="Times New Roman" w:hAnsi="Times New Roman" w:cs="Times New Roman"/>
          <w:sz w:val="24"/>
          <w:szCs w:val="24"/>
        </w:rPr>
        <w:t xml:space="preserve">tà della valutazione nel merito </w:t>
      </w:r>
      <w:r w:rsidRPr="005027B2">
        <w:rPr>
          <w:rFonts w:ascii="Times New Roman" w:hAnsi="Times New Roman" w:cs="Times New Roman"/>
          <w:sz w:val="24"/>
          <w:szCs w:val="24"/>
        </w:rPr>
        <w:t>del risultato probatorio (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sez. 1^, 24</w:t>
      </w:r>
      <w:r w:rsidR="00062DF1">
        <w:rPr>
          <w:rFonts w:ascii="Times New Roman" w:hAnsi="Times New Roman" w:cs="Times New Roman"/>
          <w:sz w:val="24"/>
          <w:szCs w:val="24"/>
        </w:rPr>
        <w:t xml:space="preserve">667/2007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237207, ricorrente </w:t>
      </w:r>
      <w:r w:rsidRPr="005027B2">
        <w:rPr>
          <w:rFonts w:ascii="Times New Roman" w:hAnsi="Times New Roman" w:cs="Times New Roman"/>
          <w:sz w:val="24"/>
          <w:szCs w:val="24"/>
        </w:rPr>
        <w:t>Musumeci, Sez.2,Sentenza n.19848 del 24/05/2006, Sez.5,Sentenza n.36764 del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24/05/2006).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In particolare (decisioni della sez. 6^,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Sentenza n. </w:t>
      </w:r>
      <w:r w:rsidRPr="005027B2">
        <w:rPr>
          <w:rFonts w:ascii="Times New Roman" w:hAnsi="Times New Roman" w:cs="Times New Roman"/>
          <w:sz w:val="24"/>
          <w:szCs w:val="24"/>
        </w:rPr>
        <w:t xml:space="preserve">23781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="00062DF1">
        <w:rPr>
          <w:rFonts w:ascii="Times New Roman" w:hAnsi="Times New Roman" w:cs="Times New Roman"/>
          <w:sz w:val="24"/>
          <w:szCs w:val="24"/>
        </w:rPr>
        <w:t xml:space="preserve">2006 </w:t>
      </w:r>
      <w:r w:rsidRPr="005027B2">
        <w:rPr>
          <w:rFonts w:ascii="Times New Roman" w:hAnsi="Times New Roman" w:cs="Times New Roman"/>
          <w:sz w:val="24"/>
          <w:szCs w:val="24"/>
        </w:rPr>
        <w:t>15/3/2006, Casula e 24/3/2006, Scazzanti) è necess</w:t>
      </w:r>
      <w:r w:rsidR="00062DF1">
        <w:rPr>
          <w:rFonts w:ascii="Times New Roman" w:hAnsi="Times New Roman" w:cs="Times New Roman"/>
          <w:sz w:val="24"/>
          <w:szCs w:val="24"/>
        </w:rPr>
        <w:t xml:space="preserve">ario perché si possa fare utile </w:t>
      </w:r>
      <w:r w:rsidRPr="005027B2">
        <w:rPr>
          <w:rFonts w:ascii="Times New Roman" w:hAnsi="Times New Roman" w:cs="Times New Roman"/>
          <w:sz w:val="24"/>
          <w:szCs w:val="24"/>
        </w:rPr>
        <w:t>applicazione della predetta disposizione che: sia i</w:t>
      </w:r>
      <w:r w:rsidR="00062DF1">
        <w:rPr>
          <w:rFonts w:ascii="Times New Roman" w:hAnsi="Times New Roman" w:cs="Times New Roman"/>
          <w:sz w:val="24"/>
          <w:szCs w:val="24"/>
        </w:rPr>
        <w:t xml:space="preserve">ndicato l'atto del processo dal </w:t>
      </w:r>
      <w:r w:rsidRPr="005027B2">
        <w:rPr>
          <w:rFonts w:ascii="Times New Roman" w:hAnsi="Times New Roman" w:cs="Times New Roman"/>
          <w:sz w:val="24"/>
          <w:szCs w:val="24"/>
        </w:rPr>
        <w:t>quale risulterebbe in tesi il vizio motivazionale (e qui l</w:t>
      </w:r>
      <w:r w:rsidR="00062DF1">
        <w:rPr>
          <w:rFonts w:ascii="Times New Roman" w:hAnsi="Times New Roman" w:cs="Times New Roman"/>
          <w:sz w:val="24"/>
          <w:szCs w:val="24"/>
        </w:rPr>
        <w:t xml:space="preserve">'atto è stato individuato nella </w:t>
      </w:r>
      <w:r w:rsidRPr="005027B2">
        <w:rPr>
          <w:rFonts w:ascii="Times New Roman" w:hAnsi="Times New Roman" w:cs="Times New Roman"/>
          <w:sz w:val="24"/>
          <w:szCs w:val="24"/>
        </w:rPr>
        <w:t>produzione documentale allegata all'atto di appel</w:t>
      </w:r>
      <w:r w:rsidR="00062DF1">
        <w:rPr>
          <w:rFonts w:ascii="Times New Roman" w:hAnsi="Times New Roman" w:cs="Times New Roman"/>
          <w:sz w:val="24"/>
          <w:szCs w:val="24"/>
        </w:rPr>
        <w:t xml:space="preserve">lo); sia individuato l'elemento </w:t>
      </w:r>
      <w:r w:rsidRPr="005027B2">
        <w:rPr>
          <w:rFonts w:ascii="Times New Roman" w:hAnsi="Times New Roman" w:cs="Times New Roman"/>
          <w:sz w:val="24"/>
          <w:szCs w:val="24"/>
        </w:rPr>
        <w:t>fattuale o il dato probatorio emergente da t</w:t>
      </w:r>
      <w:r w:rsidR="00062DF1">
        <w:rPr>
          <w:rFonts w:ascii="Times New Roman" w:hAnsi="Times New Roman" w:cs="Times New Roman"/>
          <w:sz w:val="24"/>
          <w:szCs w:val="24"/>
        </w:rPr>
        <w:t xml:space="preserve">ale atto e incompatibile con la </w:t>
      </w:r>
      <w:r w:rsidRPr="005027B2">
        <w:rPr>
          <w:rFonts w:ascii="Times New Roman" w:hAnsi="Times New Roman" w:cs="Times New Roman"/>
          <w:sz w:val="24"/>
          <w:szCs w:val="24"/>
        </w:rPr>
        <w:t>ricostruzione propria della decisione impugn</w:t>
      </w:r>
      <w:r w:rsidR="00062DF1">
        <w:rPr>
          <w:rFonts w:ascii="Times New Roman" w:hAnsi="Times New Roman" w:cs="Times New Roman"/>
          <w:sz w:val="24"/>
          <w:szCs w:val="24"/>
        </w:rPr>
        <w:t xml:space="preserve">ata; sia fornita la prova della </w:t>
      </w:r>
      <w:r w:rsidRPr="005027B2">
        <w:rPr>
          <w:rFonts w:ascii="Times New Roman" w:hAnsi="Times New Roman" w:cs="Times New Roman"/>
          <w:sz w:val="24"/>
          <w:szCs w:val="24"/>
        </w:rPr>
        <w:t>corrispondenza al vero di tale elemento o dato; ven</w:t>
      </w:r>
      <w:r w:rsidR="00062DF1">
        <w:rPr>
          <w:rFonts w:ascii="Times New Roman" w:hAnsi="Times New Roman" w:cs="Times New Roman"/>
          <w:sz w:val="24"/>
          <w:szCs w:val="24"/>
        </w:rPr>
        <w:t xml:space="preserve">gano indicate le ragioni per le </w:t>
      </w:r>
      <w:r w:rsidRPr="005027B2">
        <w:rPr>
          <w:rFonts w:ascii="Times New Roman" w:hAnsi="Times New Roman" w:cs="Times New Roman"/>
          <w:sz w:val="24"/>
          <w:szCs w:val="24"/>
        </w:rPr>
        <w:t>quali tale dato, non tenuto presente dal giudice, risult</w:t>
      </w:r>
      <w:r w:rsidR="00062DF1">
        <w:rPr>
          <w:rFonts w:ascii="Times New Roman" w:hAnsi="Times New Roman" w:cs="Times New Roman"/>
          <w:sz w:val="24"/>
          <w:szCs w:val="24"/>
        </w:rPr>
        <w:t xml:space="preserve">i decisivo per la tenuta logica </w:t>
      </w:r>
      <w:r w:rsidRPr="005027B2">
        <w:rPr>
          <w:rFonts w:ascii="Times New Roman" w:hAnsi="Times New Roman" w:cs="Times New Roman"/>
          <w:sz w:val="24"/>
          <w:szCs w:val="24"/>
        </w:rPr>
        <w:t>della motivazione già adottata, sia cioè tale da mettere in crisi, disarticolandolo,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l'intero impianto argomentativo sottoposto ad esame.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Nel caso - eccezion fatta per la cennata prim</w:t>
      </w:r>
      <w:r w:rsidR="00062DF1">
        <w:rPr>
          <w:rFonts w:ascii="Times New Roman" w:hAnsi="Times New Roman" w:cs="Times New Roman"/>
          <w:sz w:val="24"/>
          <w:szCs w:val="24"/>
        </w:rPr>
        <w:t xml:space="preserve">a condizione - parte ricorrente </w:t>
      </w:r>
      <w:r w:rsidRPr="005027B2">
        <w:rPr>
          <w:rFonts w:ascii="Times New Roman" w:hAnsi="Times New Roman" w:cs="Times New Roman"/>
          <w:sz w:val="24"/>
          <w:szCs w:val="24"/>
        </w:rPr>
        <w:t>non specifica gli ulteriori indispensabili elementi, sostan</w:t>
      </w:r>
      <w:r w:rsidR="00062DF1">
        <w:rPr>
          <w:rFonts w:ascii="Times New Roman" w:hAnsi="Times New Roman" w:cs="Times New Roman"/>
          <w:sz w:val="24"/>
          <w:szCs w:val="24"/>
        </w:rPr>
        <w:t xml:space="preserve">zialmente limitandosi a </w:t>
      </w:r>
      <w:r w:rsidRPr="005027B2">
        <w:rPr>
          <w:rFonts w:ascii="Times New Roman" w:hAnsi="Times New Roman" w:cs="Times New Roman"/>
          <w:sz w:val="24"/>
          <w:szCs w:val="24"/>
        </w:rPr>
        <w:t>dedurre genericamente il travisamento della prova.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ricorso deve essere pertanto rigettato co</w:t>
      </w:r>
      <w:r w:rsidR="00062DF1">
        <w:rPr>
          <w:rFonts w:ascii="Times New Roman" w:hAnsi="Times New Roman" w:cs="Times New Roman"/>
          <w:sz w:val="24"/>
          <w:szCs w:val="24"/>
        </w:rPr>
        <w:t xml:space="preserve">n le consequenziali statuizioni </w:t>
      </w:r>
      <w:r w:rsidRPr="005027B2">
        <w:rPr>
          <w:rFonts w:ascii="Times New Roman" w:hAnsi="Times New Roman" w:cs="Times New Roman"/>
          <w:sz w:val="24"/>
          <w:szCs w:val="24"/>
        </w:rPr>
        <w:t>indicate in dispositivo.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Sono infondati i motivi nuovi proposti in data 22.9.2015.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Essi attengono all'applicabilità, nella fattispecie</w:t>
      </w:r>
      <w:r w:rsidR="00062DF1">
        <w:rPr>
          <w:rFonts w:ascii="Times New Roman" w:hAnsi="Times New Roman" w:cs="Times New Roman"/>
          <w:sz w:val="24"/>
          <w:szCs w:val="24"/>
        </w:rPr>
        <w:t xml:space="preserve">, della causa di non punibilità </w:t>
      </w:r>
      <w:r w:rsidRPr="005027B2">
        <w:rPr>
          <w:rFonts w:ascii="Times New Roman" w:hAnsi="Times New Roman" w:cs="Times New Roman"/>
          <w:sz w:val="24"/>
          <w:szCs w:val="24"/>
        </w:rPr>
        <w:t xml:space="preserve">prevista dall'art. 131-bis cod.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., introdotto dal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 n. 28 del 2015.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menzionato decreto legislativo non prev</w:t>
      </w:r>
      <w:r w:rsidR="00062DF1">
        <w:rPr>
          <w:rFonts w:ascii="Times New Roman" w:hAnsi="Times New Roman" w:cs="Times New Roman"/>
          <w:sz w:val="24"/>
          <w:szCs w:val="24"/>
        </w:rPr>
        <w:t xml:space="preserve">ede una disciplina transitoria, </w:t>
      </w:r>
      <w:r w:rsidRPr="005027B2">
        <w:rPr>
          <w:rFonts w:ascii="Times New Roman" w:hAnsi="Times New Roman" w:cs="Times New Roman"/>
          <w:sz w:val="24"/>
          <w:szCs w:val="24"/>
        </w:rPr>
        <w:t>cosicché va preliminarmente verificata la po</w:t>
      </w:r>
      <w:r w:rsidR="00062DF1">
        <w:rPr>
          <w:rFonts w:ascii="Times New Roman" w:hAnsi="Times New Roman" w:cs="Times New Roman"/>
          <w:sz w:val="24"/>
          <w:szCs w:val="24"/>
        </w:rPr>
        <w:t xml:space="preserve">ssibilità di applicare la nuova </w:t>
      </w:r>
      <w:r w:rsidRPr="005027B2">
        <w:rPr>
          <w:rFonts w:ascii="Times New Roman" w:hAnsi="Times New Roman" w:cs="Times New Roman"/>
          <w:sz w:val="24"/>
          <w:szCs w:val="24"/>
        </w:rPr>
        <w:t>disposizione anche ai procedimenti in corso al momento della sua entrata in vigore.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La natura sostanziale dell'istituto di nuova intr</w:t>
      </w:r>
      <w:r w:rsidR="00062DF1">
        <w:rPr>
          <w:rFonts w:ascii="Times New Roman" w:hAnsi="Times New Roman" w:cs="Times New Roman"/>
          <w:sz w:val="24"/>
          <w:szCs w:val="24"/>
        </w:rPr>
        <w:t xml:space="preserve">oduzione induce ad una risposta </w:t>
      </w:r>
      <w:r w:rsidRPr="005027B2">
        <w:rPr>
          <w:rFonts w:ascii="Times New Roman" w:hAnsi="Times New Roman" w:cs="Times New Roman"/>
          <w:sz w:val="24"/>
          <w:szCs w:val="24"/>
        </w:rPr>
        <w:t>positiva, con conseguente retroattività della legge più fav</w:t>
      </w:r>
      <w:r w:rsidR="00062DF1">
        <w:rPr>
          <w:rFonts w:ascii="Times New Roman" w:hAnsi="Times New Roman" w:cs="Times New Roman"/>
          <w:sz w:val="24"/>
          <w:szCs w:val="24"/>
        </w:rPr>
        <w:t xml:space="preserve">orevole, secondo quanto </w:t>
      </w:r>
      <w:r w:rsidRPr="005027B2">
        <w:rPr>
          <w:rFonts w:ascii="Times New Roman" w:hAnsi="Times New Roman" w:cs="Times New Roman"/>
          <w:sz w:val="24"/>
          <w:szCs w:val="24"/>
        </w:rPr>
        <w:t xml:space="preserve">stabilito dall'art. 2, comma 4, cod.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La questione della particolare tenuità del fatto è</w:t>
      </w:r>
      <w:r w:rsidR="00062DF1">
        <w:rPr>
          <w:rFonts w:ascii="Times New Roman" w:hAnsi="Times New Roman" w:cs="Times New Roman"/>
          <w:sz w:val="24"/>
          <w:szCs w:val="24"/>
        </w:rPr>
        <w:t xml:space="preserve"> proponibile anche nel giudizio </w:t>
      </w:r>
      <w:r w:rsidRPr="005027B2">
        <w:rPr>
          <w:rFonts w:ascii="Times New Roman" w:hAnsi="Times New Roman" w:cs="Times New Roman"/>
          <w:sz w:val="24"/>
          <w:szCs w:val="24"/>
        </w:rPr>
        <w:t>di legittimità, tenendo conto di quanto disposto dal</w:t>
      </w:r>
      <w:r w:rsidR="00062DF1">
        <w:rPr>
          <w:rFonts w:ascii="Times New Roman" w:hAnsi="Times New Roman" w:cs="Times New Roman"/>
          <w:sz w:val="24"/>
          <w:szCs w:val="24"/>
        </w:rPr>
        <w:t xml:space="preserve">l'art. 609, comma 2, cod.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., trattandosi di questione che non sarebbe stat</w:t>
      </w:r>
      <w:r w:rsidR="00062DF1">
        <w:rPr>
          <w:rFonts w:ascii="Times New Roman" w:hAnsi="Times New Roman" w:cs="Times New Roman"/>
          <w:sz w:val="24"/>
          <w:szCs w:val="24"/>
        </w:rPr>
        <w:t xml:space="preserve">o possibile dedurre in grado di </w:t>
      </w:r>
      <w:r w:rsidRPr="005027B2">
        <w:rPr>
          <w:rFonts w:ascii="Times New Roman" w:hAnsi="Times New Roman" w:cs="Times New Roman"/>
          <w:sz w:val="24"/>
          <w:szCs w:val="24"/>
        </w:rPr>
        <w:t>appello (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 Sez.3,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Sentenza </w:t>
      </w:r>
      <w:r w:rsidRPr="005027B2">
        <w:rPr>
          <w:rFonts w:ascii="Times New Roman" w:hAnsi="Times New Roman" w:cs="Times New Roman"/>
          <w:sz w:val="24"/>
          <w:szCs w:val="24"/>
        </w:rPr>
        <w:t>n.15449 del 08/04/2015,Rv.263308).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L'applicabilità dell'art. 131-bis cod.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presu</w:t>
      </w:r>
      <w:r w:rsidR="00062DF1">
        <w:rPr>
          <w:rFonts w:ascii="Times New Roman" w:hAnsi="Times New Roman" w:cs="Times New Roman"/>
          <w:sz w:val="24"/>
          <w:szCs w:val="24"/>
        </w:rPr>
        <w:t xml:space="preserve">ppone, tuttavia, valutazioni di </w:t>
      </w:r>
      <w:r w:rsidRPr="005027B2">
        <w:rPr>
          <w:rFonts w:ascii="Times New Roman" w:hAnsi="Times New Roman" w:cs="Times New Roman"/>
          <w:sz w:val="24"/>
          <w:szCs w:val="24"/>
        </w:rPr>
        <w:t>m</w:t>
      </w:r>
      <w:r w:rsidR="00734723">
        <w:rPr>
          <w:rFonts w:ascii="Times New Roman" w:hAnsi="Times New Roman" w:cs="Times New Roman"/>
          <w:sz w:val="24"/>
          <w:szCs w:val="24"/>
        </w:rPr>
        <w:t>erito, oltre che la necessaria i</w:t>
      </w:r>
      <w:r w:rsidRPr="005027B2">
        <w:rPr>
          <w:rFonts w:ascii="Times New Roman" w:hAnsi="Times New Roman" w:cs="Times New Roman"/>
          <w:sz w:val="24"/>
          <w:szCs w:val="24"/>
        </w:rPr>
        <w:t>nterlocuzione dei soggetti interessati.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Da ciò consegue che, nel giudizio di leg</w:t>
      </w:r>
      <w:r w:rsidR="00062DF1">
        <w:rPr>
          <w:rFonts w:ascii="Times New Roman" w:hAnsi="Times New Roman" w:cs="Times New Roman"/>
          <w:sz w:val="24"/>
          <w:szCs w:val="24"/>
        </w:rPr>
        <w:t xml:space="preserve">ittimità, dovrà preventivamente </w:t>
      </w:r>
      <w:r w:rsidRPr="005027B2">
        <w:rPr>
          <w:rFonts w:ascii="Times New Roman" w:hAnsi="Times New Roman" w:cs="Times New Roman"/>
          <w:sz w:val="24"/>
          <w:szCs w:val="24"/>
        </w:rPr>
        <w:t>verificarsi la sussistenza, in astratto, delle condiz</w:t>
      </w:r>
      <w:r w:rsidR="00062DF1">
        <w:rPr>
          <w:rFonts w:ascii="Times New Roman" w:hAnsi="Times New Roman" w:cs="Times New Roman"/>
          <w:sz w:val="24"/>
          <w:szCs w:val="24"/>
        </w:rPr>
        <w:t xml:space="preserve">ioni di applicabilità del nuovo </w:t>
      </w:r>
      <w:r w:rsidRPr="005027B2">
        <w:rPr>
          <w:rFonts w:ascii="Times New Roman" w:hAnsi="Times New Roman" w:cs="Times New Roman"/>
          <w:sz w:val="24"/>
          <w:szCs w:val="24"/>
        </w:rPr>
        <w:t xml:space="preserve">istituto, procedendo poi, in caso di valutazione </w:t>
      </w:r>
      <w:r w:rsidRPr="005027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62DF1">
        <w:rPr>
          <w:rFonts w:ascii="Times New Roman" w:hAnsi="Times New Roman" w:cs="Times New Roman"/>
          <w:sz w:val="24"/>
          <w:szCs w:val="24"/>
        </w:rPr>
        <w:t xml:space="preserve">ositiva, all'annullamento della </w:t>
      </w:r>
      <w:r w:rsidRPr="005027B2">
        <w:rPr>
          <w:rFonts w:ascii="Times New Roman" w:hAnsi="Times New Roman" w:cs="Times New Roman"/>
          <w:sz w:val="24"/>
          <w:szCs w:val="24"/>
        </w:rPr>
        <w:t>sentenza impugnata con rinvio al giudice del merito a</w:t>
      </w:r>
      <w:r w:rsidR="00062DF1">
        <w:rPr>
          <w:rFonts w:ascii="Times New Roman" w:hAnsi="Times New Roman" w:cs="Times New Roman"/>
          <w:sz w:val="24"/>
          <w:szCs w:val="24"/>
        </w:rPr>
        <w:t xml:space="preserve">ffinché valuti se dichiarare il </w:t>
      </w:r>
      <w:r w:rsidRPr="005027B2">
        <w:rPr>
          <w:rFonts w:ascii="Times New Roman" w:hAnsi="Times New Roman" w:cs="Times New Roman"/>
          <w:sz w:val="24"/>
          <w:szCs w:val="24"/>
        </w:rPr>
        <w:t>fatto non punibile.</w:t>
      </w:r>
    </w:p>
    <w:p w:rsidR="00F72437" w:rsidRPr="005027B2" w:rsidRDefault="00F72437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Ciò posto, rileva il Collegio che l'art. 131-b</w:t>
      </w:r>
      <w:r w:rsidR="00062DF1">
        <w:rPr>
          <w:rFonts w:ascii="Times New Roman" w:hAnsi="Times New Roman" w:cs="Times New Roman"/>
          <w:sz w:val="24"/>
          <w:szCs w:val="24"/>
        </w:rPr>
        <w:t xml:space="preserve">is, comma 1, cod.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delinea, </w:t>
      </w:r>
      <w:r w:rsidRPr="005027B2">
        <w:rPr>
          <w:rFonts w:ascii="Times New Roman" w:hAnsi="Times New Roman" w:cs="Times New Roman"/>
          <w:sz w:val="24"/>
          <w:szCs w:val="24"/>
        </w:rPr>
        <w:t>preliminarmente, il suo ambito di applicazione ai so</w:t>
      </w:r>
      <w:r w:rsidR="00062DF1">
        <w:rPr>
          <w:rFonts w:ascii="Times New Roman" w:hAnsi="Times New Roman" w:cs="Times New Roman"/>
          <w:sz w:val="24"/>
          <w:szCs w:val="24"/>
        </w:rPr>
        <w:t xml:space="preserve">li reati per i quali è prevista </w:t>
      </w:r>
      <w:r w:rsidRPr="005027B2">
        <w:rPr>
          <w:rFonts w:ascii="Times New Roman" w:hAnsi="Times New Roman" w:cs="Times New Roman"/>
          <w:sz w:val="24"/>
          <w:szCs w:val="24"/>
        </w:rPr>
        <w:t>una pena detentiva non superiore, nel massimo</w:t>
      </w:r>
      <w:r w:rsidR="00062DF1">
        <w:rPr>
          <w:rFonts w:ascii="Times New Roman" w:hAnsi="Times New Roman" w:cs="Times New Roman"/>
          <w:sz w:val="24"/>
          <w:szCs w:val="24"/>
        </w:rPr>
        <w:t xml:space="preserve">, a cinque anni, ovvero la pena </w:t>
      </w:r>
      <w:r w:rsidRPr="005027B2">
        <w:rPr>
          <w:rFonts w:ascii="Times New Roman" w:hAnsi="Times New Roman" w:cs="Times New Roman"/>
          <w:sz w:val="24"/>
          <w:szCs w:val="24"/>
        </w:rPr>
        <w:t>pecuniaria, sola o congiunta alla predetta pena. I criteri di determinazione della</w:t>
      </w:r>
      <w:r w:rsidR="00062DF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>pena sono indicati dal comma 4, il quale precisa che non si tiene conto delle</w:t>
      </w:r>
      <w:r w:rsidR="00062DF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 xml:space="preserve">circostanze, ad eccezione di quelle per le quali </w:t>
      </w:r>
      <w:r w:rsidR="00062DF1">
        <w:rPr>
          <w:rFonts w:ascii="Times New Roman" w:hAnsi="Times New Roman" w:cs="Times New Roman"/>
          <w:sz w:val="24"/>
          <w:szCs w:val="24"/>
        </w:rPr>
        <w:t xml:space="preserve">la legge stabilisce una pena di </w:t>
      </w:r>
      <w:r w:rsidRPr="005027B2">
        <w:rPr>
          <w:rFonts w:ascii="Times New Roman" w:hAnsi="Times New Roman" w:cs="Times New Roman"/>
          <w:sz w:val="24"/>
          <w:szCs w:val="24"/>
        </w:rPr>
        <w:t>specie diversa da quella ordinaria del reato e di quel</w:t>
      </w:r>
      <w:r w:rsidR="00062DF1">
        <w:rPr>
          <w:rFonts w:ascii="Times New Roman" w:hAnsi="Times New Roman" w:cs="Times New Roman"/>
          <w:sz w:val="24"/>
          <w:szCs w:val="24"/>
        </w:rPr>
        <w:t xml:space="preserve">le ad effetto speciale. In tale </w:t>
      </w:r>
      <w:r w:rsidRPr="005027B2">
        <w:rPr>
          <w:rFonts w:ascii="Times New Roman" w:hAnsi="Times New Roman" w:cs="Times New Roman"/>
          <w:sz w:val="24"/>
          <w:szCs w:val="24"/>
        </w:rPr>
        <w:t>ultimo caso non si tiene conto del giudizio di bilanciam</w:t>
      </w:r>
      <w:r w:rsidR="00062DF1">
        <w:rPr>
          <w:rFonts w:ascii="Times New Roman" w:hAnsi="Times New Roman" w:cs="Times New Roman"/>
          <w:sz w:val="24"/>
          <w:szCs w:val="24"/>
        </w:rPr>
        <w:t xml:space="preserve">ento di cui all'articolo 69. Il </w:t>
      </w:r>
      <w:r w:rsidRPr="005027B2">
        <w:rPr>
          <w:rFonts w:ascii="Times New Roman" w:hAnsi="Times New Roman" w:cs="Times New Roman"/>
          <w:sz w:val="24"/>
          <w:szCs w:val="24"/>
        </w:rPr>
        <w:t>comma 5, inoltre, chiarisce che la non punibilità s</w:t>
      </w:r>
      <w:r w:rsidR="00062DF1">
        <w:rPr>
          <w:rFonts w:ascii="Times New Roman" w:hAnsi="Times New Roman" w:cs="Times New Roman"/>
          <w:sz w:val="24"/>
          <w:szCs w:val="24"/>
        </w:rPr>
        <w:t xml:space="preserve">i applica anche quando la legge </w:t>
      </w:r>
      <w:r w:rsidRPr="005027B2">
        <w:rPr>
          <w:rFonts w:ascii="Times New Roman" w:hAnsi="Times New Roman" w:cs="Times New Roman"/>
          <w:sz w:val="24"/>
          <w:szCs w:val="24"/>
        </w:rPr>
        <w:t xml:space="preserve">prevede la particolare tenuità del danno </w:t>
      </w:r>
      <w:r w:rsidR="00062DF1">
        <w:rPr>
          <w:rFonts w:ascii="Times New Roman" w:hAnsi="Times New Roman" w:cs="Times New Roman"/>
          <w:sz w:val="24"/>
          <w:szCs w:val="24"/>
        </w:rPr>
        <w:t xml:space="preserve">o del pericolo come circostanza </w:t>
      </w:r>
      <w:r w:rsidRPr="005027B2">
        <w:rPr>
          <w:rFonts w:ascii="Times New Roman" w:hAnsi="Times New Roman" w:cs="Times New Roman"/>
          <w:sz w:val="24"/>
          <w:szCs w:val="24"/>
        </w:rPr>
        <w:t>attenuante. La rispondenza ai limiti di pena rappresen</w:t>
      </w:r>
      <w:r w:rsidR="00062DF1">
        <w:rPr>
          <w:rFonts w:ascii="Times New Roman" w:hAnsi="Times New Roman" w:cs="Times New Roman"/>
          <w:sz w:val="24"/>
          <w:szCs w:val="24"/>
        </w:rPr>
        <w:t xml:space="preserve">ta, tuttavia, soltanto la prima </w:t>
      </w:r>
      <w:r w:rsidRPr="005027B2">
        <w:rPr>
          <w:rFonts w:ascii="Times New Roman" w:hAnsi="Times New Roman" w:cs="Times New Roman"/>
          <w:sz w:val="24"/>
          <w:szCs w:val="24"/>
        </w:rPr>
        <w:t>delle condizioni per l'esclusione della p</w:t>
      </w:r>
      <w:r w:rsidR="00062DF1">
        <w:rPr>
          <w:rFonts w:ascii="Times New Roman" w:hAnsi="Times New Roman" w:cs="Times New Roman"/>
          <w:sz w:val="24"/>
          <w:szCs w:val="24"/>
        </w:rPr>
        <w:t xml:space="preserve">unibilità, che infatti richiede </w:t>
      </w:r>
      <w:r w:rsidRPr="005027B2">
        <w:rPr>
          <w:rFonts w:ascii="Times New Roman" w:hAnsi="Times New Roman" w:cs="Times New Roman"/>
          <w:sz w:val="24"/>
          <w:szCs w:val="24"/>
        </w:rPr>
        <w:t>(congiuntamente e non alternativamente, come</w:t>
      </w:r>
      <w:r w:rsidR="00062DF1">
        <w:rPr>
          <w:rFonts w:ascii="Times New Roman" w:hAnsi="Times New Roman" w:cs="Times New Roman"/>
          <w:sz w:val="24"/>
          <w:szCs w:val="24"/>
        </w:rPr>
        <w:t xml:space="preserve"> si desume dal tenore letterale </w:t>
      </w:r>
      <w:r w:rsidRPr="005027B2">
        <w:rPr>
          <w:rFonts w:ascii="Times New Roman" w:hAnsi="Times New Roman" w:cs="Times New Roman"/>
          <w:sz w:val="24"/>
          <w:szCs w:val="24"/>
        </w:rPr>
        <w:t>della disposizione) la particolare tenuità dell'offesa e la non abitualità</w:t>
      </w:r>
      <w:r w:rsidR="00062DF1">
        <w:rPr>
          <w:rFonts w:ascii="Times New Roman" w:hAnsi="Times New Roman" w:cs="Times New Roman"/>
          <w:sz w:val="24"/>
          <w:szCs w:val="24"/>
        </w:rPr>
        <w:t xml:space="preserve"> del </w:t>
      </w:r>
      <w:r w:rsidRPr="005027B2">
        <w:rPr>
          <w:rFonts w:ascii="Times New Roman" w:hAnsi="Times New Roman" w:cs="Times New Roman"/>
          <w:sz w:val="24"/>
          <w:szCs w:val="24"/>
        </w:rPr>
        <w:t>comportamento. Il primo degli "indici-criteri" (così de</w:t>
      </w:r>
      <w:r w:rsidR="00062DF1">
        <w:rPr>
          <w:rFonts w:ascii="Times New Roman" w:hAnsi="Times New Roman" w:cs="Times New Roman"/>
          <w:sz w:val="24"/>
          <w:szCs w:val="24"/>
        </w:rPr>
        <w:t xml:space="preserve">finiti dalla relazione allegata </w:t>
      </w:r>
      <w:r w:rsidRPr="005027B2">
        <w:rPr>
          <w:rFonts w:ascii="Times New Roman" w:hAnsi="Times New Roman" w:cs="Times New Roman"/>
          <w:sz w:val="24"/>
          <w:szCs w:val="24"/>
        </w:rPr>
        <w:t>allo schema di decreto legislativo) appena indicati (particolare tenuità dell'offesa)</w:t>
      </w:r>
    </w:p>
    <w:p w:rsidR="00F72437" w:rsidRPr="005027B2" w:rsidRDefault="00F72437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si articola, a sua volta, in due "indici-requisiti" (sempre secondo la definiz</w:t>
      </w:r>
      <w:r w:rsidR="00062DF1">
        <w:rPr>
          <w:rFonts w:ascii="Times New Roman" w:hAnsi="Times New Roman" w:cs="Times New Roman"/>
          <w:sz w:val="24"/>
          <w:szCs w:val="24"/>
        </w:rPr>
        <w:t xml:space="preserve">ione della </w:t>
      </w:r>
      <w:r w:rsidRPr="005027B2">
        <w:rPr>
          <w:rFonts w:ascii="Times New Roman" w:hAnsi="Times New Roman" w:cs="Times New Roman"/>
          <w:sz w:val="24"/>
          <w:szCs w:val="24"/>
        </w:rPr>
        <w:t>relazione), che sono la modalità della condotta e l'esi</w:t>
      </w:r>
      <w:r w:rsidR="00062DF1">
        <w:rPr>
          <w:rFonts w:ascii="Times New Roman" w:hAnsi="Times New Roman" w:cs="Times New Roman"/>
          <w:sz w:val="24"/>
          <w:szCs w:val="24"/>
        </w:rPr>
        <w:t xml:space="preserve">guità del danno o del pericolo, </w:t>
      </w:r>
      <w:r w:rsidRPr="005027B2">
        <w:rPr>
          <w:rFonts w:ascii="Times New Roman" w:hAnsi="Times New Roman" w:cs="Times New Roman"/>
          <w:sz w:val="24"/>
          <w:szCs w:val="24"/>
        </w:rPr>
        <w:t>da valutarsi sulla base dei criteri indicati dal</w:t>
      </w:r>
      <w:r w:rsidR="00062DF1">
        <w:rPr>
          <w:rFonts w:ascii="Times New Roman" w:hAnsi="Times New Roman" w:cs="Times New Roman"/>
          <w:sz w:val="24"/>
          <w:szCs w:val="24"/>
        </w:rPr>
        <w:t xml:space="preserve">l'art. 133, comma 1, cod.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., </w:t>
      </w:r>
      <w:r w:rsidRPr="005027B2">
        <w:rPr>
          <w:rFonts w:ascii="Times New Roman" w:hAnsi="Times New Roman" w:cs="Times New Roman"/>
          <w:sz w:val="24"/>
          <w:szCs w:val="24"/>
        </w:rPr>
        <w:t>(natura, specie, mezzi, oggetto, tempo, luogo ed ogni altra modalità dell'azio</w:t>
      </w:r>
      <w:r w:rsidR="00062DF1">
        <w:rPr>
          <w:rFonts w:ascii="Times New Roman" w:hAnsi="Times New Roman" w:cs="Times New Roman"/>
          <w:sz w:val="24"/>
          <w:szCs w:val="24"/>
        </w:rPr>
        <w:t xml:space="preserve">ne, </w:t>
      </w:r>
      <w:r w:rsidRPr="005027B2">
        <w:rPr>
          <w:rFonts w:ascii="Times New Roman" w:hAnsi="Times New Roman" w:cs="Times New Roman"/>
          <w:sz w:val="24"/>
          <w:szCs w:val="24"/>
        </w:rPr>
        <w:t>gravità del danno o del pericolo cagionato alla per</w:t>
      </w:r>
      <w:r w:rsidR="00062DF1">
        <w:rPr>
          <w:rFonts w:ascii="Times New Roman" w:hAnsi="Times New Roman" w:cs="Times New Roman"/>
          <w:sz w:val="24"/>
          <w:szCs w:val="24"/>
        </w:rPr>
        <w:t xml:space="preserve">sona offesa dal reato intensità </w:t>
      </w:r>
      <w:r w:rsidRPr="005027B2">
        <w:rPr>
          <w:rFonts w:ascii="Times New Roman" w:hAnsi="Times New Roman" w:cs="Times New Roman"/>
          <w:sz w:val="24"/>
          <w:szCs w:val="24"/>
        </w:rPr>
        <w:t>del dolo o grado della colpa).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Si richiede pertanto al giudice di rilevare se, sulla</w:t>
      </w:r>
      <w:r w:rsidR="00062DF1">
        <w:rPr>
          <w:rFonts w:ascii="Times New Roman" w:hAnsi="Times New Roman" w:cs="Times New Roman"/>
          <w:sz w:val="24"/>
          <w:szCs w:val="24"/>
        </w:rPr>
        <w:t xml:space="preserve"> base dei due "indici</w:t>
      </w:r>
      <w:r w:rsidR="00734723">
        <w:rPr>
          <w:rFonts w:ascii="Times New Roman" w:hAnsi="Times New Roman" w:cs="Times New Roman"/>
          <w:sz w:val="24"/>
          <w:szCs w:val="24"/>
        </w:rPr>
        <w:t xml:space="preserve"> </w:t>
      </w:r>
      <w:r w:rsidR="00062DF1">
        <w:rPr>
          <w:rFonts w:ascii="Times New Roman" w:hAnsi="Times New Roman" w:cs="Times New Roman"/>
          <w:sz w:val="24"/>
          <w:szCs w:val="24"/>
        </w:rPr>
        <w:t xml:space="preserve">requisiti" </w:t>
      </w:r>
      <w:r w:rsidRPr="005027B2">
        <w:rPr>
          <w:rFonts w:ascii="Times New Roman" w:hAnsi="Times New Roman" w:cs="Times New Roman"/>
          <w:sz w:val="24"/>
          <w:szCs w:val="24"/>
        </w:rPr>
        <w:t>della modalità della condotta e dell'esiguità del danno e del pericolo,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valutati secondo i criteri direttivi di cui all'art. 133 c.p., comm</w:t>
      </w:r>
      <w:r w:rsidR="00062DF1">
        <w:rPr>
          <w:rFonts w:ascii="Times New Roman" w:hAnsi="Times New Roman" w:cs="Times New Roman"/>
          <w:sz w:val="24"/>
          <w:szCs w:val="24"/>
        </w:rPr>
        <w:t>a 1, sussista l'indice</w:t>
      </w:r>
      <w:r w:rsidR="00734723">
        <w:rPr>
          <w:rFonts w:ascii="Times New Roman" w:hAnsi="Times New Roman" w:cs="Times New Roman"/>
          <w:sz w:val="24"/>
          <w:szCs w:val="24"/>
        </w:rPr>
        <w:t xml:space="preserve"> </w:t>
      </w:r>
      <w:r w:rsidR="00062DF1">
        <w:rPr>
          <w:rFonts w:ascii="Times New Roman" w:hAnsi="Times New Roman" w:cs="Times New Roman"/>
          <w:sz w:val="24"/>
          <w:szCs w:val="24"/>
        </w:rPr>
        <w:t xml:space="preserve">criterio" </w:t>
      </w:r>
      <w:r w:rsidRPr="005027B2">
        <w:rPr>
          <w:rFonts w:ascii="Times New Roman" w:hAnsi="Times New Roman" w:cs="Times New Roman"/>
          <w:sz w:val="24"/>
          <w:szCs w:val="24"/>
        </w:rPr>
        <w:t>della particolare tenuità dell'offesa e, con qu</w:t>
      </w:r>
      <w:r w:rsidR="00062DF1">
        <w:rPr>
          <w:rFonts w:ascii="Times New Roman" w:hAnsi="Times New Roman" w:cs="Times New Roman"/>
          <w:sz w:val="24"/>
          <w:szCs w:val="24"/>
        </w:rPr>
        <w:t xml:space="preserve">esto, coesista quello della non </w:t>
      </w:r>
      <w:r w:rsidRPr="005027B2">
        <w:rPr>
          <w:rFonts w:ascii="Times New Roman" w:hAnsi="Times New Roman" w:cs="Times New Roman"/>
          <w:sz w:val="24"/>
          <w:szCs w:val="24"/>
        </w:rPr>
        <w:t>abitualità del comportamento. Solo in questo caso s</w:t>
      </w:r>
      <w:r w:rsidR="00062DF1">
        <w:rPr>
          <w:rFonts w:ascii="Times New Roman" w:hAnsi="Times New Roman" w:cs="Times New Roman"/>
          <w:sz w:val="24"/>
          <w:szCs w:val="24"/>
        </w:rPr>
        <w:t xml:space="preserve">i potrà considerare il fatto di </w:t>
      </w:r>
      <w:r w:rsidRPr="005027B2">
        <w:rPr>
          <w:rFonts w:ascii="Times New Roman" w:hAnsi="Times New Roman" w:cs="Times New Roman"/>
          <w:sz w:val="24"/>
          <w:szCs w:val="24"/>
        </w:rPr>
        <w:t>particolare tenuità ed escluderne, conseguentemente, la punibilità.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Date tali premesse, va rilevato, procedendo </w:t>
      </w:r>
      <w:r w:rsidR="00062DF1">
        <w:rPr>
          <w:rFonts w:ascii="Times New Roman" w:hAnsi="Times New Roman" w:cs="Times New Roman"/>
          <w:sz w:val="24"/>
          <w:szCs w:val="24"/>
        </w:rPr>
        <w:t xml:space="preserve">alla preliminare verifica della </w:t>
      </w:r>
      <w:r w:rsidRPr="005027B2">
        <w:rPr>
          <w:rFonts w:ascii="Times New Roman" w:hAnsi="Times New Roman" w:cs="Times New Roman"/>
          <w:sz w:val="24"/>
          <w:szCs w:val="24"/>
        </w:rPr>
        <w:t>possibile sussistenza delle condizioni di applicabilità</w:t>
      </w:r>
      <w:r w:rsidR="00062DF1">
        <w:rPr>
          <w:rFonts w:ascii="Times New Roman" w:hAnsi="Times New Roman" w:cs="Times New Roman"/>
          <w:sz w:val="24"/>
          <w:szCs w:val="24"/>
        </w:rPr>
        <w:t xml:space="preserve"> dell'art. 131-bis cod. </w:t>
      </w:r>
      <w:proofErr w:type="spellStart"/>
      <w:r w:rsidR="00062D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. al </w:t>
      </w:r>
      <w:r w:rsidRPr="005027B2">
        <w:rPr>
          <w:rFonts w:ascii="Times New Roman" w:hAnsi="Times New Roman" w:cs="Times New Roman"/>
          <w:sz w:val="24"/>
          <w:szCs w:val="24"/>
        </w:rPr>
        <w:t>caso in esame, che i reati contestati al ricorrente so</w:t>
      </w:r>
      <w:r w:rsidR="00062DF1">
        <w:rPr>
          <w:rFonts w:ascii="Times New Roman" w:hAnsi="Times New Roman" w:cs="Times New Roman"/>
          <w:sz w:val="24"/>
          <w:szCs w:val="24"/>
        </w:rPr>
        <w:t xml:space="preserve">no quelli previsti e puniti dal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 n. 152 del 2006, artt. 269 e 279,comm</w:t>
      </w:r>
      <w:r w:rsidR="00734723">
        <w:rPr>
          <w:rFonts w:ascii="Times New Roman" w:hAnsi="Times New Roman" w:cs="Times New Roman"/>
          <w:sz w:val="24"/>
          <w:szCs w:val="24"/>
        </w:rPr>
        <w:t>a 1 e 8 nonché</w:t>
      </w:r>
      <w:r w:rsidR="00062DF1">
        <w:rPr>
          <w:rFonts w:ascii="Times New Roman" w:hAnsi="Times New Roman" w:cs="Times New Roman"/>
          <w:sz w:val="24"/>
          <w:szCs w:val="24"/>
        </w:rPr>
        <w:t xml:space="preserve"> artt. 124 e 137, </w:t>
      </w:r>
      <w:r w:rsidRPr="005027B2">
        <w:rPr>
          <w:rFonts w:ascii="Times New Roman" w:hAnsi="Times New Roman" w:cs="Times New Roman"/>
          <w:sz w:val="24"/>
          <w:szCs w:val="24"/>
        </w:rPr>
        <w:t>accertati il 1.7.2010.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Avuto riguardo alle pene previste dalle menzionat</w:t>
      </w:r>
      <w:r w:rsidR="00062DF1">
        <w:rPr>
          <w:rFonts w:ascii="Times New Roman" w:hAnsi="Times New Roman" w:cs="Times New Roman"/>
          <w:sz w:val="24"/>
          <w:szCs w:val="24"/>
        </w:rPr>
        <w:t xml:space="preserve">e disposizioni i limiti di pena </w:t>
      </w:r>
      <w:r w:rsidRPr="005027B2">
        <w:rPr>
          <w:rFonts w:ascii="Times New Roman" w:hAnsi="Times New Roman" w:cs="Times New Roman"/>
          <w:sz w:val="24"/>
          <w:szCs w:val="24"/>
        </w:rPr>
        <w:t>indicati dall'art. 131-bis c.p., comma 1 non risultano superati.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Va, quindi, quindi accertata la sussistenza dell</w:t>
      </w:r>
      <w:r w:rsidR="00062DF1">
        <w:rPr>
          <w:rFonts w:ascii="Times New Roman" w:hAnsi="Times New Roman" w:cs="Times New Roman"/>
          <w:sz w:val="24"/>
          <w:szCs w:val="24"/>
        </w:rPr>
        <w:t xml:space="preserve">e ulteriori condizioni di legge </w:t>
      </w:r>
      <w:r w:rsidRPr="005027B2">
        <w:rPr>
          <w:rFonts w:ascii="Times New Roman" w:hAnsi="Times New Roman" w:cs="Times New Roman"/>
          <w:sz w:val="24"/>
          <w:szCs w:val="24"/>
        </w:rPr>
        <w:t>per l'esclusione della punibilità.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Nell'effettuare tale apprezzamento, il giudi</w:t>
      </w:r>
      <w:r w:rsidR="00062DF1">
        <w:rPr>
          <w:rFonts w:ascii="Times New Roman" w:hAnsi="Times New Roman" w:cs="Times New Roman"/>
          <w:sz w:val="24"/>
          <w:szCs w:val="24"/>
        </w:rPr>
        <w:t xml:space="preserve">ce di legittimità non potrà che </w:t>
      </w:r>
      <w:r w:rsidRPr="005027B2">
        <w:rPr>
          <w:rFonts w:ascii="Times New Roman" w:hAnsi="Times New Roman" w:cs="Times New Roman"/>
          <w:sz w:val="24"/>
          <w:szCs w:val="24"/>
        </w:rPr>
        <w:t>basarsi su quanto emerso nel corso del giudizio d</w:t>
      </w:r>
      <w:r w:rsidR="00062DF1">
        <w:rPr>
          <w:rFonts w:ascii="Times New Roman" w:hAnsi="Times New Roman" w:cs="Times New Roman"/>
          <w:sz w:val="24"/>
          <w:szCs w:val="24"/>
        </w:rPr>
        <w:t xml:space="preserve">i merito tenendo conto, in modo </w:t>
      </w:r>
      <w:r w:rsidRPr="005027B2">
        <w:rPr>
          <w:rFonts w:ascii="Times New Roman" w:hAnsi="Times New Roman" w:cs="Times New Roman"/>
          <w:sz w:val="24"/>
          <w:szCs w:val="24"/>
        </w:rPr>
        <w:t>particolare, della eventuale presenza, nell</w:t>
      </w:r>
      <w:r w:rsidR="00062DF1">
        <w:rPr>
          <w:rFonts w:ascii="Times New Roman" w:hAnsi="Times New Roman" w:cs="Times New Roman"/>
          <w:sz w:val="24"/>
          <w:szCs w:val="24"/>
        </w:rPr>
        <w:t xml:space="preserve">a motivazione del provvedimento </w:t>
      </w:r>
      <w:r w:rsidRPr="005027B2">
        <w:rPr>
          <w:rFonts w:ascii="Times New Roman" w:hAnsi="Times New Roman" w:cs="Times New Roman"/>
          <w:sz w:val="24"/>
          <w:szCs w:val="24"/>
        </w:rPr>
        <w:t>impugnato, di giudizi già espressi che abbiano pacif</w:t>
      </w:r>
      <w:r w:rsidR="00062DF1">
        <w:rPr>
          <w:rFonts w:ascii="Times New Roman" w:hAnsi="Times New Roman" w:cs="Times New Roman"/>
          <w:sz w:val="24"/>
          <w:szCs w:val="24"/>
        </w:rPr>
        <w:t xml:space="preserve">icamente escluso la particolare </w:t>
      </w:r>
      <w:r w:rsidRPr="005027B2">
        <w:rPr>
          <w:rFonts w:ascii="Times New Roman" w:hAnsi="Times New Roman" w:cs="Times New Roman"/>
          <w:sz w:val="24"/>
          <w:szCs w:val="24"/>
        </w:rPr>
        <w:t>tenuità del fatto, riguardando, la non punibilità, s</w:t>
      </w:r>
      <w:r w:rsidR="00062DF1">
        <w:rPr>
          <w:rFonts w:ascii="Times New Roman" w:hAnsi="Times New Roman" w:cs="Times New Roman"/>
          <w:sz w:val="24"/>
          <w:szCs w:val="24"/>
        </w:rPr>
        <w:t xml:space="preserve">oltanto quei comportamenti (non </w:t>
      </w:r>
      <w:r w:rsidRPr="005027B2">
        <w:rPr>
          <w:rFonts w:ascii="Times New Roman" w:hAnsi="Times New Roman" w:cs="Times New Roman"/>
          <w:sz w:val="24"/>
          <w:szCs w:val="24"/>
        </w:rPr>
        <w:t>abituali) che, sebbene non inoffensi</w:t>
      </w:r>
      <w:r w:rsidR="00062DF1">
        <w:rPr>
          <w:rFonts w:ascii="Times New Roman" w:hAnsi="Times New Roman" w:cs="Times New Roman"/>
          <w:sz w:val="24"/>
          <w:szCs w:val="24"/>
        </w:rPr>
        <w:t xml:space="preserve">vi, in presenza dei presupposti </w:t>
      </w:r>
      <w:r w:rsidRPr="005027B2">
        <w:rPr>
          <w:rFonts w:ascii="Times New Roman" w:hAnsi="Times New Roman" w:cs="Times New Roman"/>
          <w:sz w:val="24"/>
          <w:szCs w:val="24"/>
        </w:rPr>
        <w:t>normativamente indicati risultino di così modesto rili</w:t>
      </w:r>
      <w:r w:rsidR="00062DF1">
        <w:rPr>
          <w:rFonts w:ascii="Times New Roman" w:hAnsi="Times New Roman" w:cs="Times New Roman"/>
          <w:sz w:val="24"/>
          <w:szCs w:val="24"/>
        </w:rPr>
        <w:t xml:space="preserve">evo da non ritenersi meritevoli </w:t>
      </w:r>
      <w:r w:rsidRPr="005027B2">
        <w:rPr>
          <w:rFonts w:ascii="Times New Roman" w:hAnsi="Times New Roman" w:cs="Times New Roman"/>
          <w:sz w:val="24"/>
          <w:szCs w:val="24"/>
        </w:rPr>
        <w:t>di ulteriore considerazione in sede penale.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Alla luce di tali considerazioni, rileva il </w:t>
      </w:r>
      <w:r w:rsidR="00062DF1">
        <w:rPr>
          <w:rFonts w:ascii="Times New Roman" w:hAnsi="Times New Roman" w:cs="Times New Roman"/>
          <w:sz w:val="24"/>
          <w:szCs w:val="24"/>
        </w:rPr>
        <w:t xml:space="preserve">Collegio che, nel provvedimento </w:t>
      </w:r>
      <w:r w:rsidRPr="005027B2">
        <w:rPr>
          <w:rFonts w:ascii="Times New Roman" w:hAnsi="Times New Roman" w:cs="Times New Roman"/>
          <w:sz w:val="24"/>
          <w:szCs w:val="24"/>
        </w:rPr>
        <w:t>impugnato, emergono plurimi dati chiaramente</w:t>
      </w:r>
      <w:r w:rsidR="00062DF1">
        <w:rPr>
          <w:rFonts w:ascii="Times New Roman" w:hAnsi="Times New Roman" w:cs="Times New Roman"/>
          <w:sz w:val="24"/>
          <w:szCs w:val="24"/>
        </w:rPr>
        <w:t xml:space="preserve"> indicativi di un apprezzamento </w:t>
      </w:r>
      <w:r w:rsidRPr="005027B2">
        <w:rPr>
          <w:rFonts w:ascii="Times New Roman" w:hAnsi="Times New Roman" w:cs="Times New Roman"/>
          <w:sz w:val="24"/>
          <w:szCs w:val="24"/>
        </w:rPr>
        <w:t>sulla gravità dei fatti addebitati all'odierno ricorr</w:t>
      </w:r>
      <w:r w:rsidR="00062DF1">
        <w:rPr>
          <w:rFonts w:ascii="Times New Roman" w:hAnsi="Times New Roman" w:cs="Times New Roman"/>
          <w:sz w:val="24"/>
          <w:szCs w:val="24"/>
        </w:rPr>
        <w:t xml:space="preserve">ente che consentono di ritenere </w:t>
      </w:r>
      <w:r w:rsidRPr="005027B2">
        <w:rPr>
          <w:rFonts w:ascii="Times New Roman" w:hAnsi="Times New Roman" w:cs="Times New Roman"/>
          <w:sz w:val="24"/>
          <w:szCs w:val="24"/>
        </w:rPr>
        <w:t>non astrattamente configurabili i presupposti per la r</w:t>
      </w:r>
      <w:r w:rsidR="00062DF1">
        <w:rPr>
          <w:rFonts w:ascii="Times New Roman" w:hAnsi="Times New Roman" w:cs="Times New Roman"/>
          <w:sz w:val="24"/>
          <w:szCs w:val="24"/>
        </w:rPr>
        <w:t xml:space="preserve">ichiesta applicazione dell'art. </w:t>
      </w:r>
      <w:r w:rsidRPr="005027B2">
        <w:rPr>
          <w:rFonts w:ascii="Times New Roman" w:hAnsi="Times New Roman" w:cs="Times New Roman"/>
          <w:sz w:val="24"/>
          <w:szCs w:val="24"/>
        </w:rPr>
        <w:t xml:space="preserve">131-bis cod.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 primo luogo, difetta il requisito della non abitualità del comportamento.</w:t>
      </w:r>
    </w:p>
    <w:p w:rsidR="005027B2" w:rsidRPr="005027B2" w:rsidRDefault="005027B2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Secondo la relazione illustrativa del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D.</w:t>
      </w:r>
      <w:r w:rsidR="00062DF1">
        <w:rPr>
          <w:rFonts w:ascii="Times New Roman" w:hAnsi="Times New Roman" w:cs="Times New Roman"/>
          <w:sz w:val="24"/>
          <w:szCs w:val="24"/>
        </w:rPr>
        <w:t>Lgs.</w:t>
      </w:r>
      <w:proofErr w:type="spellEnd"/>
      <w:r w:rsidR="00062DF1">
        <w:rPr>
          <w:rFonts w:ascii="Times New Roman" w:hAnsi="Times New Roman" w:cs="Times New Roman"/>
          <w:sz w:val="24"/>
          <w:szCs w:val="24"/>
        </w:rPr>
        <w:t xml:space="preserve"> n. 28 del 2015, il ricorso </w:t>
      </w:r>
      <w:r w:rsidRPr="005027B2">
        <w:rPr>
          <w:rFonts w:ascii="Times New Roman" w:hAnsi="Times New Roman" w:cs="Times New Roman"/>
          <w:sz w:val="24"/>
          <w:szCs w:val="24"/>
        </w:rPr>
        <w:t>all'espressione "non abitualità del comportamento" pe</w:t>
      </w:r>
      <w:r w:rsidR="00062DF1">
        <w:rPr>
          <w:rFonts w:ascii="Times New Roman" w:hAnsi="Times New Roman" w:cs="Times New Roman"/>
          <w:sz w:val="24"/>
          <w:szCs w:val="24"/>
        </w:rPr>
        <w:t xml:space="preserve">r definire tale indice-criterio </w:t>
      </w:r>
      <w:r w:rsidRPr="005027B2">
        <w:rPr>
          <w:rFonts w:ascii="Times New Roman" w:hAnsi="Times New Roman" w:cs="Times New Roman"/>
          <w:sz w:val="24"/>
          <w:szCs w:val="24"/>
        </w:rPr>
        <w:t xml:space="preserve">è il risultato della scrupolosa osservanza della legge </w:t>
      </w:r>
      <w:r w:rsidR="00062DF1">
        <w:rPr>
          <w:rFonts w:ascii="Times New Roman" w:hAnsi="Times New Roman" w:cs="Times New Roman"/>
          <w:sz w:val="24"/>
          <w:szCs w:val="24"/>
        </w:rPr>
        <w:t xml:space="preserve">delega da parte del legislatore </w:t>
      </w:r>
      <w:r w:rsidRPr="005027B2">
        <w:rPr>
          <w:rFonts w:ascii="Times New Roman" w:hAnsi="Times New Roman" w:cs="Times New Roman"/>
          <w:sz w:val="24"/>
          <w:szCs w:val="24"/>
        </w:rPr>
        <w:t>delegato e si pone su un piano diverso rispetto all</w:t>
      </w:r>
      <w:r w:rsidR="00062DF1">
        <w:rPr>
          <w:rFonts w:ascii="Times New Roman" w:hAnsi="Times New Roman" w:cs="Times New Roman"/>
          <w:sz w:val="24"/>
          <w:szCs w:val="24"/>
        </w:rPr>
        <w:t xml:space="preserve">a "occasionante" utilizzata dal </w:t>
      </w:r>
      <w:r w:rsidRPr="005027B2">
        <w:rPr>
          <w:rFonts w:ascii="Times New Roman" w:hAnsi="Times New Roman" w:cs="Times New Roman"/>
          <w:sz w:val="24"/>
          <w:szCs w:val="24"/>
        </w:rPr>
        <w:t xml:space="preserve">D.P.R. n. 448 del 1988 e dal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 xml:space="preserve"> n. 274 de</w:t>
      </w:r>
      <w:r w:rsidR="00062DF1">
        <w:rPr>
          <w:rFonts w:ascii="Times New Roman" w:hAnsi="Times New Roman" w:cs="Times New Roman"/>
          <w:sz w:val="24"/>
          <w:szCs w:val="24"/>
        </w:rPr>
        <w:t xml:space="preserve">l 2000, cosicché, pur lasciando </w:t>
      </w:r>
      <w:r w:rsidRPr="005027B2">
        <w:rPr>
          <w:rFonts w:ascii="Times New Roman" w:hAnsi="Times New Roman" w:cs="Times New Roman"/>
          <w:sz w:val="24"/>
          <w:szCs w:val="24"/>
        </w:rPr>
        <w:t>all'interprete il compito di meglio delinearne i cont</w:t>
      </w:r>
      <w:r w:rsidR="00062DF1">
        <w:rPr>
          <w:rFonts w:ascii="Times New Roman" w:hAnsi="Times New Roman" w:cs="Times New Roman"/>
          <w:sz w:val="24"/>
          <w:szCs w:val="24"/>
        </w:rPr>
        <w:t xml:space="preserve">enuti, si è ipotizzato che esso </w:t>
      </w:r>
      <w:r w:rsidRPr="005027B2">
        <w:rPr>
          <w:rFonts w:ascii="Times New Roman" w:hAnsi="Times New Roman" w:cs="Times New Roman"/>
          <w:sz w:val="24"/>
          <w:szCs w:val="24"/>
        </w:rPr>
        <w:t xml:space="preserve">faccia sì </w:t>
      </w:r>
      <w:r w:rsidRPr="005027B2">
        <w:rPr>
          <w:rFonts w:ascii="Times New Roman" w:hAnsi="Times New Roman" w:cs="Times New Roman"/>
          <w:sz w:val="24"/>
          <w:szCs w:val="24"/>
        </w:rPr>
        <w:lastRenderedPageBreak/>
        <w:t xml:space="preserve">"che la presenza di un precedente giudiziario </w:t>
      </w:r>
      <w:r w:rsidR="00734723">
        <w:rPr>
          <w:rFonts w:ascii="Times New Roman" w:hAnsi="Times New Roman" w:cs="Times New Roman"/>
          <w:sz w:val="24"/>
          <w:szCs w:val="24"/>
        </w:rPr>
        <w:t>non sia di per sé</w:t>
      </w:r>
      <w:bookmarkStart w:id="0" w:name="_GoBack"/>
      <w:bookmarkEnd w:id="0"/>
      <w:r w:rsidR="00062DF1">
        <w:rPr>
          <w:rFonts w:ascii="Times New Roman" w:hAnsi="Times New Roman" w:cs="Times New Roman"/>
          <w:sz w:val="24"/>
          <w:szCs w:val="24"/>
        </w:rPr>
        <w:t xml:space="preserve"> sola ostativa </w:t>
      </w:r>
      <w:r w:rsidRPr="005027B2">
        <w:rPr>
          <w:rFonts w:ascii="Times New Roman" w:hAnsi="Times New Roman" w:cs="Times New Roman"/>
          <w:sz w:val="24"/>
          <w:szCs w:val="24"/>
        </w:rPr>
        <w:t>al riconoscimento della particolare tenuità del fatt</w:t>
      </w:r>
      <w:r w:rsidR="00062DF1">
        <w:rPr>
          <w:rFonts w:ascii="Times New Roman" w:hAnsi="Times New Roman" w:cs="Times New Roman"/>
          <w:sz w:val="24"/>
          <w:szCs w:val="24"/>
        </w:rPr>
        <w:t xml:space="preserve">o, in presenza ovviamente degli </w:t>
      </w:r>
      <w:r w:rsidRPr="005027B2">
        <w:rPr>
          <w:rFonts w:ascii="Times New Roman" w:hAnsi="Times New Roman" w:cs="Times New Roman"/>
          <w:sz w:val="24"/>
          <w:szCs w:val="24"/>
        </w:rPr>
        <w:t>altri presupposti".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 xml:space="preserve">Il riferimento al "comportamento" che deve </w:t>
      </w:r>
      <w:r w:rsidR="00062DF1">
        <w:rPr>
          <w:rFonts w:ascii="Times New Roman" w:hAnsi="Times New Roman" w:cs="Times New Roman"/>
          <w:sz w:val="24"/>
          <w:szCs w:val="24"/>
        </w:rPr>
        <w:t xml:space="preserve">risultare "non abituale" va poi </w:t>
      </w:r>
      <w:r w:rsidRPr="005027B2">
        <w:rPr>
          <w:rFonts w:ascii="Times New Roman" w:hAnsi="Times New Roman" w:cs="Times New Roman"/>
          <w:sz w:val="24"/>
          <w:szCs w:val="24"/>
        </w:rPr>
        <w:t>posto o in relazione con quanto poi indicato nell'</w:t>
      </w:r>
      <w:r w:rsidR="00062DF1">
        <w:rPr>
          <w:rFonts w:ascii="Times New Roman" w:hAnsi="Times New Roman" w:cs="Times New Roman"/>
          <w:sz w:val="24"/>
          <w:szCs w:val="24"/>
        </w:rPr>
        <w:t xml:space="preserve">art. 131 bis, comma 3, il quale </w:t>
      </w:r>
      <w:r w:rsidRPr="005027B2">
        <w:rPr>
          <w:rFonts w:ascii="Times New Roman" w:hAnsi="Times New Roman" w:cs="Times New Roman"/>
          <w:sz w:val="24"/>
          <w:szCs w:val="24"/>
        </w:rPr>
        <w:t>prende in considerazione alcune situazioni, che indica, premettendo l'espressione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"il comportamento è abituale nel caso in cui ....".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Sempre secondo la relazione, tale comma, aggi</w:t>
      </w:r>
      <w:r w:rsidR="00062DF1">
        <w:rPr>
          <w:rFonts w:ascii="Times New Roman" w:hAnsi="Times New Roman" w:cs="Times New Roman"/>
          <w:sz w:val="24"/>
          <w:szCs w:val="24"/>
        </w:rPr>
        <w:t xml:space="preserve">unto su sollecitazione espressa </w:t>
      </w:r>
      <w:r w:rsidRPr="005027B2">
        <w:rPr>
          <w:rFonts w:ascii="Times New Roman" w:hAnsi="Times New Roman" w:cs="Times New Roman"/>
          <w:sz w:val="24"/>
          <w:szCs w:val="24"/>
        </w:rPr>
        <w:t>nel parere della Commissione giustizia della Camera dei</w:t>
      </w:r>
      <w:r w:rsidR="00062DF1">
        <w:rPr>
          <w:rFonts w:ascii="Times New Roman" w:hAnsi="Times New Roman" w:cs="Times New Roman"/>
          <w:sz w:val="24"/>
          <w:szCs w:val="24"/>
        </w:rPr>
        <w:t xml:space="preserve"> deputati, descriverebbe </w:t>
      </w:r>
      <w:r w:rsidRPr="005027B2">
        <w:rPr>
          <w:rFonts w:ascii="Times New Roman" w:hAnsi="Times New Roman" w:cs="Times New Roman"/>
          <w:sz w:val="24"/>
          <w:szCs w:val="24"/>
        </w:rPr>
        <w:t>soltanto alcune ipotesi in cui il comportamento</w:t>
      </w:r>
      <w:r w:rsidR="00062DF1">
        <w:rPr>
          <w:rFonts w:ascii="Times New Roman" w:hAnsi="Times New Roman" w:cs="Times New Roman"/>
          <w:sz w:val="24"/>
          <w:szCs w:val="24"/>
        </w:rPr>
        <w:t xml:space="preserve"> non può essere considerato non </w:t>
      </w:r>
      <w:r w:rsidRPr="005027B2">
        <w:rPr>
          <w:rFonts w:ascii="Times New Roman" w:hAnsi="Times New Roman" w:cs="Times New Roman"/>
          <w:sz w:val="24"/>
          <w:szCs w:val="24"/>
        </w:rPr>
        <w:t>abituale, ampliando quindi il concetto di "abitu</w:t>
      </w:r>
      <w:r w:rsidR="00062DF1">
        <w:rPr>
          <w:rFonts w:ascii="Times New Roman" w:hAnsi="Times New Roman" w:cs="Times New Roman"/>
          <w:sz w:val="24"/>
          <w:szCs w:val="24"/>
        </w:rPr>
        <w:t xml:space="preserve">alità", entro il quale potranno </w:t>
      </w:r>
      <w:r w:rsidRPr="005027B2">
        <w:rPr>
          <w:rFonts w:ascii="Times New Roman" w:hAnsi="Times New Roman" w:cs="Times New Roman"/>
          <w:sz w:val="24"/>
          <w:szCs w:val="24"/>
        </w:rPr>
        <w:t>collocarsi altre condotte ostative alla declaratoria di non punibilità.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 effetti, nel parere della Commissione giusti</w:t>
      </w:r>
      <w:r w:rsidR="00062DF1">
        <w:rPr>
          <w:rFonts w:ascii="Times New Roman" w:hAnsi="Times New Roman" w:cs="Times New Roman"/>
          <w:sz w:val="24"/>
          <w:szCs w:val="24"/>
        </w:rPr>
        <w:t xml:space="preserve">zia risulta chiaro l'intento di </w:t>
      </w:r>
      <w:r w:rsidRPr="005027B2">
        <w:rPr>
          <w:rFonts w:ascii="Times New Roman" w:hAnsi="Times New Roman" w:cs="Times New Roman"/>
          <w:sz w:val="24"/>
          <w:szCs w:val="24"/>
        </w:rPr>
        <w:t>prevedere una sorta di "presunzione di non abi</w:t>
      </w:r>
      <w:r w:rsidR="00062DF1">
        <w:rPr>
          <w:rFonts w:ascii="Times New Roman" w:hAnsi="Times New Roman" w:cs="Times New Roman"/>
          <w:sz w:val="24"/>
          <w:szCs w:val="24"/>
        </w:rPr>
        <w:t xml:space="preserve">tualità" laddove, escludendo un </w:t>
      </w:r>
      <w:r w:rsidRPr="005027B2">
        <w:rPr>
          <w:rFonts w:ascii="Times New Roman" w:hAnsi="Times New Roman" w:cs="Times New Roman"/>
          <w:sz w:val="24"/>
          <w:szCs w:val="24"/>
        </w:rPr>
        <w:t>contrasto con la legge delega, auspica l'inserimen</w:t>
      </w:r>
      <w:r w:rsidR="00062DF1">
        <w:rPr>
          <w:rFonts w:ascii="Times New Roman" w:hAnsi="Times New Roman" w:cs="Times New Roman"/>
          <w:sz w:val="24"/>
          <w:szCs w:val="24"/>
        </w:rPr>
        <w:t xml:space="preserve">to di una disposizione la quale </w:t>
      </w:r>
      <w:r w:rsidRPr="005027B2">
        <w:rPr>
          <w:rFonts w:ascii="Times New Roman" w:hAnsi="Times New Roman" w:cs="Times New Roman"/>
          <w:sz w:val="24"/>
          <w:szCs w:val="24"/>
        </w:rPr>
        <w:t>specifichi "che il comportamento è considerato non a</w:t>
      </w:r>
      <w:r w:rsidR="00062DF1">
        <w:rPr>
          <w:rFonts w:ascii="Times New Roman" w:hAnsi="Times New Roman" w:cs="Times New Roman"/>
          <w:sz w:val="24"/>
          <w:szCs w:val="24"/>
        </w:rPr>
        <w:t xml:space="preserve">bituale nel caso in cui ..." e, </w:t>
      </w:r>
      <w:r w:rsidRPr="005027B2">
        <w:rPr>
          <w:rFonts w:ascii="Times New Roman" w:hAnsi="Times New Roman" w:cs="Times New Roman"/>
          <w:sz w:val="24"/>
          <w:szCs w:val="24"/>
        </w:rPr>
        <w:t>successivamente, nell'esprimere parere favorevole, i</w:t>
      </w:r>
      <w:r w:rsidR="00062DF1">
        <w:rPr>
          <w:rFonts w:ascii="Times New Roman" w:hAnsi="Times New Roman" w:cs="Times New Roman"/>
          <w:sz w:val="24"/>
          <w:szCs w:val="24"/>
        </w:rPr>
        <w:t xml:space="preserve">ndica nelle condizioni il testo </w:t>
      </w:r>
      <w:r w:rsidRPr="005027B2">
        <w:rPr>
          <w:rFonts w:ascii="Times New Roman" w:hAnsi="Times New Roman" w:cs="Times New Roman"/>
          <w:sz w:val="24"/>
          <w:szCs w:val="24"/>
        </w:rPr>
        <w:t>del comma da inserire, il quale inizia con la frase "il</w:t>
      </w:r>
      <w:r w:rsidR="00062DF1">
        <w:rPr>
          <w:rFonts w:ascii="Times New Roman" w:hAnsi="Times New Roman" w:cs="Times New Roman"/>
          <w:sz w:val="24"/>
          <w:szCs w:val="24"/>
        </w:rPr>
        <w:t xml:space="preserve"> comportamento risulta abituale </w:t>
      </w:r>
      <w:r w:rsidRPr="005027B2">
        <w:rPr>
          <w:rFonts w:ascii="Times New Roman" w:hAnsi="Times New Roman" w:cs="Times New Roman"/>
          <w:sz w:val="24"/>
          <w:szCs w:val="24"/>
        </w:rPr>
        <w:t>nel caso in cui ...". Sempre con riferimento all'art</w:t>
      </w:r>
      <w:r w:rsidR="00062DF1">
        <w:rPr>
          <w:rFonts w:ascii="Times New Roman" w:hAnsi="Times New Roman" w:cs="Times New Roman"/>
          <w:sz w:val="24"/>
          <w:szCs w:val="24"/>
        </w:rPr>
        <w:t xml:space="preserve">. 131 bis, comma 3, va posto in </w:t>
      </w:r>
      <w:r w:rsidRPr="005027B2">
        <w:rPr>
          <w:rFonts w:ascii="Times New Roman" w:hAnsi="Times New Roman" w:cs="Times New Roman"/>
          <w:sz w:val="24"/>
          <w:szCs w:val="24"/>
        </w:rPr>
        <w:t xml:space="preserve">evidenza che esso, per come è strutturato, sembra </w:t>
      </w:r>
      <w:r w:rsidR="00062DF1">
        <w:rPr>
          <w:rFonts w:ascii="Times New Roman" w:hAnsi="Times New Roman" w:cs="Times New Roman"/>
          <w:sz w:val="24"/>
          <w:szCs w:val="24"/>
        </w:rPr>
        <w:t xml:space="preserve">fare riferimento a tre distinte </w:t>
      </w:r>
      <w:r w:rsidRPr="005027B2">
        <w:rPr>
          <w:rFonts w:ascii="Times New Roman" w:hAnsi="Times New Roman" w:cs="Times New Roman"/>
          <w:sz w:val="24"/>
          <w:szCs w:val="24"/>
        </w:rPr>
        <w:t>situazioni ("Il comportamento è abituale nel caso i</w:t>
      </w:r>
      <w:r w:rsidR="00062DF1">
        <w:rPr>
          <w:rFonts w:ascii="Times New Roman" w:hAnsi="Times New Roman" w:cs="Times New Roman"/>
          <w:sz w:val="24"/>
          <w:szCs w:val="24"/>
        </w:rPr>
        <w:t>n cui (...) ovvero (...) nonché (…</w:t>
      </w:r>
      <w:r w:rsidRPr="005027B2">
        <w:rPr>
          <w:rFonts w:ascii="Times New Roman" w:hAnsi="Times New Roman" w:cs="Times New Roman"/>
          <w:sz w:val="24"/>
          <w:szCs w:val="24"/>
        </w:rPr>
        <w:t>)"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Inoltre, il riferimento all'ipotesi del so</w:t>
      </w:r>
      <w:r w:rsidR="00062DF1">
        <w:rPr>
          <w:rFonts w:ascii="Times New Roman" w:hAnsi="Times New Roman" w:cs="Times New Roman"/>
          <w:sz w:val="24"/>
          <w:szCs w:val="24"/>
        </w:rPr>
        <w:t xml:space="preserve">ggetto che sia stato dichiarato </w:t>
      </w:r>
      <w:r w:rsidRPr="005027B2">
        <w:rPr>
          <w:rFonts w:ascii="Times New Roman" w:hAnsi="Times New Roman" w:cs="Times New Roman"/>
          <w:sz w:val="24"/>
          <w:szCs w:val="24"/>
        </w:rPr>
        <w:t>delinquente abituale, professionale o per tenden</w:t>
      </w:r>
      <w:r w:rsidR="00062DF1">
        <w:rPr>
          <w:rFonts w:ascii="Times New Roman" w:hAnsi="Times New Roman" w:cs="Times New Roman"/>
          <w:sz w:val="24"/>
          <w:szCs w:val="24"/>
        </w:rPr>
        <w:t xml:space="preserve">za, come chiaramente emerge dal </w:t>
      </w:r>
      <w:r w:rsidRPr="005027B2">
        <w:rPr>
          <w:rFonts w:ascii="Times New Roman" w:hAnsi="Times New Roman" w:cs="Times New Roman"/>
          <w:sz w:val="24"/>
          <w:szCs w:val="24"/>
        </w:rPr>
        <w:t>tenore letterale della disposizione, si riferisce a condiz</w:t>
      </w:r>
      <w:r w:rsidR="00062DF1">
        <w:rPr>
          <w:rFonts w:ascii="Times New Roman" w:hAnsi="Times New Roman" w:cs="Times New Roman"/>
          <w:sz w:val="24"/>
          <w:szCs w:val="24"/>
        </w:rPr>
        <w:t xml:space="preserve">ioni specifiche di pericolosità </w:t>
      </w:r>
      <w:r w:rsidRPr="005027B2">
        <w:rPr>
          <w:rFonts w:ascii="Times New Roman" w:hAnsi="Times New Roman" w:cs="Times New Roman"/>
          <w:sz w:val="24"/>
          <w:szCs w:val="24"/>
        </w:rPr>
        <w:t xml:space="preserve">criminale che presuppongono un accertamento </w:t>
      </w:r>
      <w:r w:rsidR="00062DF1">
        <w:rPr>
          <w:rFonts w:ascii="Times New Roman" w:hAnsi="Times New Roman" w:cs="Times New Roman"/>
          <w:sz w:val="24"/>
          <w:szCs w:val="24"/>
        </w:rPr>
        <w:t xml:space="preserve">da parte del giudice (come, del </w:t>
      </w:r>
      <w:r w:rsidRPr="005027B2">
        <w:rPr>
          <w:rFonts w:ascii="Times New Roman" w:hAnsi="Times New Roman" w:cs="Times New Roman"/>
          <w:sz w:val="24"/>
          <w:szCs w:val="24"/>
        </w:rPr>
        <w:t>resto, in caso di recidiva - reiterata o specifica - a</w:t>
      </w:r>
      <w:r w:rsidR="00062DF1">
        <w:rPr>
          <w:rFonts w:ascii="Times New Roman" w:hAnsi="Times New Roman" w:cs="Times New Roman"/>
          <w:sz w:val="24"/>
          <w:szCs w:val="24"/>
        </w:rPr>
        <w:t xml:space="preserve">nch'essa ostativa, diversamente </w:t>
      </w:r>
      <w:r w:rsidRPr="005027B2">
        <w:rPr>
          <w:rFonts w:ascii="Times New Roman" w:hAnsi="Times New Roman" w:cs="Times New Roman"/>
          <w:sz w:val="24"/>
          <w:szCs w:val="24"/>
        </w:rPr>
        <w:t>da quella semplice, presupponendo la commission</w:t>
      </w:r>
      <w:r w:rsidR="00062DF1">
        <w:rPr>
          <w:rFonts w:ascii="Times New Roman" w:hAnsi="Times New Roman" w:cs="Times New Roman"/>
          <w:sz w:val="24"/>
          <w:szCs w:val="24"/>
        </w:rPr>
        <w:t xml:space="preserve">e di più reati o di altro reato </w:t>
      </w:r>
      <w:r w:rsidRPr="005027B2">
        <w:rPr>
          <w:rFonts w:ascii="Times New Roman" w:hAnsi="Times New Roman" w:cs="Times New Roman"/>
          <w:sz w:val="24"/>
          <w:szCs w:val="24"/>
        </w:rPr>
        <w:t>della stessa indole), mentre altrettanto non pu</w:t>
      </w:r>
      <w:r w:rsidR="00062DF1">
        <w:rPr>
          <w:rFonts w:ascii="Times New Roman" w:hAnsi="Times New Roman" w:cs="Times New Roman"/>
          <w:sz w:val="24"/>
          <w:szCs w:val="24"/>
        </w:rPr>
        <w:t xml:space="preserve">ò dirsi per ciò che concerne le </w:t>
      </w:r>
      <w:r w:rsidRPr="005027B2">
        <w:rPr>
          <w:rFonts w:ascii="Times New Roman" w:hAnsi="Times New Roman" w:cs="Times New Roman"/>
          <w:sz w:val="24"/>
          <w:szCs w:val="24"/>
        </w:rPr>
        <w:t>ulteriori ipotesi, riferite al soggetto che abbia "</w:t>
      </w:r>
      <w:r w:rsidR="00062DF1">
        <w:rPr>
          <w:rFonts w:ascii="Times New Roman" w:hAnsi="Times New Roman" w:cs="Times New Roman"/>
          <w:sz w:val="24"/>
          <w:szCs w:val="24"/>
        </w:rPr>
        <w:t xml:space="preserve">commesso più reati della stessa </w:t>
      </w:r>
      <w:r w:rsidRPr="005027B2">
        <w:rPr>
          <w:rFonts w:ascii="Times New Roman" w:hAnsi="Times New Roman" w:cs="Times New Roman"/>
          <w:sz w:val="24"/>
          <w:szCs w:val="24"/>
        </w:rPr>
        <w:t>indole, anche se ciascun fatto, isolatamente considera</w:t>
      </w:r>
      <w:r w:rsidR="00062DF1">
        <w:rPr>
          <w:rFonts w:ascii="Times New Roman" w:hAnsi="Times New Roman" w:cs="Times New Roman"/>
          <w:sz w:val="24"/>
          <w:szCs w:val="24"/>
        </w:rPr>
        <w:t xml:space="preserve">to, sia di particolare tenuità, </w:t>
      </w:r>
      <w:r w:rsidRPr="005027B2">
        <w:rPr>
          <w:rFonts w:ascii="Times New Roman" w:hAnsi="Times New Roman" w:cs="Times New Roman"/>
          <w:sz w:val="24"/>
          <w:szCs w:val="24"/>
        </w:rPr>
        <w:t>nonché nel caso in cui si tratti di reati che abbia</w:t>
      </w:r>
      <w:r w:rsidR="00062DF1">
        <w:rPr>
          <w:rFonts w:ascii="Times New Roman" w:hAnsi="Times New Roman" w:cs="Times New Roman"/>
          <w:sz w:val="24"/>
          <w:szCs w:val="24"/>
        </w:rPr>
        <w:t xml:space="preserve">no ad oggetto condotte plurime, </w:t>
      </w:r>
      <w:r w:rsidRPr="005027B2">
        <w:rPr>
          <w:rFonts w:ascii="Times New Roman" w:hAnsi="Times New Roman" w:cs="Times New Roman"/>
          <w:sz w:val="24"/>
          <w:szCs w:val="24"/>
        </w:rPr>
        <w:t>abituali e reiterate".</w:t>
      </w:r>
    </w:p>
    <w:p w:rsidR="005027B2" w:rsidRPr="005027B2" w:rsidRDefault="005027B2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 tali ipotesi, infatti, non vi è, nel testo, alcun in</w:t>
      </w:r>
      <w:r w:rsidR="00062DF1">
        <w:rPr>
          <w:rFonts w:ascii="Times New Roman" w:hAnsi="Times New Roman" w:cs="Times New Roman"/>
          <w:sz w:val="24"/>
          <w:szCs w:val="24"/>
        </w:rPr>
        <w:t xml:space="preserve">dizio che consenta di ritenere, </w:t>
      </w:r>
      <w:r w:rsidRPr="005027B2">
        <w:rPr>
          <w:rFonts w:ascii="Times New Roman" w:hAnsi="Times New Roman" w:cs="Times New Roman"/>
          <w:sz w:val="24"/>
          <w:szCs w:val="24"/>
        </w:rPr>
        <w:t>considerati i termini utilizzati, che l'indicazio</w:t>
      </w:r>
      <w:r w:rsidR="00062DF1">
        <w:rPr>
          <w:rFonts w:ascii="Times New Roman" w:hAnsi="Times New Roman" w:cs="Times New Roman"/>
          <w:sz w:val="24"/>
          <w:szCs w:val="24"/>
        </w:rPr>
        <w:t xml:space="preserve">ne di abitualità presupponga un </w:t>
      </w:r>
      <w:r w:rsidRPr="005027B2">
        <w:rPr>
          <w:rFonts w:ascii="Times New Roman" w:hAnsi="Times New Roman" w:cs="Times New Roman"/>
          <w:sz w:val="24"/>
          <w:szCs w:val="24"/>
        </w:rPr>
        <w:t>pregresso accertamento in sede giudiziaria ed,</w:t>
      </w:r>
      <w:r w:rsidR="00062DF1">
        <w:rPr>
          <w:rFonts w:ascii="Times New Roman" w:hAnsi="Times New Roman" w:cs="Times New Roman"/>
          <w:sz w:val="24"/>
          <w:szCs w:val="24"/>
        </w:rPr>
        <w:t xml:space="preserve"> anzi, sembra proprio che possa </w:t>
      </w:r>
      <w:r w:rsidRPr="005027B2">
        <w:rPr>
          <w:rFonts w:ascii="Times New Roman" w:hAnsi="Times New Roman" w:cs="Times New Roman"/>
          <w:sz w:val="24"/>
          <w:szCs w:val="24"/>
        </w:rPr>
        <w:t>pervenirsi alla soluzione diametralmente opposta,</w:t>
      </w:r>
      <w:r w:rsidR="00062DF1">
        <w:rPr>
          <w:rFonts w:ascii="Times New Roman" w:hAnsi="Times New Roman" w:cs="Times New Roman"/>
          <w:sz w:val="24"/>
          <w:szCs w:val="24"/>
        </w:rPr>
        <w:t xml:space="preserve"> con la conseguenza che possono </w:t>
      </w:r>
      <w:r w:rsidRPr="005027B2">
        <w:rPr>
          <w:rFonts w:ascii="Times New Roman" w:hAnsi="Times New Roman" w:cs="Times New Roman"/>
          <w:sz w:val="24"/>
          <w:szCs w:val="24"/>
        </w:rPr>
        <w:t>essere oggetto di valutazione anche condotte pres</w:t>
      </w:r>
      <w:r w:rsidR="00062DF1">
        <w:rPr>
          <w:rFonts w:ascii="Times New Roman" w:hAnsi="Times New Roman" w:cs="Times New Roman"/>
          <w:sz w:val="24"/>
          <w:szCs w:val="24"/>
        </w:rPr>
        <w:t xml:space="preserve">e in considerazione nell'ambito </w:t>
      </w:r>
      <w:r w:rsidRPr="005027B2">
        <w:rPr>
          <w:rFonts w:ascii="Times New Roman" w:hAnsi="Times New Roman" w:cs="Times New Roman"/>
          <w:sz w:val="24"/>
          <w:szCs w:val="24"/>
        </w:rPr>
        <w:t>del medesimo procedimento, il che amplia ulteriorme</w:t>
      </w:r>
      <w:r w:rsidR="00062DF1">
        <w:rPr>
          <w:rFonts w:ascii="Times New Roman" w:hAnsi="Times New Roman" w:cs="Times New Roman"/>
          <w:sz w:val="24"/>
          <w:szCs w:val="24"/>
        </w:rPr>
        <w:t xml:space="preserve">nte il numero di casi in cui il </w:t>
      </w:r>
      <w:r w:rsidRPr="005027B2">
        <w:rPr>
          <w:rFonts w:ascii="Times New Roman" w:hAnsi="Times New Roman" w:cs="Times New Roman"/>
          <w:sz w:val="24"/>
          <w:szCs w:val="24"/>
        </w:rPr>
        <w:t xml:space="preserve">comportamento può ritenersi abituale, </w:t>
      </w:r>
      <w:r w:rsidR="00062DF1">
        <w:rPr>
          <w:rFonts w:ascii="Times New Roman" w:hAnsi="Times New Roman" w:cs="Times New Roman"/>
          <w:sz w:val="24"/>
          <w:szCs w:val="24"/>
        </w:rPr>
        <w:t xml:space="preserve">considerata anche la ridondanza </w:t>
      </w:r>
      <w:r w:rsidRPr="005027B2">
        <w:rPr>
          <w:rFonts w:ascii="Times New Roman" w:hAnsi="Times New Roman" w:cs="Times New Roman"/>
          <w:sz w:val="24"/>
          <w:szCs w:val="24"/>
        </w:rPr>
        <w:t xml:space="preserve">dell'ulteriore richiamo alle "condotte plurime, abituali e reiterate"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>(Sez.3, Sentenza</w:t>
      </w:r>
      <w:r w:rsidR="00062DF1">
        <w:rPr>
          <w:rFonts w:ascii="Times New Roman" w:hAnsi="Times New Roman" w:cs="Times New Roman"/>
          <w:sz w:val="24"/>
          <w:szCs w:val="24"/>
        </w:rPr>
        <w:t xml:space="preserve"> </w:t>
      </w:r>
      <w:r w:rsidRPr="005027B2">
        <w:rPr>
          <w:rFonts w:ascii="Times New Roman" w:hAnsi="Times New Roman" w:cs="Times New Roman"/>
          <w:sz w:val="24"/>
          <w:szCs w:val="24"/>
        </w:rPr>
        <w:t xml:space="preserve">n.29897 </w:t>
      </w:r>
      <w:r w:rsidRPr="005027B2">
        <w:rPr>
          <w:rFonts w:ascii="Times New Roman" w:hAnsi="Times New Roman" w:cs="Times New Roman"/>
          <w:i/>
          <w:iCs/>
          <w:sz w:val="24"/>
          <w:szCs w:val="24"/>
        </w:rPr>
        <w:t xml:space="preserve">del </w:t>
      </w:r>
      <w:r w:rsidRPr="005027B2">
        <w:rPr>
          <w:rFonts w:ascii="Times New Roman" w:hAnsi="Times New Roman" w:cs="Times New Roman"/>
          <w:sz w:val="24"/>
          <w:szCs w:val="24"/>
        </w:rPr>
        <w:t xml:space="preserve">28/05/2015, </w:t>
      </w:r>
      <w:proofErr w:type="spellStart"/>
      <w:r w:rsidRPr="005027B2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027B2">
        <w:rPr>
          <w:rFonts w:ascii="Times New Roman" w:hAnsi="Times New Roman" w:cs="Times New Roman"/>
          <w:sz w:val="24"/>
          <w:szCs w:val="24"/>
        </w:rPr>
        <w:t>. 264034).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Ciò consente, pertanto, di considerare op</w:t>
      </w:r>
      <w:r w:rsidR="00062DF1">
        <w:rPr>
          <w:rFonts w:ascii="Times New Roman" w:hAnsi="Times New Roman" w:cs="Times New Roman"/>
          <w:sz w:val="24"/>
          <w:szCs w:val="24"/>
        </w:rPr>
        <w:t xml:space="preserve">erante lo sbarramento del terzo </w:t>
      </w:r>
      <w:r w:rsidRPr="005027B2">
        <w:rPr>
          <w:rFonts w:ascii="Times New Roman" w:hAnsi="Times New Roman" w:cs="Times New Roman"/>
          <w:sz w:val="24"/>
          <w:szCs w:val="24"/>
        </w:rPr>
        <w:t>comma anche nel caso di reati avvinti dai vincolo de</w:t>
      </w:r>
      <w:r w:rsidR="00062DF1">
        <w:rPr>
          <w:rFonts w:ascii="Times New Roman" w:hAnsi="Times New Roman" w:cs="Times New Roman"/>
          <w:sz w:val="24"/>
          <w:szCs w:val="24"/>
        </w:rPr>
        <w:t xml:space="preserve">lla continuazione, quali quelli </w:t>
      </w:r>
      <w:r w:rsidRPr="005027B2">
        <w:rPr>
          <w:rFonts w:ascii="Times New Roman" w:hAnsi="Times New Roman" w:cs="Times New Roman"/>
          <w:sz w:val="24"/>
          <w:szCs w:val="24"/>
        </w:rPr>
        <w:t>contestati nel caso in esame.</w:t>
      </w:r>
    </w:p>
    <w:p w:rsidR="005027B2" w:rsidRPr="005027B2" w:rsidRDefault="005027B2" w:rsidP="0050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Inoltre, la Corte territoriale ha ritenuto pienam</w:t>
      </w:r>
      <w:r w:rsidR="00062DF1">
        <w:rPr>
          <w:rFonts w:ascii="Times New Roman" w:hAnsi="Times New Roman" w:cs="Times New Roman"/>
          <w:sz w:val="24"/>
          <w:szCs w:val="24"/>
        </w:rPr>
        <w:t xml:space="preserve">ente giustificata l'irrogazione </w:t>
      </w:r>
      <w:r w:rsidRPr="005027B2">
        <w:rPr>
          <w:rFonts w:ascii="Times New Roman" w:hAnsi="Times New Roman" w:cs="Times New Roman"/>
          <w:sz w:val="24"/>
          <w:szCs w:val="24"/>
        </w:rPr>
        <w:t>di una pena in misura superiore al doppio del mi</w:t>
      </w:r>
      <w:r w:rsidR="00062DF1">
        <w:rPr>
          <w:rFonts w:ascii="Times New Roman" w:hAnsi="Times New Roman" w:cs="Times New Roman"/>
          <w:sz w:val="24"/>
          <w:szCs w:val="24"/>
        </w:rPr>
        <w:t xml:space="preserve">nimo edittale, appena temperata </w:t>
      </w:r>
      <w:r w:rsidRPr="005027B2">
        <w:rPr>
          <w:rFonts w:ascii="Times New Roman" w:hAnsi="Times New Roman" w:cs="Times New Roman"/>
          <w:sz w:val="24"/>
          <w:szCs w:val="24"/>
        </w:rPr>
        <w:t>dal riconoscimento delle circostanze attenuanti</w:t>
      </w:r>
      <w:r w:rsidR="00062DF1">
        <w:rPr>
          <w:rFonts w:ascii="Times New Roman" w:hAnsi="Times New Roman" w:cs="Times New Roman"/>
          <w:sz w:val="24"/>
          <w:szCs w:val="24"/>
        </w:rPr>
        <w:t xml:space="preserve"> generiche, operando quindi una </w:t>
      </w:r>
      <w:r w:rsidRPr="005027B2">
        <w:rPr>
          <w:rFonts w:ascii="Times New Roman" w:hAnsi="Times New Roman" w:cs="Times New Roman"/>
          <w:sz w:val="24"/>
          <w:szCs w:val="24"/>
        </w:rPr>
        <w:t>valutazione che esclude a priori ogni succe</w:t>
      </w:r>
      <w:r w:rsidR="00062DF1">
        <w:rPr>
          <w:rFonts w:ascii="Times New Roman" w:hAnsi="Times New Roman" w:cs="Times New Roman"/>
          <w:sz w:val="24"/>
          <w:szCs w:val="24"/>
        </w:rPr>
        <w:t xml:space="preserve">ssiva valutazione in termini di </w:t>
      </w:r>
      <w:r w:rsidRPr="005027B2">
        <w:rPr>
          <w:rFonts w:ascii="Times New Roman" w:hAnsi="Times New Roman" w:cs="Times New Roman"/>
          <w:sz w:val="24"/>
          <w:szCs w:val="24"/>
        </w:rPr>
        <w:t>particolare tenuità dell'offesa.</w:t>
      </w:r>
    </w:p>
    <w:p w:rsidR="005027B2" w:rsidRDefault="005027B2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B2">
        <w:rPr>
          <w:rFonts w:ascii="Times New Roman" w:hAnsi="Times New Roman" w:cs="Times New Roman"/>
          <w:sz w:val="24"/>
          <w:szCs w:val="24"/>
        </w:rPr>
        <w:t>Il ricorso deve pertanto essere rigettato, co</w:t>
      </w:r>
      <w:r w:rsidR="00062DF1">
        <w:rPr>
          <w:rFonts w:ascii="Times New Roman" w:hAnsi="Times New Roman" w:cs="Times New Roman"/>
          <w:sz w:val="24"/>
          <w:szCs w:val="24"/>
        </w:rPr>
        <w:t xml:space="preserve">n le consequenziali statuizioni </w:t>
      </w:r>
      <w:r w:rsidRPr="005027B2">
        <w:rPr>
          <w:rFonts w:ascii="Times New Roman" w:hAnsi="Times New Roman" w:cs="Times New Roman"/>
          <w:sz w:val="24"/>
          <w:szCs w:val="24"/>
        </w:rPr>
        <w:t>indicate in dispositivo.</w:t>
      </w:r>
    </w:p>
    <w:p w:rsidR="00062DF1" w:rsidRDefault="00062DF1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DF1" w:rsidRPr="005027B2" w:rsidRDefault="00062DF1" w:rsidP="00062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[omissis]</w:t>
      </w:r>
    </w:p>
    <w:sectPr w:rsidR="00062DF1" w:rsidRPr="00502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37"/>
    <w:rsid w:val="00062DF1"/>
    <w:rsid w:val="00082F5E"/>
    <w:rsid w:val="004F5ED8"/>
    <w:rsid w:val="005027B2"/>
    <w:rsid w:val="00734723"/>
    <w:rsid w:val="00983341"/>
    <w:rsid w:val="00A84629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2015-11-30T15:32:00Z</dcterms:created>
  <dcterms:modified xsi:type="dcterms:W3CDTF">2015-11-30T16:12:00Z</dcterms:modified>
</cp:coreProperties>
</file>