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BF6" w:rsidRPr="00745BF6" w:rsidRDefault="00745BF6" w:rsidP="00745B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45BF6">
        <w:rPr>
          <w:rFonts w:ascii="Times New Roman" w:hAnsi="Times New Roman" w:cs="Times New Roman"/>
          <w:b/>
          <w:sz w:val="24"/>
          <w:szCs w:val="24"/>
        </w:rPr>
        <w:t>Cass</w:t>
      </w:r>
      <w:proofErr w:type="spellEnd"/>
      <w:r w:rsidRPr="00745BF6">
        <w:rPr>
          <w:rFonts w:ascii="Times New Roman" w:hAnsi="Times New Roman" w:cs="Times New Roman"/>
          <w:b/>
          <w:sz w:val="24"/>
          <w:szCs w:val="24"/>
        </w:rPr>
        <w:t>. Pen.</w:t>
      </w:r>
      <w:r>
        <w:rPr>
          <w:rFonts w:ascii="Times New Roman" w:hAnsi="Times New Roman" w:cs="Times New Roman"/>
          <w:b/>
          <w:sz w:val="24"/>
          <w:szCs w:val="24"/>
        </w:rPr>
        <w:t>, Sez. III</w:t>
      </w:r>
      <w:r w:rsidRPr="00745BF6">
        <w:rPr>
          <w:rFonts w:ascii="Times New Roman" w:hAnsi="Times New Roman" w:cs="Times New Roman"/>
          <w:b/>
          <w:sz w:val="24"/>
          <w:szCs w:val="24"/>
        </w:rPr>
        <w:t xml:space="preserve">,  n. </w:t>
      </w:r>
      <w:r>
        <w:rPr>
          <w:rFonts w:ascii="Times New Roman" w:hAnsi="Times New Roman" w:cs="Times New Roman"/>
          <w:b/>
          <w:sz w:val="24"/>
          <w:szCs w:val="24"/>
        </w:rPr>
        <w:t>46152</w:t>
      </w:r>
      <w:r w:rsidRPr="00745BF6">
        <w:rPr>
          <w:rFonts w:ascii="Times New Roman" w:hAnsi="Times New Roman" w:cs="Times New Roman"/>
          <w:b/>
          <w:sz w:val="24"/>
          <w:szCs w:val="24"/>
        </w:rPr>
        <w:t xml:space="preserve"> del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45BF6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745BF6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2016</w:t>
      </w:r>
      <w:r w:rsidRPr="00745BF6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745BF6">
        <w:rPr>
          <w:rFonts w:ascii="Times New Roman" w:hAnsi="Times New Roman" w:cs="Times New Roman"/>
          <w:b/>
          <w:sz w:val="24"/>
          <w:szCs w:val="24"/>
        </w:rPr>
        <w:t>Pres</w:t>
      </w:r>
      <w:proofErr w:type="spellEnd"/>
      <w:r w:rsidRPr="00745BF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Rosi</w:t>
      </w:r>
      <w:r w:rsidRPr="00745BF6">
        <w:rPr>
          <w:rFonts w:ascii="Times New Roman" w:hAnsi="Times New Roman" w:cs="Times New Roman"/>
          <w:b/>
          <w:sz w:val="24"/>
          <w:szCs w:val="24"/>
        </w:rPr>
        <w:t xml:space="preserve"> – Est. </w:t>
      </w:r>
      <w:r>
        <w:rPr>
          <w:rFonts w:ascii="Times New Roman" w:hAnsi="Times New Roman" w:cs="Times New Roman"/>
          <w:b/>
          <w:sz w:val="24"/>
          <w:szCs w:val="24"/>
        </w:rPr>
        <w:t>Di Stasi</w:t>
      </w:r>
      <w:r w:rsidRPr="00745BF6">
        <w:rPr>
          <w:rFonts w:ascii="Times New Roman" w:hAnsi="Times New Roman" w:cs="Times New Roman"/>
          <w:b/>
          <w:sz w:val="24"/>
          <w:szCs w:val="24"/>
        </w:rPr>
        <w:t xml:space="preserve"> – Ric. </w:t>
      </w:r>
      <w:r>
        <w:rPr>
          <w:rFonts w:ascii="Times New Roman" w:hAnsi="Times New Roman" w:cs="Times New Roman"/>
          <w:b/>
          <w:sz w:val="24"/>
          <w:szCs w:val="24"/>
        </w:rPr>
        <w:t>D.P.</w:t>
      </w:r>
    </w:p>
    <w:p w:rsidR="00745BF6" w:rsidRPr="00745BF6" w:rsidRDefault="00745BF6" w:rsidP="00745B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BF6" w:rsidRPr="00745BF6" w:rsidRDefault="00745BF6" w:rsidP="00745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ACQUA</w:t>
      </w:r>
      <w:r w:rsidRPr="00745BF6">
        <w:rPr>
          <w:rFonts w:ascii="Times New Roman" w:hAnsi="Times New Roman" w:cs="Times New Roman"/>
          <w:sz w:val="24"/>
          <w:szCs w:val="24"/>
        </w:rPr>
        <w:t xml:space="preserve">– </w:t>
      </w:r>
      <w:r w:rsidR="009A24BB">
        <w:rPr>
          <w:rFonts w:ascii="Times New Roman" w:hAnsi="Times New Roman" w:cs="Times New Roman"/>
          <w:sz w:val="24"/>
          <w:szCs w:val="24"/>
        </w:rPr>
        <w:t>Scarichi di acque reflue industriali: quando sussiste il reato?</w:t>
      </w:r>
      <w:bookmarkStart w:id="0" w:name="_GoBack"/>
      <w:bookmarkEnd w:id="0"/>
    </w:p>
    <w:p w:rsidR="00745BF6" w:rsidRPr="00745BF6" w:rsidRDefault="00745BF6" w:rsidP="00745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BF6" w:rsidRPr="00287D84" w:rsidRDefault="00234530" w:rsidP="00745BF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7D84">
        <w:rPr>
          <w:rFonts w:ascii="Times New Roman" w:hAnsi="Times New Roman" w:cs="Times New Roman"/>
          <w:i/>
          <w:sz w:val="24"/>
          <w:szCs w:val="24"/>
        </w:rPr>
        <w:t xml:space="preserve">Nell'effettuazione di uno scarico di acque reflue industriali </w:t>
      </w:r>
      <w:r w:rsidR="003946F7" w:rsidRPr="00287D84">
        <w:rPr>
          <w:rFonts w:ascii="Times New Roman" w:hAnsi="Times New Roman" w:cs="Times New Roman"/>
          <w:i/>
          <w:sz w:val="24"/>
          <w:szCs w:val="24"/>
        </w:rPr>
        <w:t>il superamento dei limiti tabellari integra sempre e in ogni caso - non essendovi alcuna disposizione di legge in contrario - il reato contestato, quale che sia l'operazione che viene svolta attra</w:t>
      </w:r>
      <w:r w:rsidR="00287D84">
        <w:rPr>
          <w:rFonts w:ascii="Times New Roman" w:hAnsi="Times New Roman" w:cs="Times New Roman"/>
          <w:i/>
          <w:sz w:val="24"/>
          <w:szCs w:val="24"/>
        </w:rPr>
        <w:t>verso il sistema di depurazione: il d.lgs. n. 152/</w:t>
      </w:r>
      <w:r w:rsidR="003946F7" w:rsidRPr="00287D84">
        <w:rPr>
          <w:rFonts w:ascii="Times New Roman" w:hAnsi="Times New Roman" w:cs="Times New Roman"/>
          <w:i/>
          <w:sz w:val="24"/>
          <w:szCs w:val="24"/>
        </w:rPr>
        <w:t xml:space="preserve">2006, art. 137, comma 5, punisce, infatti, senza prevedere </w:t>
      </w:r>
      <w:r w:rsidR="00287D84">
        <w:rPr>
          <w:rFonts w:ascii="Times New Roman" w:hAnsi="Times New Roman" w:cs="Times New Roman"/>
          <w:i/>
          <w:sz w:val="24"/>
          <w:szCs w:val="24"/>
        </w:rPr>
        <w:t xml:space="preserve">eccezioni, </w:t>
      </w:r>
      <w:r w:rsidR="003946F7" w:rsidRPr="00287D84">
        <w:rPr>
          <w:rFonts w:ascii="Times New Roman" w:hAnsi="Times New Roman" w:cs="Times New Roman"/>
          <w:i/>
          <w:sz w:val="24"/>
          <w:szCs w:val="24"/>
        </w:rPr>
        <w:t>chiunque, in relazione alle sostanze indicate nella tabella 5 dell'Allegato 5 alla pa</w:t>
      </w:r>
      <w:r w:rsidR="00287D84">
        <w:rPr>
          <w:rFonts w:ascii="Times New Roman" w:hAnsi="Times New Roman" w:cs="Times New Roman"/>
          <w:i/>
          <w:sz w:val="24"/>
          <w:szCs w:val="24"/>
        </w:rPr>
        <w:t xml:space="preserve">rte terza del presente decreto </w:t>
      </w:r>
      <w:r w:rsidR="003946F7" w:rsidRPr="00287D84">
        <w:rPr>
          <w:rFonts w:ascii="Times New Roman" w:hAnsi="Times New Roman" w:cs="Times New Roman"/>
          <w:i/>
          <w:sz w:val="24"/>
          <w:szCs w:val="24"/>
        </w:rPr>
        <w:t>superi i valori limite fissati nella tabella 3 o, nel caso di scarico sul suolo, nella tabella 4 dell'Allegato 5 alla parte terza</w:t>
      </w:r>
      <w:r w:rsidR="00287D84">
        <w:rPr>
          <w:rFonts w:ascii="Times New Roman" w:hAnsi="Times New Roman" w:cs="Times New Roman"/>
          <w:i/>
          <w:sz w:val="24"/>
          <w:szCs w:val="24"/>
        </w:rPr>
        <w:t xml:space="preserve"> del citato decreto</w:t>
      </w:r>
      <w:r w:rsidR="003946F7" w:rsidRPr="00287D84">
        <w:rPr>
          <w:rFonts w:ascii="Times New Roman" w:hAnsi="Times New Roman" w:cs="Times New Roman"/>
          <w:i/>
          <w:sz w:val="24"/>
          <w:szCs w:val="24"/>
        </w:rPr>
        <w:t>, oppure i limiti più restrittivi fissati dalle regioni o dalle province auto</w:t>
      </w:r>
      <w:r w:rsidR="00287D84">
        <w:rPr>
          <w:rFonts w:ascii="Times New Roman" w:hAnsi="Times New Roman" w:cs="Times New Roman"/>
          <w:i/>
          <w:sz w:val="24"/>
          <w:szCs w:val="24"/>
        </w:rPr>
        <w:t>nome o dall'Autorità competente.</w:t>
      </w:r>
    </w:p>
    <w:p w:rsidR="003946F7" w:rsidRPr="00745BF6" w:rsidRDefault="003946F7" w:rsidP="00745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BF6" w:rsidRPr="00745BF6" w:rsidRDefault="00745BF6" w:rsidP="00745B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BF6">
        <w:rPr>
          <w:rFonts w:ascii="Times New Roman" w:hAnsi="Times New Roman" w:cs="Times New Roman"/>
          <w:b/>
          <w:sz w:val="24"/>
          <w:szCs w:val="24"/>
        </w:rPr>
        <w:t xml:space="preserve">Ritenuto in fatto </w:t>
      </w:r>
    </w:p>
    <w:p w:rsidR="00745BF6" w:rsidRPr="00745BF6" w:rsidRDefault="00745BF6" w:rsidP="00745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BF6">
        <w:rPr>
          <w:rFonts w:ascii="Times New Roman" w:hAnsi="Times New Roman" w:cs="Times New Roman"/>
          <w:sz w:val="24"/>
          <w:szCs w:val="24"/>
        </w:rPr>
        <w:t xml:space="preserve">1. Con sentenza del 24.11.2014, il Tribunale di Milano dichiarava </w:t>
      </w:r>
      <w:r>
        <w:rPr>
          <w:rFonts w:ascii="Times New Roman" w:hAnsi="Times New Roman" w:cs="Times New Roman"/>
          <w:sz w:val="24"/>
          <w:szCs w:val="24"/>
        </w:rPr>
        <w:t>D.P.</w:t>
      </w:r>
      <w:r w:rsidRPr="00745BF6">
        <w:rPr>
          <w:rFonts w:ascii="Times New Roman" w:hAnsi="Times New Roman" w:cs="Times New Roman"/>
          <w:sz w:val="24"/>
          <w:szCs w:val="24"/>
        </w:rPr>
        <w:t>, quale legale rappresentante dell'impresa "D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45BF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45BF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45BF6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45BF6">
        <w:rPr>
          <w:rFonts w:ascii="Times New Roman" w:hAnsi="Times New Roman" w:cs="Times New Roman"/>
          <w:sz w:val="24"/>
          <w:szCs w:val="24"/>
        </w:rPr>
        <w:t>"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BF6">
        <w:rPr>
          <w:rFonts w:ascii="Times New Roman" w:hAnsi="Times New Roman" w:cs="Times New Roman"/>
          <w:sz w:val="24"/>
          <w:szCs w:val="24"/>
        </w:rPr>
        <w:t>sede in Peschiera Borromeo, responsabile del reato di cui all'art. 137 comma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d.l.</w:t>
      </w:r>
      <w:r w:rsidRPr="00745BF6">
        <w:rPr>
          <w:rFonts w:ascii="Times New Roman" w:hAnsi="Times New Roman" w:cs="Times New Roman"/>
          <w:sz w:val="24"/>
          <w:szCs w:val="24"/>
        </w:rPr>
        <w:t>vo</w:t>
      </w:r>
      <w:proofErr w:type="spellEnd"/>
      <w:r w:rsidRPr="00745BF6">
        <w:rPr>
          <w:rFonts w:ascii="Times New Roman" w:hAnsi="Times New Roman" w:cs="Times New Roman"/>
          <w:sz w:val="24"/>
          <w:szCs w:val="24"/>
        </w:rPr>
        <w:t xml:space="preserve"> 152/2006, per aver effettuato lo scarico delle acque reflue industriali nella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BF6">
        <w:rPr>
          <w:rFonts w:ascii="Times New Roman" w:hAnsi="Times New Roman" w:cs="Times New Roman"/>
          <w:sz w:val="24"/>
          <w:szCs w:val="24"/>
        </w:rPr>
        <w:t>pubblica fognatura superando il valore limite fissato nella tabella 3 dell'allegato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BF6">
        <w:rPr>
          <w:rFonts w:ascii="Times New Roman" w:hAnsi="Times New Roman" w:cs="Times New Roman"/>
          <w:sz w:val="24"/>
          <w:szCs w:val="24"/>
        </w:rPr>
        <w:t xml:space="preserve">alla parte terza del </w:t>
      </w:r>
      <w:proofErr w:type="spellStart"/>
      <w:r w:rsidRPr="00745BF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.l.</w:t>
      </w:r>
      <w:r w:rsidRPr="00745BF6">
        <w:rPr>
          <w:rFonts w:ascii="Times New Roman" w:hAnsi="Times New Roman" w:cs="Times New Roman"/>
          <w:sz w:val="24"/>
          <w:szCs w:val="24"/>
        </w:rPr>
        <w:t>vo</w:t>
      </w:r>
      <w:proofErr w:type="spellEnd"/>
      <w:r w:rsidRPr="00745BF6">
        <w:rPr>
          <w:rFonts w:ascii="Times New Roman" w:hAnsi="Times New Roman" w:cs="Times New Roman"/>
          <w:sz w:val="24"/>
          <w:szCs w:val="24"/>
        </w:rPr>
        <w:t xml:space="preserve"> 152/06 per le sostanze rame e nichel e, concesse 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BF6">
        <w:rPr>
          <w:rFonts w:ascii="Times New Roman" w:hAnsi="Times New Roman" w:cs="Times New Roman"/>
          <w:sz w:val="24"/>
          <w:szCs w:val="24"/>
        </w:rPr>
        <w:t>circostanze attenuanti generiche, lo condannava alla pena di mesi quattro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BF6">
        <w:rPr>
          <w:rFonts w:ascii="Times New Roman" w:hAnsi="Times New Roman" w:cs="Times New Roman"/>
          <w:sz w:val="24"/>
          <w:szCs w:val="24"/>
        </w:rPr>
        <w:t>arresto ed euro 6.000,00 di ammenda con pena sospesa.</w:t>
      </w:r>
    </w:p>
    <w:p w:rsidR="00745BF6" w:rsidRPr="00745BF6" w:rsidRDefault="00745BF6" w:rsidP="00745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BF6">
        <w:rPr>
          <w:rFonts w:ascii="Times New Roman" w:hAnsi="Times New Roman" w:cs="Times New Roman"/>
          <w:sz w:val="24"/>
          <w:szCs w:val="24"/>
        </w:rPr>
        <w:t>Con sentenza del 23.6.2015, la Corte di Appello di Milano in parziale riforma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BF6">
        <w:rPr>
          <w:rFonts w:ascii="Times New Roman" w:hAnsi="Times New Roman" w:cs="Times New Roman"/>
          <w:sz w:val="24"/>
          <w:szCs w:val="24"/>
        </w:rPr>
        <w:t xml:space="preserve">della sentenza del Tribunale di Milano riduceva la pena inflitta a </w:t>
      </w:r>
      <w:r>
        <w:rPr>
          <w:rFonts w:ascii="Times New Roman" w:hAnsi="Times New Roman" w:cs="Times New Roman"/>
          <w:sz w:val="24"/>
          <w:szCs w:val="24"/>
        </w:rPr>
        <w:t xml:space="preserve">D.P. </w:t>
      </w:r>
      <w:r w:rsidRPr="00745BF6">
        <w:rPr>
          <w:rFonts w:ascii="Times New Roman" w:hAnsi="Times New Roman" w:cs="Times New Roman"/>
          <w:sz w:val="24"/>
          <w:szCs w:val="24"/>
        </w:rPr>
        <w:t>a mesi due di arresto ed euro 4.000,00 di ammenda concedendo all'imputato 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BF6">
        <w:rPr>
          <w:rFonts w:ascii="Times New Roman" w:hAnsi="Times New Roman" w:cs="Times New Roman"/>
          <w:sz w:val="24"/>
          <w:szCs w:val="24"/>
        </w:rPr>
        <w:t>beneficio della non menzione e confermando nel resto.</w:t>
      </w:r>
    </w:p>
    <w:p w:rsidR="00745BF6" w:rsidRPr="00745BF6" w:rsidRDefault="00745BF6" w:rsidP="00745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BF6">
        <w:rPr>
          <w:rFonts w:ascii="Times New Roman" w:hAnsi="Times New Roman" w:cs="Times New Roman"/>
          <w:sz w:val="24"/>
          <w:szCs w:val="24"/>
        </w:rPr>
        <w:t xml:space="preserve">2. Avverso tale sentenza ha proposto ricorso per cassazione </w:t>
      </w:r>
      <w:r>
        <w:rPr>
          <w:rFonts w:ascii="Times New Roman" w:hAnsi="Times New Roman" w:cs="Times New Roman"/>
          <w:sz w:val="24"/>
          <w:szCs w:val="24"/>
        </w:rPr>
        <w:t>D.P.</w:t>
      </w:r>
      <w:r w:rsidRPr="00745BF6">
        <w:rPr>
          <w:rFonts w:ascii="Times New Roman" w:hAnsi="Times New Roman" w:cs="Times New Roman"/>
          <w:sz w:val="24"/>
          <w:szCs w:val="24"/>
        </w:rPr>
        <w:t>, per il tramite del difensore di fiducia, articolando i motivi di seguito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BF6">
        <w:rPr>
          <w:rFonts w:ascii="Times New Roman" w:hAnsi="Times New Roman" w:cs="Times New Roman"/>
          <w:sz w:val="24"/>
          <w:szCs w:val="24"/>
        </w:rPr>
        <w:t>enunciati nei limiti strettamente necessari per la motivazione, come disposto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BF6">
        <w:rPr>
          <w:rFonts w:ascii="Times New Roman" w:hAnsi="Times New Roman" w:cs="Times New Roman"/>
          <w:sz w:val="24"/>
          <w:szCs w:val="24"/>
        </w:rPr>
        <w:t xml:space="preserve">dall'art. 173 comma 1, </w:t>
      </w:r>
      <w:proofErr w:type="spellStart"/>
      <w:r w:rsidRPr="00745BF6">
        <w:rPr>
          <w:rFonts w:ascii="Times New Roman" w:hAnsi="Times New Roman" w:cs="Times New Roman"/>
          <w:sz w:val="24"/>
          <w:szCs w:val="24"/>
        </w:rPr>
        <w:t>disp</w:t>
      </w:r>
      <w:proofErr w:type="spellEnd"/>
      <w:r w:rsidRPr="00745B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45BF6">
        <w:rPr>
          <w:rFonts w:ascii="Times New Roman" w:hAnsi="Times New Roman" w:cs="Times New Roman"/>
          <w:sz w:val="24"/>
          <w:szCs w:val="24"/>
        </w:rPr>
        <w:t>att</w:t>
      </w:r>
      <w:proofErr w:type="spellEnd"/>
      <w:r w:rsidRPr="00745BF6">
        <w:rPr>
          <w:rFonts w:ascii="Times New Roman" w:hAnsi="Times New Roman" w:cs="Times New Roman"/>
          <w:sz w:val="24"/>
          <w:szCs w:val="24"/>
        </w:rPr>
        <w:t xml:space="preserve">. cod. </w:t>
      </w:r>
      <w:proofErr w:type="spellStart"/>
      <w:r w:rsidRPr="00745BF6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745B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45BF6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745BF6">
        <w:rPr>
          <w:rFonts w:ascii="Times New Roman" w:hAnsi="Times New Roman" w:cs="Times New Roman"/>
          <w:sz w:val="24"/>
          <w:szCs w:val="24"/>
        </w:rPr>
        <w:t>.</w:t>
      </w:r>
    </w:p>
    <w:p w:rsidR="00745BF6" w:rsidRPr="00745BF6" w:rsidRDefault="00745BF6" w:rsidP="00745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BF6">
        <w:rPr>
          <w:rFonts w:ascii="Times New Roman" w:hAnsi="Times New Roman" w:cs="Times New Roman"/>
          <w:sz w:val="24"/>
          <w:szCs w:val="24"/>
        </w:rPr>
        <w:t>Con il primo motivo deduce vizio di motivazione in relazione alla ritenuta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BF6">
        <w:rPr>
          <w:rFonts w:ascii="Times New Roman" w:hAnsi="Times New Roman" w:cs="Times New Roman"/>
          <w:sz w:val="24"/>
          <w:szCs w:val="24"/>
        </w:rPr>
        <w:t xml:space="preserve">sussistenza dell'elemento oggettivo del reato di cui all'art. 137 comma 5 </w:t>
      </w:r>
      <w:proofErr w:type="spellStart"/>
      <w:r w:rsidRPr="00745BF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.l.vo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BF6">
        <w:rPr>
          <w:rFonts w:ascii="Times New Roman" w:hAnsi="Times New Roman" w:cs="Times New Roman"/>
          <w:sz w:val="24"/>
          <w:szCs w:val="24"/>
        </w:rPr>
        <w:t>152/2006.</w:t>
      </w:r>
    </w:p>
    <w:p w:rsidR="00745BF6" w:rsidRPr="00745BF6" w:rsidRDefault="00745BF6" w:rsidP="00745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BF6">
        <w:rPr>
          <w:rFonts w:ascii="Times New Roman" w:hAnsi="Times New Roman" w:cs="Times New Roman"/>
          <w:sz w:val="24"/>
          <w:szCs w:val="24"/>
        </w:rPr>
        <w:t>Argomenta che la Corte territoriale, con ragionamento illogico, ha ritenuto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BF6">
        <w:rPr>
          <w:rFonts w:ascii="Times New Roman" w:hAnsi="Times New Roman" w:cs="Times New Roman"/>
          <w:sz w:val="24"/>
          <w:szCs w:val="24"/>
        </w:rPr>
        <w:t>che, poiché nel pozzetto di ispezione delle acque domestiche e pluviali sito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BF6">
        <w:rPr>
          <w:rFonts w:ascii="Times New Roman" w:hAnsi="Times New Roman" w:cs="Times New Roman"/>
          <w:sz w:val="24"/>
          <w:szCs w:val="24"/>
        </w:rPr>
        <w:t>all'interno dello stabilimento della "D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45BF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45BF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45BF6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45BF6">
        <w:rPr>
          <w:rFonts w:ascii="Times New Roman" w:hAnsi="Times New Roman" w:cs="Times New Roman"/>
          <w:sz w:val="24"/>
          <w:szCs w:val="24"/>
        </w:rPr>
        <w:t>" erano state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BF6">
        <w:rPr>
          <w:rFonts w:ascii="Times New Roman" w:hAnsi="Times New Roman" w:cs="Times New Roman"/>
          <w:sz w:val="24"/>
          <w:szCs w:val="24"/>
        </w:rPr>
        <w:t>rinvenute anche sostanze non riconducibili al metabolismo umano, ad attività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BF6">
        <w:rPr>
          <w:rFonts w:ascii="Times New Roman" w:hAnsi="Times New Roman" w:cs="Times New Roman"/>
          <w:sz w:val="24"/>
          <w:szCs w:val="24"/>
        </w:rPr>
        <w:t>domestiche e ad eventi atmosferici e che la 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45BF6">
        <w:rPr>
          <w:rFonts w:ascii="Times New Roman" w:hAnsi="Times New Roman" w:cs="Times New Roman"/>
          <w:sz w:val="24"/>
          <w:szCs w:val="24"/>
        </w:rPr>
        <w:t xml:space="preserve"> esercitava attività produttiva,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BF6">
        <w:rPr>
          <w:rFonts w:ascii="Times New Roman" w:hAnsi="Times New Roman" w:cs="Times New Roman"/>
          <w:sz w:val="24"/>
          <w:szCs w:val="24"/>
        </w:rPr>
        <w:t>tali circostanze comprovavano che le sostanze rinvenute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BF6">
        <w:rPr>
          <w:rFonts w:ascii="Times New Roman" w:hAnsi="Times New Roman" w:cs="Times New Roman"/>
          <w:sz w:val="24"/>
          <w:szCs w:val="24"/>
        </w:rPr>
        <w:t>- nichel e rame- erano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BF6">
        <w:rPr>
          <w:rFonts w:ascii="Times New Roman" w:hAnsi="Times New Roman" w:cs="Times New Roman"/>
          <w:sz w:val="24"/>
          <w:szCs w:val="24"/>
        </w:rPr>
        <w:t>da qualificarsi come reflui industriali derivanti dal ciclo produttivo della 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45B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BF6">
        <w:rPr>
          <w:rFonts w:ascii="Times New Roman" w:hAnsi="Times New Roman" w:cs="Times New Roman"/>
          <w:sz w:val="24"/>
          <w:szCs w:val="24"/>
        </w:rPr>
        <w:t>Tale motivazione contrasta con il principio più volte ribadito dalla giurisprudenza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BF6">
        <w:rPr>
          <w:rFonts w:ascii="Times New Roman" w:hAnsi="Times New Roman" w:cs="Times New Roman"/>
          <w:sz w:val="24"/>
          <w:szCs w:val="24"/>
        </w:rPr>
        <w:t>di legittimità, secondo cui lo scarico è da qualificarsi refluo solo qualora risulti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BF6">
        <w:rPr>
          <w:rFonts w:ascii="Times New Roman" w:hAnsi="Times New Roman" w:cs="Times New Roman"/>
          <w:sz w:val="24"/>
          <w:szCs w:val="24"/>
        </w:rPr>
        <w:t>accertato uno stabile collegamento tra la sostanza ritenuta inquinante e il ciclo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BF6">
        <w:rPr>
          <w:rFonts w:ascii="Times New Roman" w:hAnsi="Times New Roman" w:cs="Times New Roman"/>
          <w:sz w:val="24"/>
          <w:szCs w:val="24"/>
        </w:rPr>
        <w:t>produttivo, in ordine alla cui sussistenza nel caso in esame la Corte territoriale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BF6">
        <w:rPr>
          <w:rFonts w:ascii="Times New Roman" w:hAnsi="Times New Roman" w:cs="Times New Roman"/>
          <w:sz w:val="24"/>
          <w:szCs w:val="24"/>
        </w:rPr>
        <w:t>aveva offerto una motivazione illogica e carente.</w:t>
      </w:r>
    </w:p>
    <w:p w:rsidR="00745BF6" w:rsidRPr="00745BF6" w:rsidRDefault="00745BF6" w:rsidP="00745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BF6">
        <w:rPr>
          <w:rFonts w:ascii="Times New Roman" w:hAnsi="Times New Roman" w:cs="Times New Roman"/>
          <w:sz w:val="24"/>
          <w:szCs w:val="24"/>
        </w:rPr>
        <w:t>Con il secondo motivo deduce vizio di motivazione in relazione alla ritenuta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BF6">
        <w:rPr>
          <w:rFonts w:ascii="Times New Roman" w:hAnsi="Times New Roman" w:cs="Times New Roman"/>
          <w:sz w:val="24"/>
          <w:szCs w:val="24"/>
        </w:rPr>
        <w:t xml:space="preserve">sussistenza dell'elemento soggettivo del reato di cui all'art. 137 comma 5 </w:t>
      </w:r>
      <w:proofErr w:type="spellStart"/>
      <w:r w:rsidRPr="00745BF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.l.vo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BF6">
        <w:rPr>
          <w:rFonts w:ascii="Times New Roman" w:hAnsi="Times New Roman" w:cs="Times New Roman"/>
          <w:sz w:val="24"/>
          <w:szCs w:val="24"/>
        </w:rPr>
        <w:t>152/2006.</w:t>
      </w:r>
    </w:p>
    <w:p w:rsidR="00745BF6" w:rsidRPr="00745BF6" w:rsidRDefault="00745BF6" w:rsidP="00745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BF6">
        <w:rPr>
          <w:rFonts w:ascii="Times New Roman" w:hAnsi="Times New Roman" w:cs="Times New Roman"/>
          <w:sz w:val="24"/>
          <w:szCs w:val="24"/>
        </w:rPr>
        <w:t>Argomenta che la Corte territoriale ha ritenuto sussistente l'elemento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BF6">
        <w:rPr>
          <w:rFonts w:ascii="Times New Roman" w:hAnsi="Times New Roman" w:cs="Times New Roman"/>
          <w:sz w:val="24"/>
          <w:szCs w:val="24"/>
        </w:rPr>
        <w:t>soggettivo del reato per non aver la 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45BF6">
        <w:rPr>
          <w:rFonts w:ascii="Times New Roman" w:hAnsi="Times New Roman" w:cs="Times New Roman"/>
          <w:sz w:val="24"/>
          <w:szCs w:val="24"/>
        </w:rPr>
        <w:t xml:space="preserve"> adottato tutte le misure e gli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BF6">
        <w:rPr>
          <w:rFonts w:ascii="Times New Roman" w:hAnsi="Times New Roman" w:cs="Times New Roman"/>
          <w:sz w:val="24"/>
          <w:szCs w:val="24"/>
        </w:rPr>
        <w:t>strumenti possibili al fine di evitare l'integrazione del reato contestato senza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BF6">
        <w:rPr>
          <w:rFonts w:ascii="Times New Roman" w:hAnsi="Times New Roman" w:cs="Times New Roman"/>
          <w:sz w:val="24"/>
          <w:szCs w:val="24"/>
        </w:rPr>
        <w:t>nulla motivare in ordine alla insufficienza delle misure predisposte dall'imputato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BF6">
        <w:rPr>
          <w:rFonts w:ascii="Times New Roman" w:hAnsi="Times New Roman" w:cs="Times New Roman"/>
          <w:sz w:val="24"/>
          <w:szCs w:val="24"/>
        </w:rPr>
        <w:t>limitandosi ad affermare in maniera apodittica una carenza organizzativa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BF6">
        <w:rPr>
          <w:rFonts w:ascii="Times New Roman" w:hAnsi="Times New Roman" w:cs="Times New Roman"/>
          <w:sz w:val="24"/>
          <w:szCs w:val="24"/>
        </w:rPr>
        <w:t>dell'impresa 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45BF6">
        <w:rPr>
          <w:rFonts w:ascii="Times New Roman" w:hAnsi="Times New Roman" w:cs="Times New Roman"/>
          <w:sz w:val="24"/>
          <w:szCs w:val="24"/>
        </w:rPr>
        <w:t>.</w:t>
      </w:r>
    </w:p>
    <w:p w:rsidR="00745BF6" w:rsidRPr="00745BF6" w:rsidRDefault="00745BF6" w:rsidP="00745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BF6">
        <w:rPr>
          <w:rFonts w:ascii="Times New Roman" w:hAnsi="Times New Roman" w:cs="Times New Roman"/>
          <w:sz w:val="24"/>
          <w:szCs w:val="24"/>
        </w:rPr>
        <w:t>Chiede, pertanto, l'annullamento della sentenza impugnata.</w:t>
      </w:r>
    </w:p>
    <w:p w:rsidR="00745BF6" w:rsidRDefault="00745BF6" w:rsidP="00745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5BF6" w:rsidRPr="00745BF6" w:rsidRDefault="00745BF6" w:rsidP="00745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Considerato in diritto</w:t>
      </w:r>
    </w:p>
    <w:p w:rsidR="00745BF6" w:rsidRPr="00745BF6" w:rsidRDefault="00745BF6" w:rsidP="00745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BF6">
        <w:rPr>
          <w:rFonts w:ascii="Times New Roman" w:hAnsi="Times New Roman" w:cs="Times New Roman"/>
          <w:sz w:val="24"/>
          <w:szCs w:val="24"/>
        </w:rPr>
        <w:t>1. Il primo motivo di ricorso è infondato.</w:t>
      </w:r>
    </w:p>
    <w:p w:rsidR="00745BF6" w:rsidRPr="00745BF6" w:rsidRDefault="00745BF6" w:rsidP="00745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BF6">
        <w:rPr>
          <w:rFonts w:ascii="Times New Roman" w:hAnsi="Times New Roman" w:cs="Times New Roman"/>
          <w:sz w:val="24"/>
          <w:szCs w:val="24"/>
        </w:rPr>
        <w:t xml:space="preserve">Va osservato che l'art. 137, comma quinto, del </w:t>
      </w:r>
      <w:proofErr w:type="spellStart"/>
      <w:r w:rsidR="00CF1D9C">
        <w:rPr>
          <w:rFonts w:ascii="Times New Roman" w:hAnsi="Times New Roman" w:cs="Times New Roman"/>
          <w:sz w:val="24"/>
          <w:szCs w:val="24"/>
        </w:rPr>
        <w:t>d</w:t>
      </w:r>
      <w:r w:rsidRPr="00745BF6">
        <w:rPr>
          <w:rFonts w:ascii="Times New Roman" w:hAnsi="Times New Roman" w:cs="Times New Roman"/>
          <w:sz w:val="24"/>
          <w:szCs w:val="24"/>
        </w:rPr>
        <w:t>.</w:t>
      </w:r>
      <w:r w:rsidR="00CF1D9C">
        <w:rPr>
          <w:rFonts w:ascii="Times New Roman" w:hAnsi="Times New Roman" w:cs="Times New Roman"/>
          <w:sz w:val="24"/>
          <w:szCs w:val="24"/>
        </w:rPr>
        <w:t>l.vo</w:t>
      </w:r>
      <w:proofErr w:type="spellEnd"/>
      <w:r w:rsidRPr="00745BF6">
        <w:rPr>
          <w:rFonts w:ascii="Times New Roman" w:hAnsi="Times New Roman" w:cs="Times New Roman"/>
          <w:sz w:val="24"/>
          <w:szCs w:val="24"/>
        </w:rPr>
        <w:t xml:space="preserve"> n. 152 del 2006,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BF6">
        <w:rPr>
          <w:rFonts w:ascii="Times New Roman" w:hAnsi="Times New Roman" w:cs="Times New Roman"/>
          <w:sz w:val="24"/>
          <w:szCs w:val="24"/>
        </w:rPr>
        <w:t>come modificato dalla legge n. 36 del 2010, prevede la sanzione penale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BF6">
        <w:rPr>
          <w:rFonts w:ascii="Times New Roman" w:hAnsi="Times New Roman" w:cs="Times New Roman"/>
          <w:sz w:val="24"/>
          <w:szCs w:val="24"/>
        </w:rPr>
        <w:t>esclusivamente nel caso in cui lo scarico avente ad oggetto acque reflue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BF6">
        <w:rPr>
          <w:rFonts w:ascii="Times New Roman" w:hAnsi="Times New Roman" w:cs="Times New Roman"/>
          <w:sz w:val="24"/>
          <w:szCs w:val="24"/>
        </w:rPr>
        <w:t xml:space="preserve">industriali riguardi una o più sostanze indicate nella tabella 5 dell'Allegato 5 </w:t>
      </w:r>
      <w:r w:rsidRPr="00745BF6">
        <w:rPr>
          <w:rFonts w:ascii="Times New Roman" w:hAnsi="Times New Roman" w:cs="Times New Roman"/>
          <w:sz w:val="24"/>
          <w:szCs w:val="24"/>
        </w:rPr>
        <w:lastRenderedPageBreak/>
        <w:t>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BF6">
        <w:rPr>
          <w:rFonts w:ascii="Times New Roman" w:hAnsi="Times New Roman" w:cs="Times New Roman"/>
          <w:sz w:val="24"/>
          <w:szCs w:val="24"/>
        </w:rPr>
        <w:t>parte terza del citato d.lgs., con superamento dei valori limite indicati nella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BF6">
        <w:rPr>
          <w:rFonts w:ascii="Times New Roman" w:hAnsi="Times New Roman" w:cs="Times New Roman"/>
          <w:sz w:val="24"/>
          <w:szCs w:val="24"/>
        </w:rPr>
        <w:t xml:space="preserve">tabella 3 </w:t>
      </w:r>
      <w:r w:rsidRPr="00745BF6">
        <w:rPr>
          <w:rFonts w:ascii="Times New Roman" w:hAnsi="Times New Roman" w:cs="Times New Roman"/>
          <w:i/>
          <w:iCs/>
          <w:sz w:val="24"/>
          <w:szCs w:val="24"/>
        </w:rPr>
        <w:t xml:space="preserve">(Sez.3, </w:t>
      </w:r>
      <w:r w:rsidRPr="00745BF6">
        <w:rPr>
          <w:rFonts w:ascii="Times New Roman" w:hAnsi="Times New Roman" w:cs="Times New Roman"/>
          <w:sz w:val="24"/>
          <w:szCs w:val="24"/>
        </w:rPr>
        <w:t xml:space="preserve">n.19753 </w:t>
      </w:r>
      <w:r w:rsidRPr="00745BF6">
        <w:rPr>
          <w:rFonts w:ascii="Times New Roman" w:hAnsi="Times New Roman" w:cs="Times New Roman"/>
          <w:i/>
          <w:iCs/>
          <w:sz w:val="24"/>
          <w:szCs w:val="24"/>
        </w:rPr>
        <w:t xml:space="preserve">del </w:t>
      </w:r>
      <w:r w:rsidRPr="00745BF6">
        <w:rPr>
          <w:rFonts w:ascii="Times New Roman" w:hAnsi="Times New Roman" w:cs="Times New Roman"/>
          <w:sz w:val="24"/>
          <w:szCs w:val="24"/>
        </w:rPr>
        <w:t xml:space="preserve">19/04/2011, Rv.250338; </w:t>
      </w:r>
      <w:r w:rsidRPr="00745BF6">
        <w:rPr>
          <w:rFonts w:ascii="Times New Roman" w:hAnsi="Times New Roman" w:cs="Times New Roman"/>
          <w:i/>
          <w:iCs/>
          <w:sz w:val="24"/>
          <w:szCs w:val="24"/>
        </w:rPr>
        <w:t xml:space="preserve">Sez.3, </w:t>
      </w:r>
      <w:r w:rsidRPr="00745BF6">
        <w:rPr>
          <w:rFonts w:ascii="Times New Roman" w:hAnsi="Times New Roman" w:cs="Times New Roman"/>
          <w:sz w:val="24"/>
          <w:szCs w:val="24"/>
        </w:rPr>
        <w:t xml:space="preserve">n.11884 </w:t>
      </w:r>
      <w:r w:rsidRPr="00745BF6">
        <w:rPr>
          <w:rFonts w:ascii="Times New Roman" w:hAnsi="Times New Roman" w:cs="Times New Roman"/>
          <w:i/>
          <w:iCs/>
          <w:sz w:val="24"/>
          <w:szCs w:val="24"/>
        </w:rPr>
        <w:t>del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45BF6">
        <w:rPr>
          <w:rFonts w:ascii="Times New Roman" w:hAnsi="Times New Roman" w:cs="Times New Roman"/>
          <w:sz w:val="24"/>
          <w:szCs w:val="24"/>
        </w:rPr>
        <w:t>21/02/2014,Rv.258704).</w:t>
      </w:r>
    </w:p>
    <w:p w:rsidR="00745BF6" w:rsidRPr="00745BF6" w:rsidRDefault="00745BF6" w:rsidP="00745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BF6">
        <w:rPr>
          <w:rFonts w:ascii="Times New Roman" w:hAnsi="Times New Roman" w:cs="Times New Roman"/>
          <w:sz w:val="24"/>
          <w:szCs w:val="24"/>
        </w:rPr>
        <w:t>Nella specie, la Corte territoriale ha accertato che l'attività della ditta, di cui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BF6">
        <w:rPr>
          <w:rFonts w:ascii="Times New Roman" w:hAnsi="Times New Roman" w:cs="Times New Roman"/>
          <w:sz w:val="24"/>
          <w:szCs w:val="24"/>
        </w:rPr>
        <w:t>l'imputato era rappresentante legale, comprendeva attività di trattamento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BF6">
        <w:rPr>
          <w:rFonts w:ascii="Times New Roman" w:hAnsi="Times New Roman" w:cs="Times New Roman"/>
          <w:sz w:val="24"/>
          <w:szCs w:val="24"/>
        </w:rPr>
        <w:t>superficiale di metalli e soprattutto deposizione di nichel su particolari metalli,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BF6">
        <w:rPr>
          <w:rFonts w:ascii="Times New Roman" w:hAnsi="Times New Roman" w:cs="Times New Roman"/>
          <w:sz w:val="24"/>
          <w:szCs w:val="24"/>
        </w:rPr>
        <w:t>impiegando tra l'altro sostanze contenenti nichel e rame.</w:t>
      </w:r>
    </w:p>
    <w:p w:rsidR="00745BF6" w:rsidRPr="00745BF6" w:rsidRDefault="00745BF6" w:rsidP="00745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BF6">
        <w:rPr>
          <w:rFonts w:ascii="Times New Roman" w:hAnsi="Times New Roman" w:cs="Times New Roman"/>
          <w:sz w:val="24"/>
          <w:szCs w:val="24"/>
        </w:rPr>
        <w:t>Le sostanze rinvenute nello scarico sono nichel e rame, e, quindi, sostanze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BF6">
        <w:rPr>
          <w:rFonts w:ascii="Times New Roman" w:hAnsi="Times New Roman" w:cs="Times New Roman"/>
          <w:sz w:val="24"/>
          <w:szCs w:val="24"/>
        </w:rPr>
        <w:t>r</w:t>
      </w:r>
      <w:r w:rsidR="00CF1D9C">
        <w:rPr>
          <w:rFonts w:ascii="Times New Roman" w:hAnsi="Times New Roman" w:cs="Times New Roman"/>
          <w:sz w:val="24"/>
          <w:szCs w:val="24"/>
        </w:rPr>
        <w:t>icomprese nella tabella 5) dell’</w:t>
      </w:r>
      <w:r w:rsidRPr="00745BF6">
        <w:rPr>
          <w:rFonts w:ascii="Times New Roman" w:hAnsi="Times New Roman" w:cs="Times New Roman"/>
          <w:sz w:val="24"/>
          <w:szCs w:val="24"/>
        </w:rPr>
        <w:t>allegato 5 alla parte terza del d.lgs. n. 152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BF6">
        <w:rPr>
          <w:rFonts w:ascii="Times New Roman" w:hAnsi="Times New Roman" w:cs="Times New Roman"/>
          <w:sz w:val="24"/>
          <w:szCs w:val="24"/>
        </w:rPr>
        <w:t>2006, art. 137, comma 5.</w:t>
      </w:r>
    </w:p>
    <w:p w:rsidR="00745BF6" w:rsidRPr="00745BF6" w:rsidRDefault="00CF1D9C" w:rsidP="00745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È,</w:t>
      </w:r>
      <w:r w:rsidR="00745BF6" w:rsidRPr="00745BF6">
        <w:rPr>
          <w:rFonts w:ascii="Times New Roman" w:hAnsi="Times New Roman" w:cs="Times New Roman"/>
          <w:sz w:val="24"/>
          <w:szCs w:val="24"/>
        </w:rPr>
        <w:t xml:space="preserve"> quindi, certa l'appartenenza del nichel e del rame all'attività dell'impresa</w:t>
      </w:r>
      <w:r w:rsidR="00745BF6">
        <w:rPr>
          <w:rFonts w:ascii="Times New Roman" w:hAnsi="Times New Roman" w:cs="Times New Roman"/>
          <w:sz w:val="24"/>
          <w:szCs w:val="24"/>
        </w:rPr>
        <w:t xml:space="preserve"> </w:t>
      </w:r>
      <w:r w:rsidR="00745BF6" w:rsidRPr="00745BF6">
        <w:rPr>
          <w:rFonts w:ascii="Times New Roman" w:hAnsi="Times New Roman" w:cs="Times New Roman"/>
          <w:sz w:val="24"/>
          <w:szCs w:val="24"/>
        </w:rPr>
        <w:t>di cui è legale rappresentante l'imputato e, quindi, la riconducibilità ad essa degli</w:t>
      </w:r>
      <w:r w:rsidR="00745BF6">
        <w:rPr>
          <w:rFonts w:ascii="Times New Roman" w:hAnsi="Times New Roman" w:cs="Times New Roman"/>
          <w:sz w:val="24"/>
          <w:szCs w:val="24"/>
        </w:rPr>
        <w:t xml:space="preserve"> </w:t>
      </w:r>
      <w:r w:rsidR="00745BF6" w:rsidRPr="00745BF6">
        <w:rPr>
          <w:rFonts w:ascii="Times New Roman" w:hAnsi="Times New Roman" w:cs="Times New Roman"/>
          <w:sz w:val="24"/>
          <w:szCs w:val="24"/>
        </w:rPr>
        <w:t>scarichi di cui alla contestazione.</w:t>
      </w:r>
    </w:p>
    <w:p w:rsidR="00745BF6" w:rsidRPr="00745BF6" w:rsidRDefault="00745BF6" w:rsidP="00745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BF6">
        <w:rPr>
          <w:rFonts w:ascii="Times New Roman" w:hAnsi="Times New Roman" w:cs="Times New Roman"/>
          <w:sz w:val="24"/>
          <w:szCs w:val="24"/>
        </w:rPr>
        <w:t>Quanto alla individuazione dello scarico, la Corte territoriale ha accertato 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BF6">
        <w:rPr>
          <w:rFonts w:ascii="Times New Roman" w:hAnsi="Times New Roman" w:cs="Times New Roman"/>
          <w:sz w:val="24"/>
          <w:szCs w:val="24"/>
        </w:rPr>
        <w:t>nel sifone di allacciamento alla fognatura dove erano stati eseguiti i prelievi 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BF6">
        <w:rPr>
          <w:rFonts w:ascii="Times New Roman" w:hAnsi="Times New Roman" w:cs="Times New Roman"/>
          <w:sz w:val="24"/>
          <w:szCs w:val="24"/>
        </w:rPr>
        <w:t>hanno evidenziato la presenza di nichel e rame, confluivano due scarichi paralleli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BF6">
        <w:rPr>
          <w:rFonts w:ascii="Times New Roman" w:hAnsi="Times New Roman" w:cs="Times New Roman"/>
          <w:sz w:val="24"/>
          <w:szCs w:val="24"/>
        </w:rPr>
        <w:t>riconducibili all'azienda, uno riguardante le acque domestiche e l'altro quelle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BF6">
        <w:rPr>
          <w:rFonts w:ascii="Times New Roman" w:hAnsi="Times New Roman" w:cs="Times New Roman"/>
          <w:sz w:val="24"/>
          <w:szCs w:val="24"/>
        </w:rPr>
        <w:t>meteoriche.</w:t>
      </w:r>
    </w:p>
    <w:p w:rsidR="00745BF6" w:rsidRPr="00745BF6" w:rsidRDefault="00745BF6" w:rsidP="00745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BF6">
        <w:rPr>
          <w:rFonts w:ascii="Times New Roman" w:hAnsi="Times New Roman" w:cs="Times New Roman"/>
          <w:sz w:val="24"/>
          <w:szCs w:val="24"/>
        </w:rPr>
        <w:t>La circostanza che l'impresa non fosse dotata di scarichi industriali,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BF6">
        <w:rPr>
          <w:rFonts w:ascii="Times New Roman" w:hAnsi="Times New Roman" w:cs="Times New Roman"/>
          <w:sz w:val="24"/>
          <w:szCs w:val="24"/>
        </w:rPr>
        <w:t>quanto i reflui industriali venivano raccolti in cisterne e conferiti a ditte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BF6">
        <w:rPr>
          <w:rFonts w:ascii="Times New Roman" w:hAnsi="Times New Roman" w:cs="Times New Roman"/>
          <w:sz w:val="24"/>
          <w:szCs w:val="24"/>
        </w:rPr>
        <w:t>specializzate per il trattamento e smaltimento come rifiuti, non rileva ai fini 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BF6">
        <w:rPr>
          <w:rFonts w:ascii="Times New Roman" w:hAnsi="Times New Roman" w:cs="Times New Roman"/>
          <w:sz w:val="24"/>
          <w:szCs w:val="24"/>
        </w:rPr>
        <w:t>configurabilità del reato contestato.</w:t>
      </w:r>
    </w:p>
    <w:p w:rsidR="00745BF6" w:rsidRDefault="00745BF6" w:rsidP="00745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BF6">
        <w:rPr>
          <w:rFonts w:ascii="Times New Roman" w:hAnsi="Times New Roman" w:cs="Times New Roman"/>
          <w:sz w:val="24"/>
          <w:szCs w:val="24"/>
        </w:rPr>
        <w:t>Ciò che integra il reato è, infatti, l'immissione di acque provenienti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BF6">
        <w:rPr>
          <w:rFonts w:ascii="Times New Roman" w:hAnsi="Times New Roman" w:cs="Times New Roman"/>
          <w:sz w:val="24"/>
          <w:szCs w:val="24"/>
        </w:rPr>
        <w:t>attività di tipo produttivo nella rete fognaria; tanto può avvenire, come nella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BF6">
        <w:rPr>
          <w:rFonts w:ascii="Times New Roman" w:hAnsi="Times New Roman" w:cs="Times New Roman"/>
          <w:sz w:val="24"/>
          <w:szCs w:val="24"/>
        </w:rPr>
        <w:t>specie, anche attraverso l'utilizzo di linee in cui dovrebbero confluire soltanto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BF6">
        <w:rPr>
          <w:rFonts w:ascii="Times New Roman" w:hAnsi="Times New Roman" w:cs="Times New Roman"/>
          <w:sz w:val="24"/>
          <w:szCs w:val="24"/>
        </w:rPr>
        <w:t xml:space="preserve">acque domestiche e pluviali. </w:t>
      </w:r>
    </w:p>
    <w:p w:rsidR="00745BF6" w:rsidRPr="00745BF6" w:rsidRDefault="00745BF6" w:rsidP="00745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BF6">
        <w:rPr>
          <w:rFonts w:ascii="Times New Roman" w:hAnsi="Times New Roman" w:cs="Times New Roman"/>
          <w:sz w:val="24"/>
          <w:szCs w:val="24"/>
        </w:rPr>
        <w:t>La censura, inoltre, con la quale si sostiene che l'immissione occasionale 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BF6">
        <w:rPr>
          <w:rFonts w:ascii="Times New Roman" w:hAnsi="Times New Roman" w:cs="Times New Roman"/>
          <w:sz w:val="24"/>
          <w:szCs w:val="24"/>
        </w:rPr>
        <w:t>può integrare il reato contestato è infondata.</w:t>
      </w:r>
    </w:p>
    <w:p w:rsidR="00745BF6" w:rsidRPr="00745BF6" w:rsidRDefault="00745BF6" w:rsidP="00745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BF6">
        <w:rPr>
          <w:rFonts w:ascii="Times New Roman" w:hAnsi="Times New Roman" w:cs="Times New Roman"/>
          <w:sz w:val="24"/>
          <w:szCs w:val="24"/>
        </w:rPr>
        <w:t>E' stato accertato, infatti, che l'immissione è stata riscontrata più volte,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BF6">
        <w:rPr>
          <w:rFonts w:ascii="Times New Roman" w:hAnsi="Times New Roman" w:cs="Times New Roman"/>
          <w:sz w:val="24"/>
          <w:szCs w:val="24"/>
        </w:rPr>
        <w:t>nell'arco di anni, ad intervalli di tempo più o meno ampi. Questa Corte, inoltre,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BF6">
        <w:rPr>
          <w:rFonts w:ascii="Times New Roman" w:hAnsi="Times New Roman" w:cs="Times New Roman"/>
          <w:sz w:val="24"/>
          <w:szCs w:val="24"/>
        </w:rPr>
        <w:t>ha affermato che il superamento dei limiti tabellari integra sempre e in ogni caso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BF6">
        <w:rPr>
          <w:rFonts w:ascii="Times New Roman" w:hAnsi="Times New Roman" w:cs="Times New Roman"/>
          <w:sz w:val="24"/>
          <w:szCs w:val="24"/>
        </w:rPr>
        <w:t>- non essendovi alcuna disposizione di legge in contrario - il reato contestato,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BF6">
        <w:rPr>
          <w:rFonts w:ascii="Times New Roman" w:hAnsi="Times New Roman" w:cs="Times New Roman"/>
          <w:sz w:val="24"/>
          <w:szCs w:val="24"/>
        </w:rPr>
        <w:t>quale che sia l'operazione che viene svolta attraverso il sistema di depurazione.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BF6">
        <w:rPr>
          <w:rFonts w:ascii="Times New Roman" w:hAnsi="Times New Roman" w:cs="Times New Roman"/>
          <w:sz w:val="24"/>
          <w:szCs w:val="24"/>
        </w:rPr>
        <w:t>Il d.lgs. n. 152 del 2006, art. 137, comma 5, punisce, infatti, senza prevedere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BF6">
        <w:rPr>
          <w:rFonts w:ascii="Times New Roman" w:hAnsi="Times New Roman" w:cs="Times New Roman"/>
          <w:sz w:val="24"/>
          <w:szCs w:val="24"/>
        </w:rPr>
        <w:t>eccezioni, "chiunque, in relazione alle sostanze indicate nella tabella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BF6">
        <w:rPr>
          <w:rFonts w:ascii="Times New Roman" w:hAnsi="Times New Roman" w:cs="Times New Roman"/>
          <w:sz w:val="24"/>
          <w:szCs w:val="24"/>
        </w:rPr>
        <w:t>dell'Allegato 5 alla parte terza del presente decreto, nell'effettuazione di uno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BF6">
        <w:rPr>
          <w:rFonts w:ascii="Times New Roman" w:hAnsi="Times New Roman" w:cs="Times New Roman"/>
          <w:sz w:val="24"/>
          <w:szCs w:val="24"/>
        </w:rPr>
        <w:t>scarico di acque reflue industriali, superi i valori limite fissati nella tabella 3 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BF6">
        <w:rPr>
          <w:rFonts w:ascii="Times New Roman" w:hAnsi="Times New Roman" w:cs="Times New Roman"/>
          <w:sz w:val="24"/>
          <w:szCs w:val="24"/>
        </w:rPr>
        <w:t>nel caso di scarico sul suolo, nella tabella 4 dell'Allegato 5 alla parte terza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BF6">
        <w:rPr>
          <w:rFonts w:ascii="Times New Roman" w:hAnsi="Times New Roman" w:cs="Times New Roman"/>
          <w:sz w:val="24"/>
          <w:szCs w:val="24"/>
        </w:rPr>
        <w:t>presente decreto, oppure i limiti più restrittivi fissati dalle regioni o dalle province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BF6">
        <w:rPr>
          <w:rFonts w:ascii="Times New Roman" w:hAnsi="Times New Roman" w:cs="Times New Roman"/>
          <w:sz w:val="24"/>
          <w:szCs w:val="24"/>
        </w:rPr>
        <w:t>autonome o dall'Autorità competente" (Sez.3, n.20873 del 2012, non mass.).</w:t>
      </w:r>
    </w:p>
    <w:p w:rsidR="00745BF6" w:rsidRPr="00745BF6" w:rsidRDefault="00745BF6" w:rsidP="00745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BF6">
        <w:rPr>
          <w:rFonts w:ascii="Times New Roman" w:hAnsi="Times New Roman" w:cs="Times New Roman"/>
          <w:sz w:val="24"/>
          <w:szCs w:val="24"/>
        </w:rPr>
        <w:t>2. Il secondo motivo di ricorso è infondato.</w:t>
      </w:r>
    </w:p>
    <w:p w:rsidR="00745BF6" w:rsidRPr="00745BF6" w:rsidRDefault="00745BF6" w:rsidP="00745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BF6">
        <w:rPr>
          <w:rFonts w:ascii="Times New Roman" w:hAnsi="Times New Roman" w:cs="Times New Roman"/>
          <w:sz w:val="24"/>
          <w:szCs w:val="24"/>
        </w:rPr>
        <w:t>La Corte territoriale, sotto il profilo soggettivo, ha rilevato che il titolare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BF6">
        <w:rPr>
          <w:rFonts w:ascii="Times New Roman" w:hAnsi="Times New Roman" w:cs="Times New Roman"/>
          <w:sz w:val="24"/>
          <w:szCs w:val="24"/>
        </w:rPr>
        <w:t>un insediamento produttivo ha un obbligo di diligenza particolarmente intenso 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BF6">
        <w:rPr>
          <w:rFonts w:ascii="Times New Roman" w:hAnsi="Times New Roman" w:cs="Times New Roman"/>
          <w:sz w:val="24"/>
          <w:szCs w:val="24"/>
        </w:rPr>
        <w:t>ampio, che si concreta nell'onere di predisporre ogni misura preventiva, tecnica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BF6">
        <w:rPr>
          <w:rFonts w:ascii="Times New Roman" w:hAnsi="Times New Roman" w:cs="Times New Roman"/>
          <w:sz w:val="24"/>
          <w:szCs w:val="24"/>
        </w:rPr>
        <w:t xml:space="preserve">ed organizzativa atta a scongiurare l'evenienza di uno scarico </w:t>
      </w:r>
      <w:proofErr w:type="spellStart"/>
      <w:r w:rsidRPr="00745BF6">
        <w:rPr>
          <w:rFonts w:ascii="Times New Roman" w:hAnsi="Times New Roman" w:cs="Times New Roman"/>
          <w:sz w:val="24"/>
          <w:szCs w:val="24"/>
        </w:rPr>
        <w:t>extrabellare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BF6">
        <w:rPr>
          <w:rFonts w:ascii="Times New Roman" w:hAnsi="Times New Roman" w:cs="Times New Roman"/>
          <w:sz w:val="24"/>
          <w:szCs w:val="24"/>
        </w:rPr>
        <w:t>ovvero nell'onere di adottare tutti gli accorgimenti operativi consentiti dalla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BF6">
        <w:rPr>
          <w:rFonts w:ascii="Times New Roman" w:hAnsi="Times New Roman" w:cs="Times New Roman"/>
          <w:sz w:val="24"/>
          <w:szCs w:val="24"/>
        </w:rPr>
        <w:t>migliore tecnica disponibile al fine di evitare tale evento, analizzando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BF6">
        <w:rPr>
          <w:rFonts w:ascii="Times New Roman" w:hAnsi="Times New Roman" w:cs="Times New Roman"/>
          <w:sz w:val="24"/>
          <w:szCs w:val="24"/>
        </w:rPr>
        <w:t>diffusamente la condotta tenuta nel tempo dall'imputato e rilevandone la 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BF6">
        <w:rPr>
          <w:rFonts w:ascii="Times New Roman" w:hAnsi="Times New Roman" w:cs="Times New Roman"/>
          <w:sz w:val="24"/>
          <w:szCs w:val="24"/>
        </w:rPr>
        <w:t>rispondenza ad un siffatto obbligo di diligenza (pag. 6,7).</w:t>
      </w:r>
    </w:p>
    <w:p w:rsidR="00745BF6" w:rsidRPr="00745BF6" w:rsidRDefault="00745BF6" w:rsidP="00745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BF6">
        <w:rPr>
          <w:rFonts w:ascii="Times New Roman" w:hAnsi="Times New Roman" w:cs="Times New Roman"/>
          <w:sz w:val="24"/>
          <w:szCs w:val="24"/>
        </w:rPr>
        <w:t>Il ricorrente, attraverso una formale denuncia di vizi di motivazione, richiede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BF6">
        <w:rPr>
          <w:rFonts w:ascii="Times New Roman" w:hAnsi="Times New Roman" w:cs="Times New Roman"/>
          <w:sz w:val="24"/>
          <w:szCs w:val="24"/>
        </w:rPr>
        <w:t>sostanzialmente una rivisitazione, non consentita in questa sede, delle risultanze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BF6">
        <w:rPr>
          <w:rFonts w:ascii="Times New Roman" w:hAnsi="Times New Roman" w:cs="Times New Roman"/>
          <w:sz w:val="24"/>
          <w:szCs w:val="24"/>
        </w:rPr>
        <w:t>processuali.</w:t>
      </w:r>
    </w:p>
    <w:p w:rsidR="00745BF6" w:rsidRPr="00745BF6" w:rsidRDefault="00745BF6" w:rsidP="00745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BF6">
        <w:rPr>
          <w:rFonts w:ascii="Times New Roman" w:hAnsi="Times New Roman" w:cs="Times New Roman"/>
          <w:sz w:val="24"/>
          <w:szCs w:val="24"/>
        </w:rPr>
        <w:t xml:space="preserve">Il ricorrente, pertanto, pacificamente legale rappresentante della </w:t>
      </w:r>
      <w:proofErr w:type="spellStart"/>
      <w:r w:rsidRPr="00745BF6">
        <w:rPr>
          <w:rFonts w:ascii="Times New Roman" w:hAnsi="Times New Roman" w:cs="Times New Roman"/>
          <w:sz w:val="24"/>
          <w:szCs w:val="24"/>
        </w:rPr>
        <w:t>della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BF6">
        <w:rPr>
          <w:rFonts w:ascii="Times New Roman" w:hAnsi="Times New Roman" w:cs="Times New Roman"/>
          <w:sz w:val="24"/>
          <w:szCs w:val="24"/>
        </w:rPr>
        <w:t>"D</w:t>
      </w:r>
      <w:r w:rsidR="00CF1D9C">
        <w:rPr>
          <w:rFonts w:ascii="Times New Roman" w:hAnsi="Times New Roman" w:cs="Times New Roman"/>
          <w:sz w:val="24"/>
          <w:szCs w:val="24"/>
        </w:rPr>
        <w:t xml:space="preserve">. </w:t>
      </w:r>
      <w:r w:rsidRPr="00745BF6">
        <w:rPr>
          <w:rFonts w:ascii="Times New Roman" w:hAnsi="Times New Roman" w:cs="Times New Roman"/>
          <w:sz w:val="24"/>
          <w:szCs w:val="24"/>
        </w:rPr>
        <w:t>s</w:t>
      </w:r>
      <w:r w:rsidR="00CF1D9C">
        <w:rPr>
          <w:rFonts w:ascii="Times New Roman" w:hAnsi="Times New Roman" w:cs="Times New Roman"/>
          <w:sz w:val="24"/>
          <w:szCs w:val="24"/>
        </w:rPr>
        <w:t>.</w:t>
      </w:r>
      <w:r w:rsidRPr="00745BF6">
        <w:rPr>
          <w:rFonts w:ascii="Times New Roman" w:hAnsi="Times New Roman" w:cs="Times New Roman"/>
          <w:sz w:val="24"/>
          <w:szCs w:val="24"/>
        </w:rPr>
        <w:t>r</w:t>
      </w:r>
      <w:r w:rsidR="00CF1D9C">
        <w:rPr>
          <w:rFonts w:ascii="Times New Roman" w:hAnsi="Times New Roman" w:cs="Times New Roman"/>
          <w:sz w:val="24"/>
          <w:szCs w:val="24"/>
        </w:rPr>
        <w:t>.</w:t>
      </w:r>
      <w:r w:rsidRPr="00745BF6">
        <w:rPr>
          <w:rFonts w:ascii="Times New Roman" w:hAnsi="Times New Roman" w:cs="Times New Roman"/>
          <w:sz w:val="24"/>
          <w:szCs w:val="24"/>
        </w:rPr>
        <w:t>l</w:t>
      </w:r>
      <w:r w:rsidR="00CF1D9C">
        <w:rPr>
          <w:rFonts w:ascii="Times New Roman" w:hAnsi="Times New Roman" w:cs="Times New Roman"/>
          <w:sz w:val="24"/>
          <w:szCs w:val="24"/>
        </w:rPr>
        <w:t>.</w:t>
      </w:r>
      <w:r w:rsidRPr="00745BF6">
        <w:rPr>
          <w:rFonts w:ascii="Times New Roman" w:hAnsi="Times New Roman" w:cs="Times New Roman"/>
          <w:sz w:val="24"/>
          <w:szCs w:val="24"/>
        </w:rPr>
        <w:t>", in assenza di una espressa delega in ordine 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BF6">
        <w:rPr>
          <w:rFonts w:ascii="Times New Roman" w:hAnsi="Times New Roman" w:cs="Times New Roman"/>
          <w:sz w:val="24"/>
          <w:szCs w:val="24"/>
        </w:rPr>
        <w:t>vigilanza del ciclo produttivo, non può che rispondere, a titolo di colpa, delle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BF6">
        <w:rPr>
          <w:rFonts w:ascii="Times New Roman" w:hAnsi="Times New Roman" w:cs="Times New Roman"/>
          <w:sz w:val="24"/>
          <w:szCs w:val="24"/>
        </w:rPr>
        <w:t>violazioni della normativa ambientale, derivanti dall'esercizio dell'attività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BF6">
        <w:rPr>
          <w:rFonts w:ascii="Times New Roman" w:hAnsi="Times New Roman" w:cs="Times New Roman"/>
          <w:sz w:val="24"/>
          <w:szCs w:val="24"/>
        </w:rPr>
        <w:t>aziendale.</w:t>
      </w:r>
    </w:p>
    <w:p w:rsidR="00745BF6" w:rsidRPr="00745BF6" w:rsidRDefault="00745BF6" w:rsidP="00745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5BF6">
        <w:rPr>
          <w:rFonts w:ascii="Times New Roman" w:hAnsi="Times New Roman" w:cs="Times New Roman"/>
          <w:sz w:val="24"/>
          <w:szCs w:val="24"/>
        </w:rPr>
        <w:t>3. Consegue, pertanto, il rigetto del ricorso e la condanna del ricorrente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BF6">
        <w:rPr>
          <w:rFonts w:ascii="Times New Roman" w:hAnsi="Times New Roman" w:cs="Times New Roman"/>
          <w:sz w:val="24"/>
          <w:szCs w:val="24"/>
        </w:rPr>
        <w:t xml:space="preserve">pagamento delle spese processuali in base al disposto dell'art. </w:t>
      </w:r>
      <w:r w:rsidRPr="00745BF6">
        <w:rPr>
          <w:rFonts w:ascii="Times New Roman" w:hAnsi="Times New Roman" w:cs="Times New Roman"/>
          <w:sz w:val="24"/>
          <w:szCs w:val="24"/>
          <w:lang w:val="en-US"/>
        </w:rPr>
        <w:t>616 cod. proc.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5BF6">
        <w:rPr>
          <w:rFonts w:ascii="Times New Roman" w:hAnsi="Times New Roman" w:cs="Times New Roman"/>
          <w:sz w:val="24"/>
          <w:szCs w:val="24"/>
          <w:lang w:val="en-US"/>
        </w:rPr>
        <w:t>pen.</w:t>
      </w:r>
    </w:p>
    <w:p w:rsidR="00156FD8" w:rsidRPr="00745BF6" w:rsidRDefault="00745BF6" w:rsidP="00745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BF6">
        <w:rPr>
          <w:rFonts w:ascii="Times New Roman" w:hAnsi="Times New Roman" w:cs="Times New Roman"/>
          <w:bCs/>
          <w:sz w:val="24"/>
          <w:szCs w:val="24"/>
          <w:lang w:val="en-US"/>
        </w:rPr>
        <w:t>[…]</w:t>
      </w:r>
    </w:p>
    <w:sectPr w:rsidR="00156FD8" w:rsidRPr="00745B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BF6"/>
    <w:rsid w:val="00156FD8"/>
    <w:rsid w:val="00234530"/>
    <w:rsid w:val="00287D84"/>
    <w:rsid w:val="003946F7"/>
    <w:rsid w:val="00745BF6"/>
    <w:rsid w:val="009A24BB"/>
    <w:rsid w:val="00C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1237</Words>
  <Characters>7052</Characters>
  <Application>Microsoft Office Word</Application>
  <DocSecurity>0</DocSecurity>
  <Lines>58</Lines>
  <Paragraphs>16</Paragraphs>
  <ScaleCrop>false</ScaleCrop>
  <Company/>
  <LinksUpToDate>false</LinksUpToDate>
  <CharactersWithSpaces>8273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Bettineschi</dc:creator>
  <cp:lastModifiedBy>Silvia Bettineschi</cp:lastModifiedBy>
  <cp:revision>6</cp:revision>
  <dcterms:created xsi:type="dcterms:W3CDTF">2016-11-17T11:07:00Z</dcterms:created>
  <dcterms:modified xsi:type="dcterms:W3CDTF">2016-11-17T12:38:00Z</dcterms:modified>
</cp:coreProperties>
</file>