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1" w:rsidRDefault="00045289" w:rsidP="00534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Sez.</w:t>
      </w:r>
      <w:r w:rsidR="002D5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D59C6">
        <w:rPr>
          <w:rFonts w:ascii="Times New Roman" w:hAnsi="Times New Roman" w:cs="Times New Roman"/>
          <w:b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sz w:val="24"/>
          <w:szCs w:val="24"/>
        </w:rPr>
        <w:t>512</w:t>
      </w:r>
      <w:r w:rsidR="007C3EC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 xml:space="preserve">8/01/2013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Lombardi – Est. Graziosi</w:t>
      </w:r>
      <w:r w:rsidR="007C3ECB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P. C.</w:t>
      </w:r>
    </w:p>
    <w:p w:rsidR="007C3ECB" w:rsidRDefault="007C3ECB" w:rsidP="00534A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CB" w:rsidRDefault="000C1E4D" w:rsidP="00534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Acque</w:t>
      </w:r>
      <w:r w:rsidR="00D5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C6">
        <w:rPr>
          <w:rFonts w:ascii="Times New Roman" w:hAnsi="Times New Roman" w:cs="Times New Roman"/>
          <w:sz w:val="24"/>
          <w:szCs w:val="24"/>
        </w:rPr>
        <w:t xml:space="preserve">– </w:t>
      </w:r>
      <w:r w:rsidR="00045289" w:rsidRPr="00045289">
        <w:rPr>
          <w:rFonts w:ascii="Times New Roman" w:hAnsi="Times New Roman" w:cs="Times New Roman"/>
          <w:sz w:val="24"/>
          <w:szCs w:val="24"/>
        </w:rPr>
        <w:t>Utilizzazione agronomica</w:t>
      </w:r>
      <w:r>
        <w:rPr>
          <w:rFonts w:ascii="Times New Roman" w:hAnsi="Times New Roman" w:cs="Times New Roman"/>
          <w:sz w:val="24"/>
          <w:szCs w:val="24"/>
        </w:rPr>
        <w:t xml:space="preserve"> delle acque di vegetazione -</w:t>
      </w:r>
      <w:r w:rsidR="00045289" w:rsidRPr="00045289">
        <w:rPr>
          <w:rFonts w:ascii="Times New Roman" w:hAnsi="Times New Roman" w:cs="Times New Roman"/>
          <w:sz w:val="24"/>
          <w:szCs w:val="24"/>
        </w:rPr>
        <w:t xml:space="preserve"> scarichi dei frantoi oleari</w:t>
      </w:r>
    </w:p>
    <w:p w:rsidR="00045289" w:rsidRPr="00045289" w:rsidRDefault="00045289" w:rsidP="00045289">
      <w:pPr>
        <w:rPr>
          <w:rFonts w:ascii="Times New Roman" w:hAnsi="Times New Roman" w:cs="Times New Roman"/>
          <w:i/>
          <w:sz w:val="24"/>
          <w:szCs w:val="24"/>
        </w:rPr>
      </w:pPr>
      <w:r w:rsidRPr="00045289">
        <w:rPr>
          <w:rFonts w:ascii="Times New Roman" w:hAnsi="Times New Roman" w:cs="Times New Roman"/>
          <w:i/>
          <w:sz w:val="24"/>
          <w:szCs w:val="24"/>
        </w:rPr>
        <w:t>L'ambito di applicazione della disciplin</w:t>
      </w:r>
      <w:r w:rsidR="00A50108">
        <w:rPr>
          <w:rFonts w:ascii="Times New Roman" w:hAnsi="Times New Roman" w:cs="Times New Roman"/>
          <w:i/>
          <w:sz w:val="24"/>
          <w:szCs w:val="24"/>
        </w:rPr>
        <w:t>a dettata in passato dalla L. 11</w:t>
      </w:r>
      <w:r w:rsidRPr="00045289">
        <w:rPr>
          <w:rFonts w:ascii="Times New Roman" w:hAnsi="Times New Roman" w:cs="Times New Roman"/>
          <w:i/>
          <w:sz w:val="24"/>
          <w:szCs w:val="24"/>
        </w:rPr>
        <w:t xml:space="preserve"> novembre 1996, n. 574 (Norme in materia di utilizzazione agronomica delle acque di vegetazione e di scarichi dei frantoi oleari) e ora dal </w:t>
      </w:r>
      <w:proofErr w:type="spellStart"/>
      <w:r w:rsidRPr="00045289">
        <w:rPr>
          <w:rFonts w:ascii="Times New Roman" w:hAnsi="Times New Roman" w:cs="Times New Roman"/>
          <w:i/>
          <w:sz w:val="24"/>
          <w:szCs w:val="24"/>
        </w:rPr>
        <w:t>dlgs</w:t>
      </w:r>
      <w:proofErr w:type="spellEnd"/>
      <w:r w:rsidRPr="00045289">
        <w:rPr>
          <w:rFonts w:ascii="Times New Roman" w:hAnsi="Times New Roman" w:cs="Times New Roman"/>
          <w:i/>
          <w:sz w:val="24"/>
          <w:szCs w:val="24"/>
        </w:rPr>
        <w:t xml:space="preserve">. 3 aprile 2006, n. 152, è circoscritta ai soli casi in cui i reflui oleari (nella specie: acque di vegetazione derivanti dalla molitura delle olive e le relative sanse umide) abbiano una loro utilità ai fini agricoli; diversamente, il loro spandimento od abbandono sul terreno come mezzo incontrollato di smaltimento integrano il reato di abbandono o deposito incontrollato di rifiuti previsto dall'art. </w:t>
      </w:r>
      <w:r w:rsidR="00A50108">
        <w:rPr>
          <w:rFonts w:ascii="Times New Roman" w:hAnsi="Times New Roman" w:cs="Times New Roman"/>
          <w:i/>
          <w:sz w:val="24"/>
          <w:szCs w:val="24"/>
        </w:rPr>
        <w:t xml:space="preserve">256, comma secondo, del citato </w:t>
      </w:r>
      <w:proofErr w:type="spellStart"/>
      <w:r w:rsidR="00A50108">
        <w:rPr>
          <w:rFonts w:ascii="Times New Roman" w:hAnsi="Times New Roman" w:cs="Times New Roman"/>
          <w:i/>
          <w:sz w:val="24"/>
          <w:szCs w:val="24"/>
        </w:rPr>
        <w:t>D.L</w:t>
      </w:r>
      <w:r w:rsidRPr="00045289">
        <w:rPr>
          <w:rFonts w:ascii="Times New Roman" w:hAnsi="Times New Roman" w:cs="Times New Roman"/>
          <w:i/>
          <w:sz w:val="24"/>
          <w:szCs w:val="24"/>
        </w:rPr>
        <w:t>gs.</w:t>
      </w:r>
      <w:proofErr w:type="spellEnd"/>
      <w:r w:rsidRPr="00045289">
        <w:rPr>
          <w:rFonts w:ascii="Times New Roman" w:hAnsi="Times New Roman" w:cs="Times New Roman"/>
          <w:i/>
          <w:sz w:val="24"/>
          <w:szCs w:val="24"/>
        </w:rPr>
        <w:t xml:space="preserve"> n. 152</w:t>
      </w:r>
      <w:r w:rsidR="00A50108">
        <w:rPr>
          <w:rFonts w:ascii="Times New Roman" w:hAnsi="Times New Roman" w:cs="Times New Roman"/>
          <w:i/>
          <w:sz w:val="24"/>
          <w:szCs w:val="24"/>
        </w:rPr>
        <w:t>/06</w:t>
      </w:r>
      <w:r w:rsidRPr="00045289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B37B33" w:rsidRPr="00B37B33" w:rsidRDefault="00B37B33" w:rsidP="00534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33" w:rsidRPr="00B37B33" w:rsidRDefault="00B37B33" w:rsidP="00534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43894">
        <w:rPr>
          <w:rFonts w:ascii="Times New Roman" w:hAnsi="Times New Roman" w:cs="Times New Roman"/>
          <w:sz w:val="24"/>
          <w:szCs w:val="24"/>
        </w:rPr>
        <w:t xml:space="preserve">itenuto in fatto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 xml:space="preserve">1. Con la sentenza impugnata il G.U.P. del Tribunale di Enna, all'esito di giudizio abbreviato, ha assolto, perché il fatto non sussiste, </w:t>
      </w:r>
      <w:proofErr w:type="spellStart"/>
      <w:r w:rsidR="00A50108">
        <w:rPr>
          <w:rFonts w:ascii="Times New Roman" w:hAnsi="Times New Roman" w:cs="Times New Roman"/>
          <w:sz w:val="24"/>
          <w:szCs w:val="24"/>
        </w:rPr>
        <w:t>C.</w:t>
      </w:r>
      <w:r w:rsidRPr="00643894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643894">
        <w:rPr>
          <w:rFonts w:ascii="Times New Roman" w:hAnsi="Times New Roman" w:cs="Times New Roman"/>
          <w:sz w:val="24"/>
          <w:szCs w:val="24"/>
        </w:rPr>
        <w:t xml:space="preserve"> reato di cui all'art. 256, comm</w:t>
      </w:r>
      <w:r w:rsidR="00A50108">
        <w:rPr>
          <w:rFonts w:ascii="Times New Roman" w:hAnsi="Times New Roman" w:cs="Times New Roman"/>
          <w:sz w:val="24"/>
          <w:szCs w:val="24"/>
        </w:rPr>
        <w:t xml:space="preserve">i 1 </w:t>
      </w:r>
      <w:proofErr w:type="spellStart"/>
      <w:r w:rsidR="00A5010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A50108">
        <w:rPr>
          <w:rFonts w:ascii="Times New Roman" w:hAnsi="Times New Roman" w:cs="Times New Roman"/>
          <w:sz w:val="24"/>
          <w:szCs w:val="24"/>
        </w:rPr>
        <w:t xml:space="preserve">. a) e 2, del D. </w:t>
      </w:r>
      <w:proofErr w:type="spellStart"/>
      <w:r w:rsidR="00A501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A50108">
        <w:rPr>
          <w:rFonts w:ascii="Times New Roman" w:hAnsi="Times New Roman" w:cs="Times New Roman"/>
          <w:sz w:val="24"/>
          <w:szCs w:val="24"/>
        </w:rPr>
        <w:t>. n.</w:t>
      </w:r>
      <w:r w:rsidRPr="00643894">
        <w:rPr>
          <w:rFonts w:ascii="Times New Roman" w:hAnsi="Times New Roman" w:cs="Times New Roman"/>
          <w:sz w:val="24"/>
          <w:szCs w:val="24"/>
        </w:rPr>
        <w:t xml:space="preserve"> 152/2006, a lui ascritto per avere, quale tito</w:t>
      </w:r>
      <w:r>
        <w:rPr>
          <w:rFonts w:ascii="Times New Roman" w:hAnsi="Times New Roman" w:cs="Times New Roman"/>
          <w:sz w:val="24"/>
          <w:szCs w:val="24"/>
        </w:rPr>
        <w:t>lare della ditta "</w:t>
      </w:r>
      <w:r w:rsidR="00A50108">
        <w:rPr>
          <w:rFonts w:ascii="Times New Roman" w:hAnsi="Times New Roman" w:cs="Times New Roman"/>
          <w:sz w:val="24"/>
          <w:szCs w:val="24"/>
        </w:rPr>
        <w:t>C.</w:t>
      </w:r>
      <w:r w:rsidRPr="0064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", sversato abusivamente i</w:t>
      </w:r>
      <w:r w:rsidRPr="00643894">
        <w:rPr>
          <w:rFonts w:ascii="Times New Roman" w:hAnsi="Times New Roman" w:cs="Times New Roman"/>
          <w:sz w:val="24"/>
          <w:szCs w:val="24"/>
        </w:rPr>
        <w:t>n un t</w:t>
      </w:r>
      <w:r>
        <w:rPr>
          <w:rFonts w:ascii="Times New Roman" w:hAnsi="Times New Roman" w:cs="Times New Roman"/>
          <w:sz w:val="24"/>
          <w:szCs w:val="24"/>
        </w:rPr>
        <w:t>erreno agricolo acque di vegetazione</w:t>
      </w:r>
      <w:r w:rsidRPr="00643894">
        <w:rPr>
          <w:rFonts w:ascii="Times New Roman" w:hAnsi="Times New Roman" w:cs="Times New Roman"/>
          <w:sz w:val="24"/>
          <w:szCs w:val="24"/>
        </w:rPr>
        <w:t xml:space="preserve"> e sanse provenienti dalla molitura delle olive.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>Era stato accertalo, a seguito di sopralluogo del personale dc</w:t>
      </w:r>
      <w:r w:rsidR="00A50108">
        <w:rPr>
          <w:rFonts w:ascii="Times New Roman" w:hAnsi="Times New Roman" w:cs="Times New Roman"/>
          <w:sz w:val="24"/>
          <w:szCs w:val="24"/>
        </w:rPr>
        <w:t>i Corpo Forestale, che il C.</w:t>
      </w:r>
      <w:r w:rsidRPr="00643894">
        <w:rPr>
          <w:rFonts w:ascii="Times New Roman" w:hAnsi="Times New Roman" w:cs="Times New Roman"/>
          <w:sz w:val="24"/>
          <w:szCs w:val="24"/>
        </w:rPr>
        <w:t>, su due aree, rispettivamente di 70 e 100 metri quadri, facenti parte di un fondo nella sua disponibilità, aveva sversato, in maniera del tutto incontrollata, acque di vegetazione e sanse,</w:t>
      </w:r>
      <w:r>
        <w:rPr>
          <w:rFonts w:ascii="Times New Roman" w:hAnsi="Times New Roman" w:cs="Times New Roman"/>
          <w:sz w:val="24"/>
          <w:szCs w:val="24"/>
        </w:rPr>
        <w:t xml:space="preserve"> queste ultime per un quantitati</w:t>
      </w:r>
      <w:r w:rsidRPr="00643894">
        <w:rPr>
          <w:rFonts w:ascii="Times New Roman" w:hAnsi="Times New Roman" w:cs="Times New Roman"/>
          <w:sz w:val="24"/>
          <w:szCs w:val="24"/>
        </w:rPr>
        <w:t xml:space="preserve">vo complessivo di circa 80 metri cubi, provenienti dall'attività di molitura delle olive.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>Il giudice di merito ha affermato, con rifer</w:t>
      </w:r>
      <w:r>
        <w:rPr>
          <w:rFonts w:ascii="Times New Roman" w:hAnsi="Times New Roman" w:cs="Times New Roman"/>
          <w:sz w:val="24"/>
          <w:szCs w:val="24"/>
        </w:rPr>
        <w:t>imento alle acque di vegetazione</w:t>
      </w:r>
      <w:r w:rsidRPr="00643894">
        <w:rPr>
          <w:rFonts w:ascii="Times New Roman" w:hAnsi="Times New Roman" w:cs="Times New Roman"/>
          <w:sz w:val="24"/>
          <w:szCs w:val="24"/>
        </w:rPr>
        <w:t>, che l'oleificio C</w:t>
      </w:r>
      <w:r w:rsidR="00A50108">
        <w:rPr>
          <w:rFonts w:ascii="Times New Roman" w:hAnsi="Times New Roman" w:cs="Times New Roman"/>
          <w:sz w:val="24"/>
          <w:szCs w:val="24"/>
        </w:rPr>
        <w:t>.</w:t>
      </w:r>
      <w:r w:rsidRPr="00643894">
        <w:rPr>
          <w:rFonts w:ascii="Times New Roman" w:hAnsi="Times New Roman" w:cs="Times New Roman"/>
          <w:sz w:val="24"/>
          <w:szCs w:val="24"/>
        </w:rPr>
        <w:t xml:space="preserve"> aveva comunicato al sindaco del Comune di Villarosa l'utilizzazione agronomica delle acque di vegetazione, con specifica Indicazione alle aree nelle quali detta utilizza</w:t>
      </w:r>
      <w:r>
        <w:rPr>
          <w:rFonts w:ascii="Times New Roman" w:hAnsi="Times New Roman" w:cs="Times New Roman"/>
          <w:sz w:val="24"/>
          <w:szCs w:val="24"/>
        </w:rPr>
        <w:t>zione sarebbe avvenuta. La sansa</w:t>
      </w:r>
      <w:r w:rsidRPr="00643894">
        <w:rPr>
          <w:rFonts w:ascii="Times New Roman" w:hAnsi="Times New Roman" w:cs="Times New Roman"/>
          <w:sz w:val="24"/>
          <w:szCs w:val="24"/>
        </w:rPr>
        <w:t xml:space="preserve">, poi, rientra nella nozione di sottoprodotto ex art 184 bis del D. </w:t>
      </w:r>
      <w:proofErr w:type="spellStart"/>
      <w:r w:rsidRPr="0064389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43894">
        <w:rPr>
          <w:rFonts w:ascii="Times New Roman" w:hAnsi="Times New Roman" w:cs="Times New Roman"/>
          <w:sz w:val="24"/>
          <w:szCs w:val="24"/>
        </w:rPr>
        <w:t xml:space="preserve">. n. 152/2006, introdotto dal D. </w:t>
      </w:r>
      <w:proofErr w:type="spellStart"/>
      <w:r w:rsidRPr="0064389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43894">
        <w:rPr>
          <w:rFonts w:ascii="Times New Roman" w:hAnsi="Times New Roman" w:cs="Times New Roman"/>
          <w:sz w:val="24"/>
          <w:szCs w:val="24"/>
        </w:rPr>
        <w:t xml:space="preserve"> n. 205/2010, potendo essere utilizzata per l'estrazione del relativo olio, come combustibile o quale ammendante per il terreno, come avvenuto nel caso in esame.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>2. Avverso la sentenza ha proposto ricorso il Procuratore generale della Repubblica presso l</w:t>
      </w:r>
      <w:r>
        <w:rPr>
          <w:rFonts w:ascii="Times New Roman" w:hAnsi="Times New Roman" w:cs="Times New Roman"/>
          <w:sz w:val="24"/>
          <w:szCs w:val="24"/>
        </w:rPr>
        <w:t>a Corte di appello di Caltanisset</w:t>
      </w:r>
      <w:r w:rsidRPr="00643894">
        <w:rPr>
          <w:rFonts w:ascii="Times New Roman" w:hAnsi="Times New Roman" w:cs="Times New Roman"/>
          <w:sz w:val="24"/>
          <w:szCs w:val="24"/>
        </w:rPr>
        <w:t>ta</w:t>
      </w:r>
      <w:r w:rsidR="00A50108">
        <w:rPr>
          <w:rFonts w:ascii="Times New Roman" w:hAnsi="Times New Roman" w:cs="Times New Roman"/>
          <w:sz w:val="24"/>
          <w:szCs w:val="24"/>
        </w:rPr>
        <w:t>, che la denuncia per inosservanza</w:t>
      </w:r>
      <w:r w:rsidRPr="00643894">
        <w:rPr>
          <w:rFonts w:ascii="Times New Roman" w:hAnsi="Times New Roman" w:cs="Times New Roman"/>
          <w:sz w:val="24"/>
          <w:szCs w:val="24"/>
        </w:rPr>
        <w:t xml:space="preserve"> ed errata applicazione degli art. 192, comma l, e 256, commi 1 </w:t>
      </w:r>
      <w:proofErr w:type="spellStart"/>
      <w:r w:rsidRPr="0064389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43894">
        <w:rPr>
          <w:rFonts w:ascii="Times New Roman" w:hAnsi="Times New Roman" w:cs="Times New Roman"/>
          <w:sz w:val="24"/>
          <w:szCs w:val="24"/>
        </w:rPr>
        <w:t xml:space="preserve">. a) e 2 del D. </w:t>
      </w:r>
      <w:proofErr w:type="spellStart"/>
      <w:r w:rsidRPr="0064389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43894">
        <w:rPr>
          <w:rFonts w:ascii="Times New Roman" w:hAnsi="Times New Roman" w:cs="Times New Roman"/>
          <w:sz w:val="24"/>
          <w:szCs w:val="24"/>
        </w:rPr>
        <w:t xml:space="preserve">. n. 152/2006, in sintesi deducendo che nel caso In esame non si è in presenza di un'ipotesi di utilizzazione delle acque di vegetazione a fini di fertirrigazione, bensì esclusivamente dell'abbandono delle predette acque e della sansa sul terreno, fatto che integra il reato di cui all'imputazione. </w:t>
      </w:r>
    </w:p>
    <w:p w:rsidR="00045289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>L'imputato ha depositato memoria difensiva riprendendo anche gli argomenti evidenziati nella sentenza e chiedendo il rigetto del ricorso,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43894">
        <w:rPr>
          <w:rFonts w:ascii="Times New Roman" w:hAnsi="Times New Roman" w:cs="Times New Roman"/>
          <w:sz w:val="24"/>
          <w:szCs w:val="24"/>
        </w:rPr>
        <w:t xml:space="preserve">onsiderato in diritto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 xml:space="preserve">3. Il ricorso è fondato.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643894">
        <w:rPr>
          <w:rFonts w:ascii="Times New Roman" w:hAnsi="Times New Roman" w:cs="Times New Roman"/>
          <w:sz w:val="24"/>
          <w:szCs w:val="24"/>
        </w:rPr>
        <w:t xml:space="preserve"> giudice di merito ha correttamente distinto le acque di vegeta/ione, derivanti dall'attività di molitura delle olive, dalla sansa, applicandosi solo alle prime la possibilità di utilizzazione agronomica ai sensi del</w:t>
      </w:r>
      <w:r w:rsidR="00A50108">
        <w:rPr>
          <w:rFonts w:ascii="Times New Roman" w:hAnsi="Times New Roman" w:cs="Times New Roman"/>
          <w:sz w:val="24"/>
          <w:szCs w:val="24"/>
        </w:rPr>
        <w:t xml:space="preserve">l'art. 74, comma l </w:t>
      </w:r>
      <w:proofErr w:type="spellStart"/>
      <w:r w:rsidR="00A5010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A50108">
        <w:rPr>
          <w:rFonts w:ascii="Times New Roman" w:hAnsi="Times New Roman" w:cs="Times New Roman"/>
          <w:sz w:val="24"/>
          <w:szCs w:val="24"/>
        </w:rPr>
        <w:t xml:space="preserve">. p) del </w:t>
      </w:r>
      <w:r w:rsidRPr="0064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08">
        <w:rPr>
          <w:rFonts w:ascii="Times New Roman" w:hAnsi="Times New Roman" w:cs="Times New Roman"/>
          <w:sz w:val="24"/>
          <w:szCs w:val="24"/>
        </w:rPr>
        <w:t>D</w:t>
      </w:r>
      <w:r w:rsidRPr="00643894">
        <w:rPr>
          <w:rFonts w:ascii="Times New Roman" w:hAnsi="Times New Roman" w:cs="Times New Roman"/>
          <w:sz w:val="24"/>
          <w:szCs w:val="24"/>
        </w:rPr>
        <w:t>Igs</w:t>
      </w:r>
      <w:proofErr w:type="spellEnd"/>
      <w:r w:rsidRPr="00643894">
        <w:rPr>
          <w:rFonts w:ascii="Times New Roman" w:hAnsi="Times New Roman" w:cs="Times New Roman"/>
          <w:sz w:val="24"/>
          <w:szCs w:val="24"/>
        </w:rPr>
        <w:t xml:space="preserve"> n. 152/2006; tale utilizzazione, però, costituisce reato al sensi dell'art. 137, comma 14, del suddetto decreto legislativo se non viene effettuata nel rispetto delle procedure previste, </w:t>
      </w:r>
    </w:p>
    <w:p w:rsidR="00045289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>Nel caso in esame l'accertamen</w:t>
      </w:r>
      <w:r>
        <w:rPr>
          <w:rFonts w:ascii="Times New Roman" w:hAnsi="Times New Roman" w:cs="Times New Roman"/>
          <w:sz w:val="24"/>
          <w:szCs w:val="24"/>
        </w:rPr>
        <w:t>to di fatto riportato in sentenz</w:t>
      </w:r>
      <w:r w:rsidRPr="00643894">
        <w:rPr>
          <w:rFonts w:ascii="Times New Roman" w:hAnsi="Times New Roman" w:cs="Times New Roman"/>
          <w:sz w:val="24"/>
          <w:szCs w:val="24"/>
        </w:rPr>
        <w:t>a risulta in contrasto con l'affermazione del rispetto delle procedu</w:t>
      </w:r>
      <w:r>
        <w:rPr>
          <w:rFonts w:ascii="Times New Roman" w:hAnsi="Times New Roman" w:cs="Times New Roman"/>
          <w:sz w:val="24"/>
          <w:szCs w:val="24"/>
        </w:rPr>
        <w:t xml:space="preserve">re previste per </w:t>
      </w:r>
      <w:r w:rsidRPr="00643894">
        <w:rPr>
          <w:rFonts w:ascii="Times New Roman" w:hAnsi="Times New Roman" w:cs="Times New Roman"/>
          <w:sz w:val="24"/>
          <w:szCs w:val="24"/>
        </w:rPr>
        <w:t>lo spandimento sul terreno delle acque di ve</w:t>
      </w:r>
      <w:r>
        <w:rPr>
          <w:rFonts w:ascii="Times New Roman" w:hAnsi="Times New Roman" w:cs="Times New Roman"/>
          <w:sz w:val="24"/>
          <w:szCs w:val="24"/>
        </w:rPr>
        <w:t>getazione a fini di utilizzazione agronomica.</w:t>
      </w:r>
      <w:r w:rsidRPr="00643894">
        <w:rPr>
          <w:rFonts w:ascii="Times New Roman" w:hAnsi="Times New Roman" w:cs="Times New Roman"/>
          <w:sz w:val="24"/>
          <w:szCs w:val="24"/>
        </w:rPr>
        <w:t xml:space="preserve"> Insegna invero la </w:t>
      </w:r>
      <w:r>
        <w:rPr>
          <w:rFonts w:ascii="Times New Roman" w:hAnsi="Times New Roman" w:cs="Times New Roman"/>
          <w:sz w:val="24"/>
          <w:szCs w:val="24"/>
        </w:rPr>
        <w:t>giurisprudenza di questa Suprema</w:t>
      </w:r>
      <w:r w:rsidRPr="00643894">
        <w:rPr>
          <w:rFonts w:ascii="Times New Roman" w:hAnsi="Times New Roman" w:cs="Times New Roman"/>
          <w:sz w:val="24"/>
          <w:szCs w:val="24"/>
        </w:rPr>
        <w:t xml:space="preserve"> Corte (da </w:t>
      </w:r>
      <w:r>
        <w:rPr>
          <w:rFonts w:ascii="Times New Roman" w:hAnsi="Times New Roman" w:cs="Times New Roman"/>
          <w:sz w:val="24"/>
          <w:szCs w:val="24"/>
        </w:rPr>
        <w:t xml:space="preserve">ultimo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3894">
        <w:rPr>
          <w:rFonts w:ascii="Times New Roman" w:hAnsi="Times New Roman" w:cs="Times New Roman"/>
          <w:sz w:val="24"/>
          <w:szCs w:val="24"/>
        </w:rPr>
        <w:t xml:space="preserve"> sez. III, 5 giugno 2007 n, 21777, RV 236709) che "ambito di </w:t>
      </w:r>
      <w:r>
        <w:rPr>
          <w:rFonts w:ascii="Times New Roman" w:hAnsi="Times New Roman" w:cs="Times New Roman"/>
          <w:sz w:val="24"/>
          <w:szCs w:val="24"/>
        </w:rPr>
        <w:t>applicaz</w:t>
      </w:r>
      <w:r w:rsidRPr="00643894">
        <w:rPr>
          <w:rFonts w:ascii="Times New Roman" w:hAnsi="Times New Roman" w:cs="Times New Roman"/>
          <w:sz w:val="24"/>
          <w:szCs w:val="24"/>
        </w:rPr>
        <w:t>ione della disciplin</w:t>
      </w:r>
      <w:r w:rsidR="00A50108">
        <w:rPr>
          <w:rFonts w:ascii="Times New Roman" w:hAnsi="Times New Roman" w:cs="Times New Roman"/>
          <w:sz w:val="24"/>
          <w:szCs w:val="24"/>
        </w:rPr>
        <w:t>a dettata in passato dalla L. 11</w:t>
      </w:r>
      <w:r w:rsidRPr="00643894">
        <w:rPr>
          <w:rFonts w:ascii="Times New Roman" w:hAnsi="Times New Roman" w:cs="Times New Roman"/>
          <w:sz w:val="24"/>
          <w:szCs w:val="24"/>
        </w:rPr>
        <w:t xml:space="preserve"> novembre 1996, n. 574 (Norme in materia di utilizzazione agronomica delle acque di vegetazione e di scarichi </w:t>
      </w:r>
      <w:r w:rsidR="00A50108">
        <w:rPr>
          <w:rFonts w:ascii="Times New Roman" w:hAnsi="Times New Roman" w:cs="Times New Roman"/>
          <w:sz w:val="24"/>
          <w:szCs w:val="24"/>
        </w:rPr>
        <w:t>dei frantoi oleari) e ora dal Dlg5, 3 aprile 2006, n. 152, T.</w:t>
      </w:r>
      <w:r w:rsidRPr="00643894">
        <w:rPr>
          <w:rFonts w:ascii="Times New Roman" w:hAnsi="Times New Roman" w:cs="Times New Roman"/>
          <w:sz w:val="24"/>
          <w:szCs w:val="24"/>
        </w:rPr>
        <w:t xml:space="preserve">U. Ambientale è circoscritta ai soli casi in cui i reflui oleari (nella specie: acque di </w:t>
      </w:r>
      <w:r>
        <w:rPr>
          <w:rFonts w:ascii="Times New Roman" w:hAnsi="Times New Roman" w:cs="Times New Roman"/>
          <w:sz w:val="24"/>
          <w:szCs w:val="24"/>
        </w:rPr>
        <w:t>vegetazione derivanti</w:t>
      </w:r>
      <w:r w:rsidRPr="00643894">
        <w:rPr>
          <w:rFonts w:ascii="Times New Roman" w:hAnsi="Times New Roman" w:cs="Times New Roman"/>
          <w:sz w:val="24"/>
          <w:szCs w:val="24"/>
        </w:rPr>
        <w:t xml:space="preserve"> dalla molitura delle olive e le relative sanse umide) abbiano una loro </w:t>
      </w:r>
      <w:r w:rsidRPr="00643894">
        <w:rPr>
          <w:rFonts w:ascii="Times New Roman" w:hAnsi="Times New Roman" w:cs="Times New Roman"/>
          <w:sz w:val="24"/>
          <w:szCs w:val="24"/>
        </w:rPr>
        <w:lastRenderedPageBreak/>
        <w:t xml:space="preserve">utilità ai fini agricoli; diversamente, il loro spandimento od abbandono sul terreno come mezzo incontrollato di smaltimento integrano il reato di abbandono o deposito incontrollato di rifiuti previsto dall'art. 2.56, </w:t>
      </w:r>
      <w:r>
        <w:rPr>
          <w:rFonts w:ascii="Times New Roman" w:hAnsi="Times New Roman" w:cs="Times New Roman"/>
          <w:sz w:val="24"/>
          <w:szCs w:val="24"/>
        </w:rPr>
        <w:t xml:space="preserve">comma secondo, del citato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n, 152.</w:t>
      </w:r>
      <w:r w:rsidR="00A50108">
        <w:rPr>
          <w:rFonts w:ascii="Times New Roman" w:hAnsi="Times New Roman" w:cs="Times New Roman"/>
          <w:sz w:val="24"/>
          <w:szCs w:val="24"/>
        </w:rPr>
        <w:t>”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>Quanto alla nozione di s</w:t>
      </w:r>
      <w:r>
        <w:rPr>
          <w:rFonts w:ascii="Times New Roman" w:hAnsi="Times New Roman" w:cs="Times New Roman"/>
          <w:sz w:val="24"/>
          <w:szCs w:val="24"/>
        </w:rPr>
        <w:t>ottopr</w:t>
      </w:r>
      <w:r w:rsidR="00A50108">
        <w:rPr>
          <w:rFonts w:ascii="Times New Roman" w:hAnsi="Times New Roman" w:cs="Times New Roman"/>
          <w:sz w:val="24"/>
          <w:szCs w:val="24"/>
        </w:rPr>
        <w:t xml:space="preserve">odotto ex art 184 bis d. </w:t>
      </w:r>
      <w:proofErr w:type="spellStart"/>
      <w:r w:rsidR="00A501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A50108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l5</w:t>
      </w:r>
      <w:r w:rsidR="00A50108">
        <w:rPr>
          <w:rFonts w:ascii="Times New Roman" w:hAnsi="Times New Roman" w:cs="Times New Roman"/>
          <w:sz w:val="24"/>
          <w:szCs w:val="24"/>
        </w:rPr>
        <w:t>2/2006, introdotto dall'art.</w:t>
      </w:r>
      <w:r w:rsidRPr="0064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43894">
        <w:rPr>
          <w:rFonts w:ascii="Times New Roman" w:hAnsi="Times New Roman" w:cs="Times New Roman"/>
          <w:sz w:val="24"/>
          <w:szCs w:val="24"/>
        </w:rPr>
        <w:t>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3894">
        <w:rPr>
          <w:rFonts w:ascii="Times New Roman" w:hAnsi="Times New Roman" w:cs="Times New Roman"/>
          <w:sz w:val="24"/>
          <w:szCs w:val="24"/>
        </w:rPr>
        <w:t xml:space="preserve"> n, 205/2010, riferito dalla sentenza all'abbandono della sansa per circa 80 metri cubi, l'utilizzazione di detto materiale "nel corso dello stesso o di un successivo processo di produ</w:t>
      </w:r>
      <w:r>
        <w:rPr>
          <w:rFonts w:ascii="Times New Roman" w:hAnsi="Times New Roman" w:cs="Times New Roman"/>
          <w:sz w:val="24"/>
          <w:szCs w:val="24"/>
        </w:rPr>
        <w:t>zione o di utilizzazione" deve</w:t>
      </w:r>
      <w:r w:rsidRPr="00643894">
        <w:rPr>
          <w:rFonts w:ascii="Times New Roman" w:hAnsi="Times New Roman" w:cs="Times New Roman"/>
          <w:sz w:val="24"/>
          <w:szCs w:val="24"/>
        </w:rPr>
        <w:t xml:space="preserve"> essere certo (comma 1 </w:t>
      </w:r>
      <w:proofErr w:type="spellStart"/>
      <w:r w:rsidRPr="0064389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43894">
        <w:rPr>
          <w:rFonts w:ascii="Times New Roman" w:hAnsi="Times New Roman" w:cs="Times New Roman"/>
          <w:sz w:val="24"/>
          <w:szCs w:val="24"/>
        </w:rPr>
        <w:t xml:space="preserve">. b) dell'art. 184 bis). Ma nel caso in esame, l'utilizzazione della sansa, come ammendante per il terreno, risulta solo ipotizzata in sentenza, non venendo citato alcun elemento probatorio dal quale è stato desunto l'accertamento di fatto sul punto, </w:t>
      </w:r>
    </w:p>
    <w:p w:rsidR="00045289" w:rsidRPr="00643894" w:rsidRDefault="00045289" w:rsidP="000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43894">
        <w:rPr>
          <w:rFonts w:ascii="Times New Roman" w:hAnsi="Times New Roman" w:cs="Times New Roman"/>
          <w:sz w:val="24"/>
          <w:szCs w:val="24"/>
        </w:rPr>
        <w:t>In conclusione, la sentenza deve essere annullata con rinvio alla Corte d'appello di Caltanissetta per il proseguo del processo.</w:t>
      </w:r>
    </w:p>
    <w:p w:rsidR="007C3ECB" w:rsidRPr="00B37B33" w:rsidRDefault="007C3ECB" w:rsidP="00D62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ECB" w:rsidRPr="00B37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B"/>
    <w:rsid w:val="00045289"/>
    <w:rsid w:val="000C1E4D"/>
    <w:rsid w:val="000D4C9A"/>
    <w:rsid w:val="002D59C6"/>
    <w:rsid w:val="00364498"/>
    <w:rsid w:val="00534A88"/>
    <w:rsid w:val="00642C79"/>
    <w:rsid w:val="006A0E2D"/>
    <w:rsid w:val="007C3ECB"/>
    <w:rsid w:val="00A50108"/>
    <w:rsid w:val="00AF1BD8"/>
    <w:rsid w:val="00B37B33"/>
    <w:rsid w:val="00C51366"/>
    <w:rsid w:val="00C56D01"/>
    <w:rsid w:val="00D50164"/>
    <w:rsid w:val="00D629EA"/>
    <w:rsid w:val="00EF27A1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Fummi</dc:creator>
  <cp:lastModifiedBy>Alessandro Fummi</cp:lastModifiedBy>
  <cp:revision>4</cp:revision>
  <cp:lastPrinted>2013-01-24T15:25:00Z</cp:lastPrinted>
  <dcterms:created xsi:type="dcterms:W3CDTF">2013-01-24T15:55:00Z</dcterms:created>
  <dcterms:modified xsi:type="dcterms:W3CDTF">2013-01-24T16:07:00Z</dcterms:modified>
</cp:coreProperties>
</file>