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10" w:rsidRPr="002E5C10" w:rsidRDefault="002E5C10" w:rsidP="002E5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5C10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2E5C10">
        <w:rPr>
          <w:rFonts w:ascii="Times New Roman" w:hAnsi="Times New Roman" w:cs="Times New Roman"/>
          <w:b/>
          <w:sz w:val="24"/>
          <w:szCs w:val="24"/>
        </w:rPr>
        <w:t>. Pen.</w:t>
      </w:r>
      <w:r w:rsidR="000855E5">
        <w:rPr>
          <w:rFonts w:ascii="Times New Roman" w:hAnsi="Times New Roman" w:cs="Times New Roman"/>
          <w:b/>
          <w:sz w:val="24"/>
          <w:szCs w:val="24"/>
        </w:rPr>
        <w:t>, Sez. III</w:t>
      </w:r>
      <w:r w:rsidRPr="002E5C10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 w:rsidR="000855E5">
        <w:rPr>
          <w:rFonts w:ascii="Times New Roman" w:hAnsi="Times New Roman" w:cs="Times New Roman"/>
          <w:b/>
          <w:sz w:val="24"/>
          <w:szCs w:val="24"/>
        </w:rPr>
        <w:t>55304</w:t>
      </w:r>
      <w:r w:rsidRPr="002E5C10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0855E5">
        <w:rPr>
          <w:rFonts w:ascii="Times New Roman" w:hAnsi="Times New Roman" w:cs="Times New Roman"/>
          <w:b/>
          <w:sz w:val="24"/>
          <w:szCs w:val="24"/>
        </w:rPr>
        <w:t>30/12/2016</w:t>
      </w:r>
      <w:r w:rsidRPr="002E5C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E5C10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2E5C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55E5">
        <w:rPr>
          <w:rFonts w:ascii="Times New Roman" w:hAnsi="Times New Roman" w:cs="Times New Roman"/>
          <w:b/>
          <w:sz w:val="24"/>
          <w:szCs w:val="24"/>
        </w:rPr>
        <w:t>Ramacci</w:t>
      </w:r>
      <w:r w:rsidRPr="002E5C10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 w:rsidR="000855E5">
        <w:rPr>
          <w:rFonts w:ascii="Times New Roman" w:hAnsi="Times New Roman" w:cs="Times New Roman"/>
          <w:b/>
          <w:sz w:val="24"/>
          <w:szCs w:val="24"/>
        </w:rPr>
        <w:t>Renoldi</w:t>
      </w:r>
      <w:proofErr w:type="spellEnd"/>
      <w:r w:rsidRPr="002E5C10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0855E5">
        <w:rPr>
          <w:rFonts w:ascii="Times New Roman" w:hAnsi="Times New Roman" w:cs="Times New Roman"/>
          <w:b/>
          <w:sz w:val="24"/>
          <w:szCs w:val="24"/>
        </w:rPr>
        <w:t>S.A.</w:t>
      </w:r>
    </w:p>
    <w:p w:rsidR="002E5C10" w:rsidRPr="002E5C10" w:rsidRDefault="002E5C10" w:rsidP="002E5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C10" w:rsidRDefault="00BC60AD" w:rsidP="002E5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ACQUA</w:t>
      </w:r>
      <w:r w:rsidR="002E5C10" w:rsidRPr="002E5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C10" w:rsidRPr="002E5C10">
        <w:rPr>
          <w:rFonts w:ascii="Times New Roman" w:hAnsi="Times New Roman" w:cs="Times New Roman"/>
          <w:sz w:val="24"/>
          <w:szCs w:val="24"/>
        </w:rPr>
        <w:t xml:space="preserve">– </w:t>
      </w:r>
      <w:r w:rsidR="00977DF7">
        <w:rPr>
          <w:rFonts w:ascii="Times New Roman" w:hAnsi="Times New Roman" w:cs="Times New Roman"/>
          <w:sz w:val="24"/>
          <w:szCs w:val="24"/>
        </w:rPr>
        <w:t xml:space="preserve">Scarico non autorizzato: è configurabile la </w:t>
      </w:r>
      <w:r w:rsidR="0096303C">
        <w:rPr>
          <w:rFonts w:ascii="Times New Roman" w:hAnsi="Times New Roman" w:cs="Times New Roman"/>
          <w:sz w:val="24"/>
          <w:szCs w:val="24"/>
        </w:rPr>
        <w:t>“</w:t>
      </w:r>
      <w:r w:rsidR="00977DF7">
        <w:rPr>
          <w:rFonts w:ascii="Times New Roman" w:hAnsi="Times New Roman" w:cs="Times New Roman"/>
          <w:sz w:val="24"/>
          <w:szCs w:val="24"/>
        </w:rPr>
        <w:t>tenuità dell’offesa</w:t>
      </w:r>
      <w:r w:rsidR="0096303C">
        <w:rPr>
          <w:rFonts w:ascii="Times New Roman" w:hAnsi="Times New Roman" w:cs="Times New Roman"/>
          <w:sz w:val="24"/>
          <w:szCs w:val="24"/>
        </w:rPr>
        <w:t>”</w:t>
      </w:r>
      <w:r w:rsidR="00977DF7">
        <w:rPr>
          <w:rFonts w:ascii="Times New Roman" w:hAnsi="Times New Roman" w:cs="Times New Roman"/>
          <w:sz w:val="24"/>
          <w:szCs w:val="24"/>
        </w:rPr>
        <w:t>?</w:t>
      </w:r>
    </w:p>
    <w:p w:rsidR="00977DF7" w:rsidRPr="002E5C10" w:rsidRDefault="00977DF7" w:rsidP="002E5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DF7" w:rsidRPr="00977DF7" w:rsidRDefault="00437828" w:rsidP="0097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977DF7">
        <w:rPr>
          <w:rFonts w:ascii="Times New Roman" w:hAnsi="Times New Roman" w:cs="Times New Roman"/>
          <w:i/>
          <w:sz w:val="24"/>
          <w:szCs w:val="24"/>
        </w:rPr>
        <w:t>materia di scarichi di acque reflue, l</w:t>
      </w:r>
      <w:r w:rsidR="00977DF7" w:rsidRPr="00977DF7">
        <w:rPr>
          <w:rFonts w:ascii="Times New Roman" w:hAnsi="Times New Roman" w:cs="Times New Roman"/>
          <w:i/>
          <w:sz w:val="24"/>
          <w:szCs w:val="24"/>
        </w:rPr>
        <w:t xml:space="preserve">a totale assenza di </w:t>
      </w:r>
      <w:r w:rsidR="00E565D5">
        <w:rPr>
          <w:rFonts w:ascii="Times New Roman" w:hAnsi="Times New Roman" w:cs="Times New Roman"/>
          <w:i/>
          <w:sz w:val="24"/>
          <w:szCs w:val="24"/>
        </w:rPr>
        <w:t>informazioni</w:t>
      </w:r>
      <w:r w:rsidR="00977DF7" w:rsidRPr="00977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5D5">
        <w:rPr>
          <w:rFonts w:ascii="Times New Roman" w:hAnsi="Times New Roman" w:cs="Times New Roman"/>
          <w:i/>
          <w:sz w:val="24"/>
          <w:szCs w:val="24"/>
        </w:rPr>
        <w:t>sulla</w:t>
      </w:r>
      <w:r w:rsidR="00977DF7" w:rsidRPr="00977DF7">
        <w:rPr>
          <w:rFonts w:ascii="Times New Roman" w:hAnsi="Times New Roman" w:cs="Times New Roman"/>
          <w:i/>
          <w:sz w:val="24"/>
          <w:szCs w:val="24"/>
        </w:rPr>
        <w:t xml:space="preserve"> durata del versamento e, conseguentemente, </w:t>
      </w:r>
      <w:r w:rsidR="00E565D5">
        <w:rPr>
          <w:rFonts w:ascii="Times New Roman" w:hAnsi="Times New Roman" w:cs="Times New Roman"/>
          <w:i/>
          <w:sz w:val="24"/>
          <w:szCs w:val="24"/>
        </w:rPr>
        <w:t>sui</w:t>
      </w:r>
      <w:r w:rsidR="00977DF7" w:rsidRPr="00977DF7">
        <w:rPr>
          <w:rFonts w:ascii="Times New Roman" w:hAnsi="Times New Roman" w:cs="Times New Roman"/>
          <w:i/>
          <w:sz w:val="24"/>
          <w:szCs w:val="24"/>
        </w:rPr>
        <w:t xml:space="preserve"> quantitativi di sostanze immesse nell'impianto fogn</w:t>
      </w:r>
      <w:r w:rsidR="00977DF7">
        <w:rPr>
          <w:rFonts w:ascii="Times New Roman" w:hAnsi="Times New Roman" w:cs="Times New Roman"/>
          <w:i/>
          <w:sz w:val="24"/>
          <w:szCs w:val="24"/>
        </w:rPr>
        <w:t>ario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  <w:r w:rsidR="00977DF7">
        <w:rPr>
          <w:rFonts w:ascii="Times New Roman" w:hAnsi="Times New Roman" w:cs="Times New Roman"/>
          <w:i/>
          <w:sz w:val="24"/>
          <w:szCs w:val="24"/>
        </w:rPr>
        <w:t xml:space="preserve"> non consente di ravvisare </w:t>
      </w:r>
      <w:r w:rsidR="00977DF7" w:rsidRPr="00977DF7">
        <w:rPr>
          <w:rFonts w:ascii="Times New Roman" w:hAnsi="Times New Roman" w:cs="Times New Roman"/>
          <w:i/>
          <w:sz w:val="24"/>
          <w:szCs w:val="24"/>
        </w:rPr>
        <w:t xml:space="preserve">la sussistenza dei requisiti </w:t>
      </w:r>
      <w:r w:rsidR="00E565D5">
        <w:rPr>
          <w:rFonts w:ascii="Times New Roman" w:hAnsi="Times New Roman" w:cs="Times New Roman"/>
          <w:i/>
          <w:sz w:val="24"/>
          <w:szCs w:val="24"/>
        </w:rPr>
        <w:t>richiesti per la causa di non punibilità ex art</w:t>
      </w:r>
      <w:r w:rsidR="00977DF7" w:rsidRPr="00977DF7">
        <w:rPr>
          <w:rFonts w:ascii="Times New Roman" w:hAnsi="Times New Roman" w:cs="Times New Roman"/>
          <w:i/>
          <w:sz w:val="24"/>
          <w:szCs w:val="24"/>
        </w:rPr>
        <w:t>. 131-bis c</w:t>
      </w:r>
      <w:r w:rsidR="00977DF7">
        <w:rPr>
          <w:rFonts w:ascii="Times New Roman" w:hAnsi="Times New Roman" w:cs="Times New Roman"/>
          <w:i/>
          <w:sz w:val="24"/>
          <w:szCs w:val="24"/>
        </w:rPr>
        <w:t xml:space="preserve">od. </w:t>
      </w:r>
      <w:proofErr w:type="spellStart"/>
      <w:r w:rsidR="00977DF7">
        <w:rPr>
          <w:rFonts w:ascii="Times New Roman" w:hAnsi="Times New Roman" w:cs="Times New Roman"/>
          <w:i/>
          <w:sz w:val="24"/>
          <w:szCs w:val="24"/>
        </w:rPr>
        <w:t>pen</w:t>
      </w:r>
      <w:proofErr w:type="spellEnd"/>
      <w:r w:rsidR="00977DF7">
        <w:rPr>
          <w:rFonts w:ascii="Times New Roman" w:hAnsi="Times New Roman" w:cs="Times New Roman"/>
          <w:i/>
          <w:sz w:val="24"/>
          <w:szCs w:val="24"/>
        </w:rPr>
        <w:t>.: ciò in quanto</w:t>
      </w:r>
      <w:r w:rsidR="00977DF7" w:rsidRPr="00977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DF7">
        <w:rPr>
          <w:rFonts w:ascii="Times New Roman" w:hAnsi="Times New Roman" w:cs="Times New Roman"/>
          <w:i/>
          <w:sz w:val="24"/>
          <w:szCs w:val="24"/>
        </w:rPr>
        <w:t xml:space="preserve">non è possibile </w:t>
      </w:r>
      <w:r w:rsidR="00977DF7" w:rsidRPr="00977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5D5">
        <w:rPr>
          <w:rFonts w:ascii="Times New Roman" w:hAnsi="Times New Roman" w:cs="Times New Roman"/>
          <w:i/>
          <w:sz w:val="24"/>
          <w:szCs w:val="24"/>
        </w:rPr>
        <w:t>valutare</w:t>
      </w:r>
      <w:r w:rsidR="00977DF7" w:rsidRPr="00977DF7">
        <w:rPr>
          <w:rFonts w:ascii="Times New Roman" w:hAnsi="Times New Roman" w:cs="Times New Roman"/>
          <w:i/>
          <w:sz w:val="24"/>
          <w:szCs w:val="24"/>
        </w:rPr>
        <w:t xml:space="preserve"> l'impatto realmente pr</w:t>
      </w:r>
      <w:r w:rsidR="00977DF7">
        <w:rPr>
          <w:rFonts w:ascii="Times New Roman" w:hAnsi="Times New Roman" w:cs="Times New Roman"/>
          <w:i/>
          <w:sz w:val="24"/>
          <w:szCs w:val="24"/>
        </w:rPr>
        <w:t>odotto sull'impianto fognario</w:t>
      </w:r>
      <w:r w:rsidR="00977DF7" w:rsidRPr="00977DF7">
        <w:rPr>
          <w:rFonts w:ascii="Times New Roman" w:hAnsi="Times New Roman" w:cs="Times New Roman"/>
          <w:i/>
          <w:sz w:val="24"/>
          <w:szCs w:val="24"/>
        </w:rPr>
        <w:t>, sulla funzione amministrativa di controllo avente ad oggetto la d</w:t>
      </w:r>
      <w:r w:rsidR="00977DF7">
        <w:rPr>
          <w:rFonts w:ascii="Times New Roman" w:hAnsi="Times New Roman" w:cs="Times New Roman"/>
          <w:i/>
          <w:sz w:val="24"/>
          <w:szCs w:val="24"/>
        </w:rPr>
        <w:t>escritta attività di versamento e</w:t>
      </w:r>
      <w:r w:rsidR="00977DF7" w:rsidRPr="00977DF7">
        <w:rPr>
          <w:rFonts w:ascii="Times New Roman" w:hAnsi="Times New Roman" w:cs="Times New Roman"/>
          <w:i/>
          <w:sz w:val="24"/>
          <w:szCs w:val="24"/>
        </w:rPr>
        <w:t xml:space="preserve"> sul bene ambientale nei confronti del quale detta attività sicuramente incide.</w:t>
      </w:r>
    </w:p>
    <w:p w:rsidR="00830109" w:rsidRDefault="00830109" w:rsidP="00BC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C10" w:rsidRPr="002E5C10" w:rsidRDefault="002E5C10" w:rsidP="002E5C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C10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2E5C10" w:rsidRPr="002E5C10" w:rsidRDefault="002E5C10" w:rsidP="002E5C10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>1. Con sentenza emessa in data 20/10/2015 il Tribunale di Palmi condannò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5E5">
        <w:rPr>
          <w:rFonts w:ascii="Times New Roman" w:hAnsi="Times New Roman" w:cs="Times New Roman"/>
          <w:sz w:val="24"/>
          <w:szCs w:val="24"/>
        </w:rPr>
        <w:t>A.S.</w:t>
      </w:r>
      <w:r w:rsidRPr="002E5C10">
        <w:rPr>
          <w:rFonts w:ascii="Times New Roman" w:hAnsi="Times New Roman" w:cs="Times New Roman"/>
          <w:sz w:val="24"/>
          <w:szCs w:val="24"/>
        </w:rPr>
        <w:t xml:space="preserve"> alla pena di mille euro di ammenda in relazione al reato 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agli artt. 137, comma 1 del decreto legislativo n. 152 del 3 aprile 2016,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avere, in qualità di tecnico preposto alla gestione dell'impianto di depurazione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 xml:space="preserve">della ditta </w:t>
      </w:r>
      <w:r w:rsidR="00D862ED" w:rsidRPr="00D862ED">
        <w:rPr>
          <w:rFonts w:ascii="Times New Roman" w:hAnsi="Times New Roman" w:cs="Times New Roman"/>
          <w:iCs/>
          <w:sz w:val="24"/>
          <w:szCs w:val="24"/>
        </w:rPr>
        <w:t>S</w:t>
      </w:r>
      <w:r w:rsidR="000855E5" w:rsidRPr="00D862ED">
        <w:rPr>
          <w:rFonts w:ascii="Times New Roman" w:hAnsi="Times New Roman" w:cs="Times New Roman"/>
          <w:sz w:val="24"/>
          <w:szCs w:val="24"/>
        </w:rPr>
        <w:t>.</w:t>
      </w:r>
      <w:r w:rsidRPr="002E5C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E5C10">
        <w:rPr>
          <w:rFonts w:ascii="Times New Roman" w:hAnsi="Times New Roman" w:cs="Times New Roman"/>
          <w:sz w:val="24"/>
          <w:szCs w:val="24"/>
        </w:rPr>
        <w:t>scaricato nella rete fognaria comunale, senza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autorizzazione, acque reflue di lavorazione dello stoccafisso non sottoposte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previo trattamento di depurazione provenienti dagli impianti della suddetta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azienda, all'insaputa del titolare della stessa; fatto accertato in Cittanova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24/03/2011.</w:t>
      </w:r>
      <w:r w:rsidRPr="002E5C10">
        <w:rPr>
          <w:rFonts w:ascii="Times New Roman" w:hAnsi="Times New Roman" w:cs="Times New Roman"/>
          <w:sz w:val="24"/>
          <w:szCs w:val="24"/>
        </w:rPr>
        <w:tab/>
      </w:r>
    </w:p>
    <w:p w:rsidR="002E5C10" w:rsidRPr="002E5C10" w:rsidRDefault="002E5C10" w:rsidP="002E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>2. Avverso la sentenza di primo grado ha proposto ricorso l'imputato a mezzo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del difensore fiduciario, deducendo, con un unico motivo di impugnazione,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 xml:space="preserve">violazione dell'art. 606, comma 1,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 xml:space="preserve">. B), cod.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>. per inosservanza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 xml:space="preserve">erronea applicazione della legge penale in relazione all'art. 131-bis cod.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>., tenuto in conto del fatto che lo scarico nella rete fognaria delle acque reflue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depurate della lavorazione dello stoccafisso, configurerebbe un reato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particolare tenuità, come sarebbe stato implicitamente riconosciuto dallo stesso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giudice di prime cure nel concedere le attenuanti generiche e la sospensione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condizionale della pena. Peraltro, secondo la Suprema Corte la causa di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punibilità in questione potrebbe essere riconosciuta ed applicata, per la prima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volta, nel giudizio di legittimità.</w:t>
      </w:r>
    </w:p>
    <w:p w:rsidR="002E5C10" w:rsidRDefault="002E5C10" w:rsidP="002E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C10" w:rsidRPr="002E5C10" w:rsidRDefault="002E5C10" w:rsidP="002E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C10"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2E5C10" w:rsidRPr="002E5C10" w:rsidRDefault="002E5C10" w:rsidP="002E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>1. Il ricorso è infondato e, pertanto, deve essere rigettato.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Preliminarmente, si osserva che, come affermato dall'interessato, la Corte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cassazione può riconoscere la sussistenza dei requisiti previsti per l'applicabilità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della causa di non punibilità prevista dall'art. 131-bis del codice penale e può,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altresì, provvedere, direttamente, alla concreta applicazione di tale istituto,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quando tale soluzione risulti coerente con l'apprezzamento compiuto da parte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 xml:space="preserve">giudice di merito (Sez. U, n. 13681 del 25/02/2016,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 xml:space="preserve">. 06/04/2016,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Tushaj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>. 266593).</w:t>
      </w:r>
    </w:p>
    <w:p w:rsidR="002E5C10" w:rsidRPr="002E5C10" w:rsidRDefault="002E5C10" w:rsidP="002E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>Tuttavia quando, come nella specie, la richiesta sia stata formulata 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prima volta in sede di legittimità, la relativa istanza deve essere dichiarata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 xml:space="preserve">inammissibile, ostandovi il disposto di cui all'art. 609, comma 3, cod.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quando, come nella specie, la norma di cui all'art. 131-bis fosse già in vigore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data della deliberazione della sentenza d'appello (Sez. 6, n. 20270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 xml:space="preserve">27/04/2016,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 xml:space="preserve">. 16/05/2016, Gravina,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>. 266678).</w:t>
      </w:r>
    </w:p>
    <w:p w:rsidR="002E5C10" w:rsidRPr="002E5C10" w:rsidRDefault="002E5C10" w:rsidP="002E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>In ogni caso, quand'anche l'istanza avesse potuto essere scrutinata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merito, il Collegio avrebbe comunque dovuto pervenire al rigetto della stessa.</w:t>
      </w:r>
    </w:p>
    <w:p w:rsidR="002E5C10" w:rsidRPr="002E5C10" w:rsidRDefault="002E5C10" w:rsidP="002E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>Nel caso di specie, infatti, la sentenza di primo grado ha enucleato una serie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di indicatori che parrebbero consentire l'applicazione della causa di non punibilità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 xml:space="preserve">in questione, quali lo stato di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incensuratezza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 xml:space="preserve"> dell'imputato, la modesta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offensività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 xml:space="preserve"> della condotta e, infine, la non abitualità della stessa. È, infatti,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opinione ormai acquisita alla elaborazione giurisprudenziale che le ipotesi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rilevanza penale riconducibili al paradigma del reato permanente non siano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necessariamente connotate dal requisito della abitualità.</w:t>
      </w:r>
    </w:p>
    <w:p w:rsidR="002E5C10" w:rsidRPr="002E5C10" w:rsidRDefault="002E5C10" w:rsidP="002E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>Tuttavia, secondo quanto rilevato, in altra occasione, da questa Sezione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Suprema Corte, le ipotesi di reato permanente importano una attenta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 xml:space="preserve">valutazione con riferimento alla configurabilità </w:t>
      </w:r>
      <w:r w:rsidRPr="002E5C10">
        <w:rPr>
          <w:rFonts w:ascii="Times New Roman" w:hAnsi="Times New Roman" w:cs="Times New Roman"/>
          <w:sz w:val="24"/>
          <w:szCs w:val="24"/>
        </w:rPr>
        <w:lastRenderedPageBreak/>
        <w:t>della particolare tenuità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dell'offesa, la cui sussistenza è tanto più difficilmente rilevabile quanto più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 xml:space="preserve">lungo si sia protratta la permanenza (Sez. 3, n. 47039 in data 8/10/2015,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 xml:space="preserve">27/11/2015, P.M. in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 xml:space="preserve">. Derossi,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>. 265448).</w:t>
      </w:r>
    </w:p>
    <w:p w:rsidR="002E5C10" w:rsidRPr="002E5C10" w:rsidRDefault="002E5C10" w:rsidP="002E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>Nel caso di specie, la totale assenza di riscontri in ordine alla durata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versamento e, conseguentemente, in ordine ai quantitativi di sostanze immesse</w:t>
      </w:r>
      <w:r w:rsidR="00BC60AD"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nell'impianto fognario non consente di ravvisare, sotto il profilo da ultimo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 xml:space="preserve">illustrato, la sussistenza dei requisiti richiesti dall'art. 131-bis cod. </w:t>
      </w:r>
      <w:proofErr w:type="spellStart"/>
      <w:r w:rsidRPr="002E5C10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E5C10">
        <w:rPr>
          <w:rFonts w:ascii="Times New Roman" w:hAnsi="Times New Roman" w:cs="Times New Roman"/>
          <w:sz w:val="24"/>
          <w:szCs w:val="24"/>
        </w:rPr>
        <w:t>.,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consentendo di apprezzare l'impatto realmente prodotto sull'impianto fognario 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con esso, l'effettivo impatto sia sulla funzione amministrativa di controllo avente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ad oggetto la descritta attività di versamento, sia sul bene ambientale 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confronti del quale detta attività sicuramente incide.</w:t>
      </w:r>
    </w:p>
    <w:p w:rsidR="002E5C10" w:rsidRPr="002E5C10" w:rsidRDefault="002E5C10" w:rsidP="002E5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>2. Sulla base delle considerazioni che precedono il ricorso deve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C10">
        <w:rPr>
          <w:rFonts w:ascii="Times New Roman" w:hAnsi="Times New Roman" w:cs="Times New Roman"/>
          <w:sz w:val="24"/>
          <w:szCs w:val="24"/>
        </w:rPr>
        <w:t>rigettato, con condanna del ricorrente al pagamento delle spese processuali.</w:t>
      </w:r>
    </w:p>
    <w:p w:rsidR="006A6CAE" w:rsidRPr="002E5C10" w:rsidRDefault="002E5C10" w:rsidP="002E5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6A6CAE" w:rsidRPr="002E5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10"/>
    <w:rsid w:val="000855E5"/>
    <w:rsid w:val="002E5C10"/>
    <w:rsid w:val="00437828"/>
    <w:rsid w:val="005824D2"/>
    <w:rsid w:val="006A6CAE"/>
    <w:rsid w:val="00830109"/>
    <w:rsid w:val="0096303C"/>
    <w:rsid w:val="00977DF7"/>
    <w:rsid w:val="00BC60AD"/>
    <w:rsid w:val="00D862ED"/>
    <w:rsid w:val="00E5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9</cp:revision>
  <cp:lastPrinted>2017-01-16T11:22:00Z</cp:lastPrinted>
  <dcterms:created xsi:type="dcterms:W3CDTF">2017-01-11T09:41:00Z</dcterms:created>
  <dcterms:modified xsi:type="dcterms:W3CDTF">2017-01-16T11:23:00Z</dcterms:modified>
</cp:coreProperties>
</file>