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C0" w:rsidRDefault="00B35029">
      <w:pPr>
        <w:rPr>
          <w:rFonts w:ascii="Times New Roman" w:hAnsi="Times New Roman" w:cs="Times New Roman"/>
          <w:b/>
          <w:sz w:val="24"/>
          <w:szCs w:val="24"/>
        </w:rPr>
      </w:pPr>
      <w:proofErr w:type="spellStart"/>
      <w:r w:rsidRPr="00B35029">
        <w:rPr>
          <w:rFonts w:ascii="Times New Roman" w:hAnsi="Times New Roman" w:cs="Times New Roman"/>
          <w:b/>
          <w:sz w:val="24"/>
          <w:szCs w:val="24"/>
        </w:rPr>
        <w:t>Cass</w:t>
      </w:r>
      <w:proofErr w:type="spellEnd"/>
      <w:r w:rsidRPr="00B35029">
        <w:rPr>
          <w:rFonts w:ascii="Times New Roman" w:hAnsi="Times New Roman" w:cs="Times New Roman"/>
          <w:b/>
          <w:sz w:val="24"/>
          <w:szCs w:val="24"/>
        </w:rPr>
        <w:t xml:space="preserve">. Pen.  Sez. III n. 9214 del 26/02/2013 - </w:t>
      </w:r>
      <w:proofErr w:type="spellStart"/>
      <w:r w:rsidRPr="00B35029">
        <w:rPr>
          <w:rFonts w:ascii="Times New Roman" w:hAnsi="Times New Roman" w:cs="Times New Roman"/>
          <w:b/>
          <w:sz w:val="24"/>
          <w:szCs w:val="24"/>
        </w:rPr>
        <w:t>Pres</w:t>
      </w:r>
      <w:proofErr w:type="spellEnd"/>
      <w:r w:rsidRPr="00B35029">
        <w:rPr>
          <w:rFonts w:ascii="Times New Roman" w:hAnsi="Times New Roman" w:cs="Times New Roman"/>
          <w:b/>
          <w:sz w:val="24"/>
          <w:szCs w:val="24"/>
        </w:rPr>
        <w:t xml:space="preserve">. </w:t>
      </w:r>
      <w:r>
        <w:rPr>
          <w:rFonts w:ascii="Times New Roman" w:hAnsi="Times New Roman" w:cs="Times New Roman"/>
          <w:b/>
          <w:sz w:val="24"/>
          <w:szCs w:val="24"/>
        </w:rPr>
        <w:t xml:space="preserve">Lombardi - Est. Graziosi - Ric. Z. G. </w:t>
      </w:r>
    </w:p>
    <w:p w:rsidR="00B35029" w:rsidRPr="001C363F" w:rsidRDefault="00B35029">
      <w:pPr>
        <w:rPr>
          <w:rFonts w:ascii="Times New Roman" w:hAnsi="Times New Roman" w:cs="Times New Roman"/>
          <w:sz w:val="24"/>
          <w:szCs w:val="24"/>
        </w:rPr>
      </w:pPr>
      <w:r>
        <w:rPr>
          <w:rFonts w:ascii="Times New Roman" w:hAnsi="Times New Roman" w:cs="Times New Roman"/>
          <w:b/>
          <w:sz w:val="24"/>
          <w:szCs w:val="24"/>
        </w:rPr>
        <w:t xml:space="preserve">Bonifiche - </w:t>
      </w:r>
      <w:r w:rsidR="001C363F" w:rsidRPr="001C363F">
        <w:rPr>
          <w:rFonts w:ascii="Times New Roman" w:hAnsi="Times New Roman" w:cs="Times New Roman"/>
          <w:sz w:val="24"/>
          <w:szCs w:val="24"/>
        </w:rPr>
        <w:t xml:space="preserve">Perché il reato </w:t>
      </w:r>
      <w:r w:rsidR="002A6A16">
        <w:rPr>
          <w:rFonts w:ascii="Times New Roman" w:hAnsi="Times New Roman" w:cs="Times New Roman"/>
          <w:sz w:val="24"/>
          <w:szCs w:val="24"/>
        </w:rPr>
        <w:t xml:space="preserve">ex art. 257 TUA </w:t>
      </w:r>
      <w:bookmarkStart w:id="0" w:name="_GoBack"/>
      <w:bookmarkEnd w:id="0"/>
      <w:r w:rsidR="001C363F" w:rsidRPr="001C363F">
        <w:rPr>
          <w:rFonts w:ascii="Times New Roman" w:hAnsi="Times New Roman" w:cs="Times New Roman"/>
          <w:sz w:val="24"/>
          <w:szCs w:val="24"/>
        </w:rPr>
        <w:t>sussista occorre l’adozione del progetto di bonifica</w:t>
      </w:r>
    </w:p>
    <w:p w:rsidR="00B35029" w:rsidRDefault="00B35029">
      <w:pPr>
        <w:rPr>
          <w:rFonts w:ascii="Times New Roman" w:hAnsi="Times New Roman" w:cs="Times New Roman"/>
          <w:i/>
          <w:sz w:val="24"/>
          <w:szCs w:val="24"/>
        </w:rPr>
      </w:pPr>
      <w:r>
        <w:rPr>
          <w:rFonts w:ascii="Times New Roman" w:hAnsi="Times New Roman" w:cs="Times New Roman"/>
          <w:i/>
          <w:sz w:val="24"/>
          <w:szCs w:val="24"/>
        </w:rPr>
        <w:t xml:space="preserve">Il reato di cui all’articolo 257 </w:t>
      </w:r>
      <w:r w:rsidR="00286937">
        <w:rPr>
          <w:rFonts w:ascii="Times New Roman" w:hAnsi="Times New Roman" w:cs="Times New Roman"/>
          <w:i/>
          <w:sz w:val="24"/>
          <w:szCs w:val="24"/>
        </w:rPr>
        <w:t xml:space="preserve">del </w:t>
      </w:r>
      <w:r>
        <w:rPr>
          <w:rFonts w:ascii="Times New Roman" w:hAnsi="Times New Roman" w:cs="Times New Roman"/>
          <w:i/>
          <w:sz w:val="24"/>
          <w:szCs w:val="24"/>
        </w:rPr>
        <w:t>D.L. vo 152/2006 si estingue operando il soggetto che ha causato l’inquinamento la bonifica secondo le disposizioni del progetto approvato dall’autorità competente ai sensi degli articoli 242 ss. dello stesso decreto, per cui, a contrario, affinché il reato sussista occorre, oltre al superamento della soglia di rischio, l’adozione del suddetto progetto di bonifica.</w:t>
      </w:r>
    </w:p>
    <w:p w:rsidR="005364F2" w:rsidRPr="008078C5" w:rsidRDefault="005364F2" w:rsidP="005364F2">
      <w:pPr>
        <w:spacing w:after="0"/>
        <w:jc w:val="both"/>
        <w:rPr>
          <w:rFonts w:ascii="Times New Roman" w:hAnsi="Times New Roman" w:cs="Times New Roman"/>
          <w:sz w:val="24"/>
          <w:szCs w:val="24"/>
        </w:rPr>
      </w:pPr>
    </w:p>
    <w:p w:rsidR="005364F2" w:rsidRPr="008078C5" w:rsidRDefault="005364F2" w:rsidP="005364F2">
      <w:pPr>
        <w:spacing w:after="0"/>
        <w:jc w:val="both"/>
        <w:rPr>
          <w:rFonts w:ascii="Times New Roman" w:hAnsi="Times New Roman" w:cs="Times New Roman"/>
          <w:sz w:val="24"/>
          <w:szCs w:val="24"/>
        </w:rPr>
      </w:pPr>
      <w:r>
        <w:rPr>
          <w:rFonts w:ascii="Times New Roman" w:hAnsi="Times New Roman" w:cs="Times New Roman"/>
          <w:sz w:val="24"/>
          <w:szCs w:val="24"/>
        </w:rPr>
        <w:t>R</w:t>
      </w:r>
      <w:r w:rsidRPr="008078C5">
        <w:rPr>
          <w:rFonts w:ascii="Times New Roman" w:hAnsi="Times New Roman" w:cs="Times New Roman"/>
          <w:sz w:val="24"/>
          <w:szCs w:val="24"/>
        </w:rPr>
        <w:t xml:space="preserve">itenuto in fatto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1. Con ordinanza del 27 aprile 2012 il Tribunale di Napoli respingeva l'istanza di riesame presentata nell'interesse di </w:t>
      </w:r>
      <w:r>
        <w:rPr>
          <w:rFonts w:ascii="Times New Roman" w:hAnsi="Times New Roman" w:cs="Times New Roman"/>
          <w:sz w:val="24"/>
          <w:szCs w:val="24"/>
        </w:rPr>
        <w:t xml:space="preserve">Z. G. </w:t>
      </w:r>
      <w:r w:rsidRPr="008078C5">
        <w:rPr>
          <w:rFonts w:ascii="Times New Roman" w:hAnsi="Times New Roman" w:cs="Times New Roman"/>
          <w:sz w:val="24"/>
          <w:szCs w:val="24"/>
        </w:rPr>
        <w:t>avverso il decreto di sequestro preventivo emesso dal gip collegiale presso il Tribunale di Napoli in data 26 marzo 2012 in procedimento relativo al reato di cui all</w:t>
      </w:r>
      <w:r>
        <w:rPr>
          <w:rFonts w:ascii="Times New Roman" w:hAnsi="Times New Roman" w:cs="Times New Roman"/>
          <w:sz w:val="24"/>
          <w:szCs w:val="24"/>
        </w:rPr>
        <w:t xml:space="preserve">'articolo 257, comma terzo, D. </w:t>
      </w:r>
      <w:proofErr w:type="spellStart"/>
      <w:r>
        <w:rPr>
          <w:rFonts w:ascii="Times New Roman" w:hAnsi="Times New Roman" w:cs="Times New Roman"/>
          <w:sz w:val="24"/>
          <w:szCs w:val="24"/>
        </w:rPr>
        <w:t>L</w:t>
      </w:r>
      <w:r w:rsidRPr="008078C5">
        <w:rPr>
          <w:rFonts w:ascii="Times New Roman" w:hAnsi="Times New Roman" w:cs="Times New Roman"/>
          <w:sz w:val="24"/>
          <w:szCs w:val="24"/>
        </w:rPr>
        <w:t>gs</w:t>
      </w:r>
      <w:proofErr w:type="spellEnd"/>
      <w:r w:rsidRPr="008078C5">
        <w:rPr>
          <w:rFonts w:ascii="Times New Roman" w:hAnsi="Times New Roman" w:cs="Times New Roman"/>
          <w:sz w:val="24"/>
          <w:szCs w:val="24"/>
        </w:rPr>
        <w:t xml:space="preserve">. 152/2006.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Il Tribunale ha ritenuto sussistente il </w:t>
      </w:r>
      <w:proofErr w:type="spellStart"/>
      <w:r w:rsidRPr="003250EB">
        <w:rPr>
          <w:rFonts w:ascii="Times New Roman" w:hAnsi="Times New Roman" w:cs="Times New Roman"/>
          <w:i/>
          <w:sz w:val="24"/>
          <w:szCs w:val="24"/>
        </w:rPr>
        <w:t>fumus</w:t>
      </w:r>
      <w:proofErr w:type="spellEnd"/>
      <w:r w:rsidRPr="008078C5">
        <w:rPr>
          <w:rFonts w:ascii="Times New Roman" w:hAnsi="Times New Roman" w:cs="Times New Roman"/>
          <w:sz w:val="24"/>
          <w:szCs w:val="24"/>
        </w:rPr>
        <w:t xml:space="preserve"> del reato, la cui contestazione si inserisce in i</w:t>
      </w:r>
      <w:r>
        <w:rPr>
          <w:rFonts w:ascii="Times New Roman" w:hAnsi="Times New Roman" w:cs="Times New Roman"/>
          <w:sz w:val="24"/>
          <w:szCs w:val="24"/>
        </w:rPr>
        <w:t>ndagini sull'attività di E.</w:t>
      </w:r>
      <w:r w:rsidRPr="008078C5">
        <w:rPr>
          <w:rFonts w:ascii="Times New Roman" w:hAnsi="Times New Roman" w:cs="Times New Roman"/>
          <w:sz w:val="24"/>
          <w:szCs w:val="24"/>
        </w:rPr>
        <w:t xml:space="preserve"> </w:t>
      </w:r>
      <w:proofErr w:type="spellStart"/>
      <w:r w:rsidRPr="008078C5">
        <w:rPr>
          <w:rFonts w:ascii="Times New Roman" w:hAnsi="Times New Roman" w:cs="Times New Roman"/>
          <w:sz w:val="24"/>
          <w:szCs w:val="24"/>
        </w:rPr>
        <w:t>Srl</w:t>
      </w:r>
      <w:proofErr w:type="spellEnd"/>
      <w:r w:rsidRPr="008078C5">
        <w:rPr>
          <w:rFonts w:ascii="Times New Roman" w:hAnsi="Times New Roman" w:cs="Times New Roman"/>
          <w:sz w:val="24"/>
          <w:szCs w:val="24"/>
        </w:rPr>
        <w:t>, da cui era risultato (a seguito di sopralluoghi negli anni 2005 e 2006) che sul terreno su cui insisteva l'azienda erano stati sversati rifiuti di varie categorie, comunque qualificabili rifiuti pericolosi, mentre la S.r.l. aveva autorizzazione per l'attività di recupero e trattamento di rifiuti non pericolosi. Dopo vari accertamenti esposti nella consulenza dell</w:t>
      </w:r>
      <w:r>
        <w:rPr>
          <w:rFonts w:ascii="Times New Roman" w:hAnsi="Times New Roman" w:cs="Times New Roman"/>
          <w:sz w:val="24"/>
          <w:szCs w:val="24"/>
        </w:rPr>
        <w:t>'ingegner B.</w:t>
      </w:r>
      <w:r w:rsidRPr="008078C5">
        <w:rPr>
          <w:rFonts w:ascii="Times New Roman" w:hAnsi="Times New Roman" w:cs="Times New Roman"/>
          <w:sz w:val="24"/>
          <w:szCs w:val="24"/>
        </w:rPr>
        <w:t>, osservava il Tribunale, la provincia di Avellino aveva revocato l'autorizzazione all'opificio industriale che fu quindi spostato in altra località, lasciando sul posto solo la sede legale della società. Dal rapporto di prova n. 1812 del 16 ottobre 2006 della ARPAC risultavano superare la soglia di contaminazione i parametri di berillio e stagno; un ulteriore ra</w:t>
      </w:r>
      <w:r>
        <w:rPr>
          <w:rFonts w:ascii="Times New Roman" w:hAnsi="Times New Roman" w:cs="Times New Roman"/>
          <w:sz w:val="24"/>
          <w:szCs w:val="24"/>
        </w:rPr>
        <w:t>pporto della dottoressa S.</w:t>
      </w:r>
      <w:r w:rsidRPr="008078C5">
        <w:rPr>
          <w:rFonts w:ascii="Times New Roman" w:hAnsi="Times New Roman" w:cs="Times New Roman"/>
          <w:sz w:val="24"/>
          <w:szCs w:val="24"/>
        </w:rPr>
        <w:t xml:space="preserve"> del gennaio 2007 segnalava il superamento della soglia di contaminazione per il cadmio e lo stagno.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Non risultando ancora effettuate le operazioni di bonifica, il Tribunale ha pertanto riconosciuto il </w:t>
      </w:r>
      <w:proofErr w:type="spellStart"/>
      <w:r w:rsidRPr="003250EB">
        <w:rPr>
          <w:rFonts w:ascii="Times New Roman" w:hAnsi="Times New Roman" w:cs="Times New Roman"/>
          <w:i/>
          <w:sz w:val="24"/>
          <w:szCs w:val="24"/>
        </w:rPr>
        <w:t>fumus</w:t>
      </w:r>
      <w:proofErr w:type="spellEnd"/>
      <w:r w:rsidRPr="008078C5">
        <w:rPr>
          <w:rFonts w:ascii="Times New Roman" w:hAnsi="Times New Roman" w:cs="Times New Roman"/>
          <w:sz w:val="24"/>
          <w:szCs w:val="24"/>
        </w:rPr>
        <w:t xml:space="preserve"> del reato che ha natura permanente e si consuma con la effettuazione della bonifica; il </w:t>
      </w:r>
      <w:proofErr w:type="spellStart"/>
      <w:r w:rsidRPr="003250EB">
        <w:rPr>
          <w:rFonts w:ascii="Times New Roman" w:hAnsi="Times New Roman" w:cs="Times New Roman"/>
          <w:i/>
          <w:sz w:val="24"/>
          <w:szCs w:val="24"/>
        </w:rPr>
        <w:t>periculum</w:t>
      </w:r>
      <w:proofErr w:type="spellEnd"/>
      <w:r w:rsidRPr="008078C5">
        <w:rPr>
          <w:rFonts w:ascii="Times New Roman" w:hAnsi="Times New Roman" w:cs="Times New Roman"/>
          <w:sz w:val="24"/>
          <w:szCs w:val="24"/>
        </w:rPr>
        <w:t xml:space="preserve"> in mora deriva dal protrarsi evidente delle conseguenze del reato, tanto più che l'area è caratterizzata dal vincolo idrogeolog</w:t>
      </w:r>
      <w:r>
        <w:rPr>
          <w:rFonts w:ascii="Times New Roman" w:hAnsi="Times New Roman" w:cs="Times New Roman"/>
          <w:sz w:val="24"/>
          <w:szCs w:val="24"/>
        </w:rPr>
        <w:t>ico e dal vincolo paesaggistico-</w:t>
      </w:r>
      <w:r w:rsidRPr="008078C5">
        <w:rPr>
          <w:rFonts w:ascii="Times New Roman" w:hAnsi="Times New Roman" w:cs="Times New Roman"/>
          <w:sz w:val="24"/>
          <w:szCs w:val="24"/>
        </w:rPr>
        <w:t>ambientale. Inoltre l'area è suscettibile di confisca, giacché in essa in vari anni sono stati smaltiti rifiuti anche pericolosi, sotterrandoli, e così gestendo una discarica abusiva</w:t>
      </w:r>
      <w:r>
        <w:rPr>
          <w:rFonts w:ascii="Times New Roman" w:hAnsi="Times New Roman" w:cs="Times New Roman"/>
          <w:sz w:val="24"/>
          <w:szCs w:val="24"/>
        </w:rPr>
        <w:t xml:space="preserve"> ex articolo 256, terzo comma, D. </w:t>
      </w:r>
      <w:proofErr w:type="spellStart"/>
      <w:r>
        <w:rPr>
          <w:rFonts w:ascii="Times New Roman" w:hAnsi="Times New Roman" w:cs="Times New Roman"/>
          <w:sz w:val="24"/>
          <w:szCs w:val="24"/>
        </w:rPr>
        <w:t>L</w:t>
      </w:r>
      <w:r w:rsidRPr="008078C5">
        <w:rPr>
          <w:rFonts w:ascii="Times New Roman" w:hAnsi="Times New Roman" w:cs="Times New Roman"/>
          <w:sz w:val="24"/>
          <w:szCs w:val="24"/>
        </w:rPr>
        <w:t>gs</w:t>
      </w:r>
      <w:proofErr w:type="spellEnd"/>
      <w:r w:rsidRPr="008078C5">
        <w:rPr>
          <w:rFonts w:ascii="Times New Roman" w:hAnsi="Times New Roman" w:cs="Times New Roman"/>
          <w:sz w:val="24"/>
          <w:szCs w:val="24"/>
        </w:rPr>
        <w:t xml:space="preserve">. 152/2006.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2. Contro l'ordinanza il difensore di </w:t>
      </w:r>
      <w:r>
        <w:rPr>
          <w:rFonts w:ascii="Times New Roman" w:hAnsi="Times New Roman" w:cs="Times New Roman"/>
          <w:sz w:val="24"/>
          <w:szCs w:val="24"/>
        </w:rPr>
        <w:t>Z.</w:t>
      </w:r>
      <w:r w:rsidRPr="008078C5">
        <w:rPr>
          <w:rFonts w:ascii="Times New Roman" w:hAnsi="Times New Roman" w:cs="Times New Roman"/>
          <w:sz w:val="24"/>
          <w:szCs w:val="24"/>
        </w:rPr>
        <w:t xml:space="preserve"> ha presentato ricorso.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L'unico motivo prospetta in primo luogo violazione di legge dell'articolo 321 c.p.p. in relazione al</w:t>
      </w:r>
      <w:r>
        <w:rPr>
          <w:rFonts w:ascii="Times New Roman" w:hAnsi="Times New Roman" w:cs="Times New Roman"/>
          <w:sz w:val="24"/>
          <w:szCs w:val="24"/>
        </w:rPr>
        <w:t xml:space="preserve">l'articolo 257, terzo comma, D. </w:t>
      </w:r>
      <w:proofErr w:type="spellStart"/>
      <w:r w:rsidRPr="008078C5">
        <w:rPr>
          <w:rFonts w:ascii="Times New Roman" w:hAnsi="Times New Roman" w:cs="Times New Roman"/>
          <w:sz w:val="24"/>
          <w:szCs w:val="24"/>
        </w:rPr>
        <w:t>L</w:t>
      </w:r>
      <w:r>
        <w:rPr>
          <w:rFonts w:ascii="Times New Roman" w:hAnsi="Times New Roman" w:cs="Times New Roman"/>
          <w:sz w:val="24"/>
          <w:szCs w:val="24"/>
        </w:rPr>
        <w:t>gs</w:t>
      </w:r>
      <w:proofErr w:type="spellEnd"/>
      <w:r>
        <w:rPr>
          <w:rFonts w:ascii="Times New Roman" w:hAnsi="Times New Roman" w:cs="Times New Roman"/>
          <w:sz w:val="24"/>
          <w:szCs w:val="24"/>
        </w:rPr>
        <w:t>. 1</w:t>
      </w:r>
      <w:r w:rsidRPr="008078C5">
        <w:rPr>
          <w:rFonts w:ascii="Times New Roman" w:hAnsi="Times New Roman" w:cs="Times New Roman"/>
          <w:sz w:val="24"/>
          <w:szCs w:val="24"/>
        </w:rPr>
        <w:t xml:space="preserve">52/2006 quanto alla sussistenza del </w:t>
      </w:r>
      <w:proofErr w:type="spellStart"/>
      <w:r w:rsidRPr="003250EB">
        <w:rPr>
          <w:rFonts w:ascii="Times New Roman" w:hAnsi="Times New Roman" w:cs="Times New Roman"/>
          <w:i/>
          <w:sz w:val="24"/>
          <w:szCs w:val="24"/>
        </w:rPr>
        <w:t>fumus</w:t>
      </w:r>
      <w:proofErr w:type="spellEnd"/>
      <w:r w:rsidRPr="003250EB">
        <w:rPr>
          <w:rFonts w:ascii="Times New Roman" w:hAnsi="Times New Roman" w:cs="Times New Roman"/>
          <w:i/>
          <w:sz w:val="24"/>
          <w:szCs w:val="24"/>
        </w:rPr>
        <w:t xml:space="preserve"> </w:t>
      </w:r>
      <w:proofErr w:type="spellStart"/>
      <w:r w:rsidRPr="003250EB">
        <w:rPr>
          <w:rFonts w:ascii="Times New Roman" w:hAnsi="Times New Roman" w:cs="Times New Roman"/>
          <w:i/>
          <w:sz w:val="24"/>
          <w:szCs w:val="24"/>
        </w:rPr>
        <w:t>commissi</w:t>
      </w:r>
      <w:proofErr w:type="spellEnd"/>
      <w:r w:rsidRPr="003250EB">
        <w:rPr>
          <w:rFonts w:ascii="Times New Roman" w:hAnsi="Times New Roman" w:cs="Times New Roman"/>
          <w:i/>
          <w:sz w:val="24"/>
          <w:szCs w:val="24"/>
        </w:rPr>
        <w:t xml:space="preserve"> </w:t>
      </w:r>
      <w:proofErr w:type="spellStart"/>
      <w:r w:rsidRPr="003250EB">
        <w:rPr>
          <w:rFonts w:ascii="Times New Roman" w:hAnsi="Times New Roman" w:cs="Times New Roman"/>
          <w:i/>
          <w:sz w:val="24"/>
          <w:szCs w:val="24"/>
        </w:rPr>
        <w:t>delicti</w:t>
      </w:r>
      <w:proofErr w:type="spellEnd"/>
      <w:r w:rsidRPr="008078C5">
        <w:rPr>
          <w:rFonts w:ascii="Times New Roman" w:hAnsi="Times New Roman" w:cs="Times New Roman"/>
          <w:sz w:val="24"/>
          <w:szCs w:val="24"/>
        </w:rPr>
        <w:t xml:space="preserve">; in secondo luogo denuncia violazione dell'articolo 125 c.p.p. in quanto la motivazione è apparente, anche per non aver risposto alle puntuali osservazioni difensive sulla configurabilità del reato di omessa bonifica che rappresenta il presupposto di ammissibilità del sequestro.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La difesa in particolare aveva evidenziato che lo stesso giudice collegiale della misura aveva rilevato la mancata attivazione delle autorità competenti alla verifica, segnalando così come i titolari della S.r.l. non avevano concreto interesse a sostenere i costosissimi oneri economici di una bonifica; nonostante ciò aveva ritenuto che avessero un onere di attivazione per la bonifica. A seguito di sollecitazione degli organi preposti la S.r.l. aveva conferito l</w:t>
      </w:r>
      <w:r>
        <w:rPr>
          <w:rFonts w:ascii="Times New Roman" w:hAnsi="Times New Roman" w:cs="Times New Roman"/>
          <w:sz w:val="24"/>
          <w:szCs w:val="24"/>
        </w:rPr>
        <w:t>'incarico alla società E.P.</w:t>
      </w:r>
      <w:r w:rsidRPr="008078C5">
        <w:rPr>
          <w:rFonts w:ascii="Times New Roman" w:hAnsi="Times New Roman" w:cs="Times New Roman"/>
          <w:sz w:val="24"/>
          <w:szCs w:val="24"/>
        </w:rPr>
        <w:t xml:space="preserve"> di svolgere accertamenti sull'inquinamento del suolo, dei quali non è em</w:t>
      </w:r>
      <w:r>
        <w:rPr>
          <w:rFonts w:ascii="Times New Roman" w:hAnsi="Times New Roman" w:cs="Times New Roman"/>
          <w:sz w:val="24"/>
          <w:szCs w:val="24"/>
        </w:rPr>
        <w:t xml:space="preserve">ersa </w:t>
      </w:r>
      <w:r w:rsidRPr="008078C5">
        <w:rPr>
          <w:rFonts w:ascii="Times New Roman" w:hAnsi="Times New Roman" w:cs="Times New Roman"/>
          <w:sz w:val="24"/>
          <w:szCs w:val="24"/>
        </w:rPr>
        <w:t xml:space="preserve">la necessità di alcuna bonifica. Comunque, a prescindere dalla affidabilità dell'uno piuttosto che dell'altro accertamento, il ricorrente non ha mai avuto l'onere di provvedere alla bonifica, non avendo alcun obbligo di attivazione ulteriore, dopo le indagini commissionate alla suddetta società </w:t>
      </w:r>
      <w:r>
        <w:rPr>
          <w:rFonts w:ascii="Times New Roman" w:hAnsi="Times New Roman" w:cs="Times New Roman"/>
          <w:sz w:val="24"/>
          <w:szCs w:val="24"/>
        </w:rPr>
        <w:t>E.P.</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lastRenderedPageBreak/>
        <w:t xml:space="preserve">Inoltre la difesa aveva segnalato che nella richiesta di misura si esponeva che, dopo alcuni sopralluoghi del 2005 e del 2006 evidenzianti la presenza di rifiuti non correttamente gestiti, il Comune aveva emanato una ordinanza sindacale con cui obbligava </w:t>
      </w:r>
      <w:r>
        <w:rPr>
          <w:rFonts w:ascii="Times New Roman" w:hAnsi="Times New Roman" w:cs="Times New Roman"/>
          <w:sz w:val="24"/>
          <w:szCs w:val="24"/>
        </w:rPr>
        <w:t>E.</w:t>
      </w:r>
      <w:r w:rsidRPr="008078C5">
        <w:rPr>
          <w:rFonts w:ascii="Times New Roman" w:hAnsi="Times New Roman" w:cs="Times New Roman"/>
          <w:sz w:val="24"/>
          <w:szCs w:val="24"/>
        </w:rPr>
        <w:t xml:space="preserve"> S.r.l. a svolgere indagini preliminari ed eventuali analisi di rischio, a seguito delle quali la S.r.l. aveva inviato la relazione dei propri tecnici della </w:t>
      </w:r>
      <w:r>
        <w:rPr>
          <w:rFonts w:ascii="Times New Roman" w:hAnsi="Times New Roman" w:cs="Times New Roman"/>
          <w:sz w:val="24"/>
          <w:szCs w:val="24"/>
        </w:rPr>
        <w:t>E.P.</w:t>
      </w:r>
      <w:r w:rsidRPr="008078C5">
        <w:rPr>
          <w:rFonts w:ascii="Times New Roman" w:hAnsi="Times New Roman" w:cs="Times New Roman"/>
          <w:sz w:val="24"/>
          <w:szCs w:val="24"/>
        </w:rPr>
        <w:t xml:space="preserve"> che concludeva per la non necessità di ulteriori accertamenti per il mancato superamento dei limiti tabellari; il Comune aveva chiesto all'</w:t>
      </w:r>
      <w:proofErr w:type="spellStart"/>
      <w:r w:rsidRPr="008078C5">
        <w:rPr>
          <w:rFonts w:ascii="Times New Roman" w:hAnsi="Times New Roman" w:cs="Times New Roman"/>
          <w:sz w:val="24"/>
          <w:szCs w:val="24"/>
        </w:rPr>
        <w:t>Arpac</w:t>
      </w:r>
      <w:proofErr w:type="spellEnd"/>
      <w:r w:rsidRPr="008078C5">
        <w:rPr>
          <w:rFonts w:ascii="Times New Roman" w:hAnsi="Times New Roman" w:cs="Times New Roman"/>
          <w:sz w:val="24"/>
          <w:szCs w:val="24"/>
        </w:rPr>
        <w:t xml:space="preserve"> di valutare ciò ma questa aveva fornito due diverse valutazioni: nella prima si confermava l'analisi del tecnico di parte, nella seconda del gennaio 2007 invece si riteneva che i valori riscontrati superavano le soglie di contaminazione. Dunque il consulente del PM e quindi il PM nella richiesta di misura cautelare si esprimevano nel senso che "non vi è contezza del reale livello di contaminazione", per cui sarebbero stati necessari approfondimenti degli organi preposti. Invece il Tribunale nel provvedimento impugnato aderisce acriticamente alla tesi della sussistenza di inquinamento del sito.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Non risulta poi che Comune, Provincia, Regione o </w:t>
      </w:r>
      <w:proofErr w:type="spellStart"/>
      <w:r w:rsidRPr="008078C5">
        <w:rPr>
          <w:rFonts w:ascii="Times New Roman" w:hAnsi="Times New Roman" w:cs="Times New Roman"/>
          <w:sz w:val="24"/>
          <w:szCs w:val="24"/>
        </w:rPr>
        <w:t>Arpac</w:t>
      </w:r>
      <w:proofErr w:type="spellEnd"/>
      <w:r w:rsidRPr="008078C5">
        <w:rPr>
          <w:rFonts w:ascii="Times New Roman" w:hAnsi="Times New Roman" w:cs="Times New Roman"/>
          <w:sz w:val="24"/>
          <w:szCs w:val="24"/>
        </w:rPr>
        <w:t xml:space="preserve"> abbiano mai diffidato la </w:t>
      </w:r>
      <w:r>
        <w:rPr>
          <w:rFonts w:ascii="Times New Roman" w:hAnsi="Times New Roman" w:cs="Times New Roman"/>
          <w:sz w:val="24"/>
          <w:szCs w:val="24"/>
        </w:rPr>
        <w:t>E.</w:t>
      </w:r>
      <w:r w:rsidRPr="008078C5">
        <w:rPr>
          <w:rFonts w:ascii="Times New Roman" w:hAnsi="Times New Roman" w:cs="Times New Roman"/>
          <w:sz w:val="24"/>
          <w:szCs w:val="24"/>
        </w:rPr>
        <w:t xml:space="preserve"> a effettuare nuovi accertamenti, per cui non è imputabile alcuna omessa bonifica, poiché l'onere di attivazione si collega a un dovere conoscibile in forza del combinato dispost</w:t>
      </w:r>
      <w:r>
        <w:rPr>
          <w:rFonts w:ascii="Times New Roman" w:hAnsi="Times New Roman" w:cs="Times New Roman"/>
          <w:sz w:val="24"/>
          <w:szCs w:val="24"/>
        </w:rPr>
        <w:t>o degli articoli 257 e 242 del D</w:t>
      </w:r>
      <w:r w:rsidRPr="008078C5">
        <w:rPr>
          <w:rFonts w:ascii="Times New Roman" w:hAnsi="Times New Roman" w:cs="Times New Roman"/>
          <w:sz w:val="24"/>
          <w:szCs w:val="24"/>
        </w:rPr>
        <w:t xml:space="preserve">. </w:t>
      </w:r>
      <w:proofErr w:type="spellStart"/>
      <w:r w:rsidRPr="008078C5">
        <w:rPr>
          <w:rFonts w:ascii="Times New Roman" w:hAnsi="Times New Roman" w:cs="Times New Roman"/>
          <w:sz w:val="24"/>
          <w:szCs w:val="24"/>
        </w:rPr>
        <w:t>Lgs</w:t>
      </w:r>
      <w:proofErr w:type="spellEnd"/>
      <w:r w:rsidRPr="008078C5">
        <w:rPr>
          <w:rFonts w:ascii="Times New Roman" w:hAnsi="Times New Roman" w:cs="Times New Roman"/>
          <w:sz w:val="24"/>
          <w:szCs w:val="24"/>
        </w:rPr>
        <w:t xml:space="preserve">. 152/2006: ne deriva la mancanza del </w:t>
      </w:r>
      <w:proofErr w:type="spellStart"/>
      <w:r w:rsidRPr="00FD7B54">
        <w:rPr>
          <w:rFonts w:ascii="Times New Roman" w:hAnsi="Times New Roman" w:cs="Times New Roman"/>
          <w:i/>
          <w:sz w:val="24"/>
          <w:szCs w:val="24"/>
        </w:rPr>
        <w:t>fumus</w:t>
      </w:r>
      <w:proofErr w:type="spellEnd"/>
      <w:r w:rsidRPr="008078C5">
        <w:rPr>
          <w:rFonts w:ascii="Times New Roman" w:hAnsi="Times New Roman" w:cs="Times New Roman"/>
          <w:sz w:val="24"/>
          <w:szCs w:val="24"/>
        </w:rPr>
        <w:t xml:space="preserve"> del reato di omessa bonifica, perché questo, per consumarsi, non può prescindere dall'adozione di un progetto di bonifica ex articolo 242 recante il cosiddetto piano di caratterizzazione e in assenza di un progetto definitivamente approvato il reato non si configura, secondo la giurisprudenza di legittimità (</w:t>
      </w:r>
      <w:proofErr w:type="spellStart"/>
      <w:r w:rsidRPr="008078C5">
        <w:rPr>
          <w:rFonts w:ascii="Times New Roman" w:hAnsi="Times New Roman" w:cs="Times New Roman"/>
          <w:sz w:val="24"/>
          <w:szCs w:val="24"/>
        </w:rPr>
        <w:t>Cass</w:t>
      </w:r>
      <w:proofErr w:type="spellEnd"/>
      <w:r w:rsidRPr="008078C5">
        <w:rPr>
          <w:rFonts w:ascii="Times New Roman" w:hAnsi="Times New Roman" w:cs="Times New Roman"/>
          <w:sz w:val="24"/>
          <w:szCs w:val="24"/>
        </w:rPr>
        <w:t>., sez.</w:t>
      </w:r>
      <w:r>
        <w:rPr>
          <w:rFonts w:ascii="Times New Roman" w:hAnsi="Times New Roman" w:cs="Times New Roman"/>
          <w:sz w:val="24"/>
          <w:szCs w:val="24"/>
        </w:rPr>
        <w:t xml:space="preserve"> </w:t>
      </w:r>
      <w:r w:rsidRPr="008078C5">
        <w:rPr>
          <w:rFonts w:ascii="Times New Roman" w:hAnsi="Times New Roman" w:cs="Times New Roman"/>
          <w:sz w:val="24"/>
          <w:szCs w:val="24"/>
        </w:rPr>
        <w:t xml:space="preserve">III, 6 ottobre 2010 n. 35774 e </w:t>
      </w:r>
      <w:proofErr w:type="spellStart"/>
      <w:r w:rsidRPr="008078C5">
        <w:rPr>
          <w:rFonts w:ascii="Times New Roman" w:hAnsi="Times New Roman" w:cs="Times New Roman"/>
          <w:sz w:val="24"/>
          <w:szCs w:val="24"/>
        </w:rPr>
        <w:t>Cass</w:t>
      </w:r>
      <w:proofErr w:type="spellEnd"/>
      <w:r w:rsidRPr="008078C5">
        <w:rPr>
          <w:rFonts w:ascii="Times New Roman" w:hAnsi="Times New Roman" w:cs="Times New Roman"/>
          <w:sz w:val="24"/>
          <w:szCs w:val="24"/>
        </w:rPr>
        <w:t>., sez.</w:t>
      </w:r>
      <w:r>
        <w:rPr>
          <w:rFonts w:ascii="Times New Roman" w:hAnsi="Times New Roman" w:cs="Times New Roman"/>
          <w:sz w:val="24"/>
          <w:szCs w:val="24"/>
        </w:rPr>
        <w:t xml:space="preserve"> </w:t>
      </w:r>
      <w:r w:rsidRPr="008078C5">
        <w:rPr>
          <w:rFonts w:ascii="Times New Roman" w:hAnsi="Times New Roman" w:cs="Times New Roman"/>
          <w:sz w:val="24"/>
          <w:szCs w:val="24"/>
        </w:rPr>
        <w:t xml:space="preserve">III, 9 giugno 2010 n. 22006). </w:t>
      </w:r>
    </w:p>
    <w:p w:rsidR="005364F2" w:rsidRPr="008078C5" w:rsidRDefault="005364F2" w:rsidP="005364F2">
      <w:pPr>
        <w:spacing w:after="0"/>
        <w:jc w:val="both"/>
        <w:rPr>
          <w:rFonts w:ascii="Times New Roman" w:hAnsi="Times New Roman" w:cs="Times New Roman"/>
          <w:sz w:val="24"/>
          <w:szCs w:val="24"/>
        </w:rPr>
      </w:pPr>
    </w:p>
    <w:p w:rsidR="005364F2" w:rsidRPr="008078C5" w:rsidRDefault="005364F2" w:rsidP="005364F2">
      <w:pPr>
        <w:spacing w:after="0"/>
        <w:jc w:val="both"/>
        <w:rPr>
          <w:rFonts w:ascii="Times New Roman" w:hAnsi="Times New Roman" w:cs="Times New Roman"/>
          <w:sz w:val="24"/>
          <w:szCs w:val="24"/>
        </w:rPr>
      </w:pPr>
      <w:r>
        <w:rPr>
          <w:rFonts w:ascii="Times New Roman" w:hAnsi="Times New Roman" w:cs="Times New Roman"/>
          <w:sz w:val="24"/>
          <w:szCs w:val="24"/>
        </w:rPr>
        <w:t>C</w:t>
      </w:r>
      <w:r w:rsidRPr="008078C5">
        <w:rPr>
          <w:rFonts w:ascii="Times New Roman" w:hAnsi="Times New Roman" w:cs="Times New Roman"/>
          <w:sz w:val="24"/>
          <w:szCs w:val="24"/>
        </w:rPr>
        <w:t xml:space="preserve">onsiderato in diritto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 xml:space="preserve">3. Il ricorso è parzialmente fondato.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L'ampia illustrazione del motivo sopra svolta evidenzia come nella massima parte sia costituito di elementi fattuali, la cui cognizione diretta in questa sede è inammissibile, potendosi censurare esclusivamente la relativa costruzione motivazionale. Risulta invece questione di diritto il rilievo sulla mancanza di un progetto di bonifica, poiché effettivamente la giurisprudenza ha affermato che il</w:t>
      </w:r>
      <w:r>
        <w:rPr>
          <w:rFonts w:ascii="Times New Roman" w:hAnsi="Times New Roman" w:cs="Times New Roman"/>
          <w:sz w:val="24"/>
          <w:szCs w:val="24"/>
        </w:rPr>
        <w:t xml:space="preserve"> reato di cui all'articolo 257 D. </w:t>
      </w:r>
      <w:proofErr w:type="spellStart"/>
      <w:r>
        <w:rPr>
          <w:rFonts w:ascii="Times New Roman" w:hAnsi="Times New Roman" w:cs="Times New Roman"/>
          <w:sz w:val="24"/>
          <w:szCs w:val="24"/>
        </w:rPr>
        <w:t>L</w:t>
      </w:r>
      <w:r w:rsidRPr="008078C5">
        <w:rPr>
          <w:rFonts w:ascii="Times New Roman" w:hAnsi="Times New Roman" w:cs="Times New Roman"/>
          <w:sz w:val="24"/>
          <w:szCs w:val="24"/>
        </w:rPr>
        <w:t>gs</w:t>
      </w:r>
      <w:proofErr w:type="spellEnd"/>
      <w:r w:rsidRPr="008078C5">
        <w:rPr>
          <w:rFonts w:ascii="Times New Roman" w:hAnsi="Times New Roman" w:cs="Times New Roman"/>
          <w:sz w:val="24"/>
          <w:szCs w:val="24"/>
        </w:rPr>
        <w:t>. 152/2006 si estingue operando il soggetto che ha causato l'inquinamento la bonifica secondo le disposizioni del progetto approvato dall'autorità competente ai sensi degli articoli 242 ss. dello stesso decreto (</w:t>
      </w:r>
      <w:proofErr w:type="spellStart"/>
      <w:r w:rsidRPr="008078C5">
        <w:rPr>
          <w:rFonts w:ascii="Times New Roman" w:hAnsi="Times New Roman" w:cs="Times New Roman"/>
          <w:sz w:val="24"/>
          <w:szCs w:val="24"/>
        </w:rPr>
        <w:t>Cass</w:t>
      </w:r>
      <w:proofErr w:type="spellEnd"/>
      <w:r w:rsidRPr="008078C5">
        <w:rPr>
          <w:rFonts w:ascii="Times New Roman" w:hAnsi="Times New Roman" w:cs="Times New Roman"/>
          <w:sz w:val="24"/>
          <w:szCs w:val="24"/>
        </w:rPr>
        <w:t>. sez. III, 13 aprile 2010 n. 22006; la bonifica effettuata secondo tale progetto è p</w:t>
      </w:r>
      <w:r>
        <w:rPr>
          <w:rFonts w:ascii="Times New Roman" w:hAnsi="Times New Roman" w:cs="Times New Roman"/>
          <w:sz w:val="24"/>
          <w:szCs w:val="24"/>
        </w:rPr>
        <w:t xml:space="preserve">ertanto condizione di non punibilità del reato: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w:t>
      </w:r>
      <w:r w:rsidRPr="008078C5">
        <w:rPr>
          <w:rFonts w:ascii="Times New Roman" w:hAnsi="Times New Roman" w:cs="Times New Roman"/>
          <w:sz w:val="24"/>
          <w:szCs w:val="24"/>
        </w:rPr>
        <w:t xml:space="preserve"> sez. III, 16 </w:t>
      </w:r>
      <w:r>
        <w:rPr>
          <w:rFonts w:ascii="Times New Roman" w:hAnsi="Times New Roman" w:cs="Times New Roman"/>
          <w:sz w:val="24"/>
          <w:szCs w:val="24"/>
        </w:rPr>
        <w:t xml:space="preserve">marzo 2011 n. 18502) per cui, </w:t>
      </w:r>
      <w:r w:rsidRPr="00FD7B54">
        <w:rPr>
          <w:rFonts w:ascii="Times New Roman" w:hAnsi="Times New Roman" w:cs="Times New Roman"/>
          <w:i/>
          <w:sz w:val="24"/>
          <w:szCs w:val="24"/>
        </w:rPr>
        <w:t>a contrario</w:t>
      </w:r>
      <w:r w:rsidRPr="008078C5">
        <w:rPr>
          <w:rFonts w:ascii="Times New Roman" w:hAnsi="Times New Roman" w:cs="Times New Roman"/>
          <w:sz w:val="24"/>
          <w:szCs w:val="24"/>
        </w:rPr>
        <w:t>, affinché il reato sussista occorre, oltre al superamento della soglia di rischio, l'adozione del suddetto progetto di bonifica (</w:t>
      </w:r>
      <w:proofErr w:type="spellStart"/>
      <w:r w:rsidRPr="008078C5">
        <w:rPr>
          <w:rFonts w:ascii="Times New Roman" w:hAnsi="Times New Roman" w:cs="Times New Roman"/>
          <w:sz w:val="24"/>
          <w:szCs w:val="24"/>
        </w:rPr>
        <w:t>Cass</w:t>
      </w:r>
      <w:proofErr w:type="spellEnd"/>
      <w:r w:rsidRPr="008078C5">
        <w:rPr>
          <w:rFonts w:ascii="Times New Roman" w:hAnsi="Times New Roman" w:cs="Times New Roman"/>
          <w:sz w:val="24"/>
          <w:szCs w:val="24"/>
        </w:rPr>
        <w:t xml:space="preserve">. sez. III, 29 gennaio 2009 n. 9492).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Nel caso di specie, il ricorrente adduce che il progetto di bonifica non è stato approvato dall'autorità competente; e l'ordinanza, affermando solo che il reato "ha natura permanente e si consuma con l'effettuazione della bonifica" e non menzionando l'approvazione di alcun progetto di bonifica, prescinde dal combinato disposto degli articoli 257 e 242</w:t>
      </w:r>
      <w:r>
        <w:rPr>
          <w:rFonts w:ascii="Times New Roman" w:hAnsi="Times New Roman" w:cs="Times New Roman"/>
          <w:sz w:val="24"/>
          <w:szCs w:val="24"/>
        </w:rPr>
        <w:t xml:space="preserve"> ss. D. </w:t>
      </w:r>
      <w:proofErr w:type="spellStart"/>
      <w:r>
        <w:rPr>
          <w:rFonts w:ascii="Times New Roman" w:hAnsi="Times New Roman" w:cs="Times New Roman"/>
          <w:sz w:val="24"/>
          <w:szCs w:val="24"/>
        </w:rPr>
        <w:t>L</w:t>
      </w:r>
      <w:r w:rsidRPr="008078C5">
        <w:rPr>
          <w:rFonts w:ascii="Times New Roman" w:hAnsi="Times New Roman" w:cs="Times New Roman"/>
          <w:sz w:val="24"/>
          <w:szCs w:val="24"/>
        </w:rPr>
        <w:t>gs</w:t>
      </w:r>
      <w:proofErr w:type="spellEnd"/>
      <w:r w:rsidRPr="008078C5">
        <w:rPr>
          <w:rFonts w:ascii="Times New Roman" w:hAnsi="Times New Roman" w:cs="Times New Roman"/>
          <w:sz w:val="24"/>
          <w:szCs w:val="24"/>
        </w:rPr>
        <w:t xml:space="preserve">. 152/2006, e cioè dalla necessità che la bonifica incidente sulla fattispecie criminosa non sia effettuata con modalità scelte autonomamente da chi ha inquinato, bensì eseguendo uno specifico progetto stabilito dall'autorità. </w:t>
      </w:r>
    </w:p>
    <w:p w:rsidR="005364F2" w:rsidRPr="008078C5" w:rsidRDefault="005364F2" w:rsidP="005364F2">
      <w:pPr>
        <w:spacing w:after="0"/>
        <w:jc w:val="both"/>
        <w:rPr>
          <w:rFonts w:ascii="Times New Roman" w:hAnsi="Times New Roman" w:cs="Times New Roman"/>
          <w:sz w:val="24"/>
          <w:szCs w:val="24"/>
        </w:rPr>
      </w:pPr>
      <w:r w:rsidRPr="008078C5">
        <w:rPr>
          <w:rFonts w:ascii="Times New Roman" w:hAnsi="Times New Roman" w:cs="Times New Roman"/>
          <w:sz w:val="24"/>
          <w:szCs w:val="24"/>
        </w:rPr>
        <w:t>Da ciò consegue che l'ordinanza deve essere annullata con rinvio al Tribunale di Napoli in diversa composizione, affinché sia considerato l'aspetto pretermesso della fattispecie criminosa, cioè l'accertamento della sussistenza o meno del processo di bonifica approvato dall'autorità competente.</w:t>
      </w:r>
    </w:p>
    <w:p w:rsidR="005364F2" w:rsidRPr="005364F2" w:rsidRDefault="005364F2">
      <w:pPr>
        <w:rPr>
          <w:rFonts w:ascii="Times New Roman" w:hAnsi="Times New Roman" w:cs="Times New Roman"/>
          <w:sz w:val="24"/>
          <w:szCs w:val="24"/>
        </w:rPr>
      </w:pPr>
    </w:p>
    <w:sectPr w:rsidR="005364F2" w:rsidRPr="005364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6"/>
    <w:rsid w:val="001C363F"/>
    <w:rsid w:val="002426C0"/>
    <w:rsid w:val="00286937"/>
    <w:rsid w:val="002A6A16"/>
    <w:rsid w:val="003F5596"/>
    <w:rsid w:val="005364F2"/>
    <w:rsid w:val="00B35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1168</Words>
  <Characters>6664</Characters>
  <Application>Microsoft Office Word</Application>
  <DocSecurity>0</DocSecurity>
  <Lines>55</Lines>
  <Paragraphs>15</Paragraphs>
  <ScaleCrop>false</ScaleCrop>
  <Company>TuttoAmbiente srl</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6</cp:revision>
  <dcterms:created xsi:type="dcterms:W3CDTF">2013-03-15T11:06:00Z</dcterms:created>
  <dcterms:modified xsi:type="dcterms:W3CDTF">2013-03-22T09:46:00Z</dcterms:modified>
</cp:coreProperties>
</file>