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D3" w:rsidRPr="00DC08D3" w:rsidRDefault="00DC08D3" w:rsidP="00DC0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8D3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DC08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C08D3">
        <w:rPr>
          <w:rFonts w:ascii="Times New Roman" w:hAnsi="Times New Roman" w:cs="Times New Roman"/>
          <w:b/>
          <w:sz w:val="24"/>
          <w:szCs w:val="24"/>
        </w:rPr>
        <w:t>Civ</w:t>
      </w:r>
      <w:proofErr w:type="spellEnd"/>
      <w:r w:rsidRPr="00DC08D3">
        <w:rPr>
          <w:rFonts w:ascii="Times New Roman" w:hAnsi="Times New Roman" w:cs="Times New Roman"/>
          <w:b/>
          <w:sz w:val="24"/>
          <w:szCs w:val="24"/>
        </w:rPr>
        <w:t xml:space="preserve">., Sez. III,  n. 16806 del 13/08/2015 – </w:t>
      </w:r>
      <w:proofErr w:type="spellStart"/>
      <w:r w:rsidRPr="00DC08D3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DC08D3">
        <w:rPr>
          <w:rFonts w:ascii="Times New Roman" w:hAnsi="Times New Roman" w:cs="Times New Roman"/>
          <w:b/>
          <w:sz w:val="24"/>
          <w:szCs w:val="24"/>
        </w:rPr>
        <w:t xml:space="preserve">. Berruti – Est. De Stefano – Ric. Ministero dell’Ambiente e della Tutela del Territorio </w:t>
      </w:r>
    </w:p>
    <w:p w:rsidR="00DC08D3" w:rsidRPr="00DC08D3" w:rsidRDefault="00DC08D3" w:rsidP="00DC0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8D3" w:rsidRPr="00DC08D3" w:rsidRDefault="00042186" w:rsidP="00DC0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DANNO AMBIENTALE</w:t>
      </w:r>
      <w:r w:rsidR="00DC08D3" w:rsidRPr="00DC0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8D3" w:rsidRPr="00DC08D3">
        <w:rPr>
          <w:rFonts w:ascii="Times New Roman" w:hAnsi="Times New Roman" w:cs="Times New Roman"/>
          <w:sz w:val="24"/>
          <w:szCs w:val="24"/>
        </w:rPr>
        <w:t xml:space="preserve">– </w:t>
      </w:r>
      <w:r w:rsidR="00643175">
        <w:rPr>
          <w:rFonts w:ascii="Times New Roman" w:hAnsi="Times New Roman" w:cs="Times New Roman"/>
          <w:sz w:val="24"/>
          <w:szCs w:val="24"/>
        </w:rPr>
        <w:t>Come determinare la risarcibilità del danno ambientale?</w:t>
      </w:r>
    </w:p>
    <w:p w:rsidR="00DC08D3" w:rsidRPr="00DC08D3" w:rsidRDefault="00DC08D3" w:rsidP="00DC0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F7F" w:rsidRPr="00571C1F" w:rsidRDefault="00387F7F" w:rsidP="00387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C1F">
        <w:rPr>
          <w:rFonts w:ascii="Times New Roman" w:hAnsi="Times New Roman" w:cs="Times New Roman"/>
          <w:i/>
          <w:sz w:val="24"/>
          <w:szCs w:val="24"/>
        </w:rPr>
        <w:t xml:space="preserve">In materia di risarcimento ambientale, </w:t>
      </w:r>
      <w:r w:rsidR="00643175">
        <w:rPr>
          <w:rFonts w:ascii="Times New Roman" w:hAnsi="Times New Roman" w:cs="Times New Roman"/>
          <w:i/>
          <w:sz w:val="24"/>
          <w:szCs w:val="24"/>
        </w:rPr>
        <w:t xml:space="preserve">ai giudizi pendenti alla data del 4 settembre 2013, data di </w:t>
      </w:r>
      <w:r w:rsidRPr="00571C1F">
        <w:rPr>
          <w:rFonts w:ascii="Times New Roman" w:hAnsi="Times New Roman" w:cs="Times New Roman"/>
          <w:i/>
          <w:sz w:val="24"/>
          <w:szCs w:val="24"/>
        </w:rPr>
        <w:t xml:space="preserve">entrata in </w:t>
      </w:r>
      <w:r w:rsidR="00571C1F">
        <w:rPr>
          <w:rFonts w:ascii="Times New Roman" w:hAnsi="Times New Roman" w:cs="Times New Roman"/>
          <w:i/>
          <w:sz w:val="24"/>
          <w:szCs w:val="24"/>
        </w:rPr>
        <w:t>vigore della L. n. 97 del 2013</w:t>
      </w:r>
      <w:r w:rsidR="00643175">
        <w:rPr>
          <w:rFonts w:ascii="Times New Roman" w:hAnsi="Times New Roman" w:cs="Times New Roman"/>
          <w:i/>
          <w:sz w:val="24"/>
          <w:szCs w:val="24"/>
        </w:rPr>
        <w:t>,</w:t>
      </w:r>
      <w:r w:rsidR="00571C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C1F" w:rsidRPr="00571C1F">
        <w:rPr>
          <w:rFonts w:ascii="Times New Roman" w:hAnsi="Times New Roman" w:cs="Times New Roman"/>
          <w:i/>
          <w:sz w:val="24"/>
          <w:szCs w:val="24"/>
        </w:rPr>
        <w:t xml:space="preserve">è applicabile l’art. 311 </w:t>
      </w:r>
      <w:proofErr w:type="spellStart"/>
      <w:r w:rsidR="00571C1F" w:rsidRPr="00571C1F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="00571C1F" w:rsidRPr="00571C1F">
        <w:rPr>
          <w:rFonts w:ascii="Times New Roman" w:hAnsi="Times New Roman" w:cs="Times New Roman"/>
          <w:i/>
          <w:sz w:val="24"/>
          <w:szCs w:val="24"/>
        </w:rPr>
        <w:t xml:space="preserve"> 152/2006 così come modificato dalla stessa, ai sensi del quale resta esclusa la risarcibilità per equivalente, dovendo ora il giudice individuare le misure di riparazione primaria, complementare e compensativa ivi prescritte e, per il caso di lor</w:t>
      </w:r>
      <w:r w:rsidR="00571C1F">
        <w:rPr>
          <w:rFonts w:ascii="Times New Roman" w:hAnsi="Times New Roman" w:cs="Times New Roman"/>
          <w:i/>
          <w:sz w:val="24"/>
          <w:szCs w:val="24"/>
        </w:rPr>
        <w:t>o omessa o incompleta esecuzione</w:t>
      </w:r>
      <w:r w:rsidR="00571C1F" w:rsidRPr="00571C1F">
        <w:rPr>
          <w:rFonts w:ascii="Times New Roman" w:hAnsi="Times New Roman" w:cs="Times New Roman"/>
          <w:i/>
          <w:sz w:val="24"/>
          <w:szCs w:val="24"/>
        </w:rPr>
        <w:t>, determinarne il costo</w:t>
      </w:r>
      <w:r w:rsidR="00643175">
        <w:rPr>
          <w:rFonts w:ascii="Times New Roman" w:hAnsi="Times New Roman" w:cs="Times New Roman"/>
          <w:i/>
          <w:sz w:val="24"/>
          <w:szCs w:val="24"/>
        </w:rPr>
        <w:t>: conseguentemente</w:t>
      </w:r>
      <w:r w:rsidR="00571C1F" w:rsidRPr="00571C1F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571C1F">
        <w:rPr>
          <w:rFonts w:ascii="Times New Roman" w:hAnsi="Times New Roman" w:cs="Times New Roman"/>
          <w:i/>
          <w:sz w:val="24"/>
          <w:szCs w:val="24"/>
        </w:rPr>
        <w:t>on residua alcun danno ambientale economicamente quantificabile e quindi risarcibile - né in forma specifica, né a maggior ragione per equivalente - ogniqualvolta, avutasi la riduzione al pristino stato, non persista la necessità di ulteriori misure sul territorio reso oggetto dell'intervento inquinante o danneggiante</w:t>
      </w:r>
      <w:r w:rsidR="00643175">
        <w:rPr>
          <w:rFonts w:ascii="Times New Roman" w:hAnsi="Times New Roman" w:cs="Times New Roman"/>
          <w:i/>
          <w:sz w:val="24"/>
          <w:szCs w:val="24"/>
        </w:rPr>
        <w:t>.</w:t>
      </w:r>
    </w:p>
    <w:p w:rsidR="00DC08D3" w:rsidRPr="00DC08D3" w:rsidRDefault="00DC08D3" w:rsidP="00DC08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8D3" w:rsidRPr="00DC08D3" w:rsidRDefault="00DC08D3" w:rsidP="00DC0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08D3">
        <w:rPr>
          <w:rFonts w:ascii="Times New Roman" w:hAnsi="Times New Roman" w:cs="Times New Roman"/>
          <w:b/>
          <w:sz w:val="24"/>
          <w:szCs w:val="24"/>
        </w:rPr>
        <w:t>Svolgimento del processo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1.</w:t>
      </w:r>
      <w:r w:rsidR="00DC08D3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Ministero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dell'Ambiente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Tute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 conseguì</w:t>
      </w:r>
      <w:r w:rsidRPr="00CD2D51">
        <w:rPr>
          <w:rFonts w:ascii="Times New Roman" w:hAnsi="Times New Roman" w:cs="Times New Roman"/>
          <w:sz w:val="24"/>
          <w:szCs w:val="24"/>
        </w:rPr>
        <w:t>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danni 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M.A. 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S.R.,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separati </w:t>
      </w:r>
      <w:r w:rsidRPr="00CD2D51">
        <w:rPr>
          <w:rFonts w:ascii="Times New Roman" w:hAnsi="Times New Roman" w:cs="Times New Roman"/>
          <w:sz w:val="24"/>
          <w:szCs w:val="24"/>
        </w:rPr>
        <w:t>decreti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ingiuntivi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 xml:space="preserve">. 169 e 170 del </w:t>
      </w:r>
      <w:r>
        <w:rPr>
          <w:rFonts w:ascii="Times New Roman" w:hAnsi="Times New Roman" w:cs="Times New Roman"/>
          <w:sz w:val="24"/>
          <w:szCs w:val="24"/>
        </w:rPr>
        <w:t>2004 dal tribunale 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Venezia,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Euro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3.163,00 ciascuno, a titolo</w:t>
      </w:r>
      <w:r>
        <w:rPr>
          <w:rFonts w:ascii="Times New Roman" w:hAnsi="Times New Roman" w:cs="Times New Roman"/>
          <w:sz w:val="24"/>
          <w:szCs w:val="24"/>
        </w:rPr>
        <w:t xml:space="preserve"> di risarcimento 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sensi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L. n. 349 del 1986, art.</w:t>
      </w:r>
      <w:r>
        <w:rPr>
          <w:rFonts w:ascii="Times New Roman" w:hAnsi="Times New Roman" w:cs="Times New Roman"/>
          <w:sz w:val="24"/>
          <w:szCs w:val="24"/>
        </w:rPr>
        <w:t xml:space="preserve"> 18 (oltre interessi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D2D51">
        <w:rPr>
          <w:rFonts w:ascii="Times New Roman" w:hAnsi="Times New Roman" w:cs="Times New Roman"/>
          <w:sz w:val="24"/>
          <w:szCs w:val="24"/>
        </w:rPr>
        <w:t>spese;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 tanto in misura pari all'amm</w:t>
      </w:r>
      <w:r>
        <w:rPr>
          <w:rFonts w:ascii="Times New Roman" w:hAnsi="Times New Roman" w:cs="Times New Roman"/>
          <w:sz w:val="24"/>
          <w:szCs w:val="24"/>
        </w:rPr>
        <w:t>enda loro irrogata dal GIP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CD2D51">
        <w:rPr>
          <w:rFonts w:ascii="Times New Roman" w:hAnsi="Times New Roman" w:cs="Times New Roman"/>
          <w:sz w:val="24"/>
          <w:szCs w:val="24"/>
        </w:rPr>
        <w:t>tribunale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Padova),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causato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sversamento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prodotti </w:t>
      </w:r>
      <w:r w:rsidRPr="00CD2D51">
        <w:rPr>
          <w:rFonts w:ascii="Times New Roman" w:hAnsi="Times New Roman" w:cs="Times New Roman"/>
          <w:sz w:val="24"/>
          <w:szCs w:val="24"/>
        </w:rPr>
        <w:t>vernicianti in una canaletta adiacente</w:t>
      </w:r>
      <w:r>
        <w:rPr>
          <w:rFonts w:ascii="Times New Roman" w:hAnsi="Times New Roman" w:cs="Times New Roman"/>
          <w:sz w:val="24"/>
          <w:szCs w:val="24"/>
        </w:rPr>
        <w:t xml:space="preserve"> la fabbrica della A</w:t>
      </w:r>
      <w:r w:rsidR="00DC08D3">
        <w:rPr>
          <w:rFonts w:ascii="Times New Roman" w:hAnsi="Times New Roman" w:cs="Times New Roman"/>
          <w:sz w:val="24"/>
          <w:szCs w:val="24"/>
        </w:rPr>
        <w:t>. S.</w:t>
      </w:r>
      <w:r>
        <w:rPr>
          <w:rFonts w:ascii="Times New Roman" w:hAnsi="Times New Roman" w:cs="Times New Roman"/>
          <w:sz w:val="24"/>
          <w:szCs w:val="24"/>
        </w:rPr>
        <w:t>r</w:t>
      </w:r>
      <w:r w:rsidR="00DC0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</w:t>
      </w:r>
      <w:r w:rsidR="00DC0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di </w:t>
      </w:r>
      <w:r w:rsidRPr="00CD2D51">
        <w:rPr>
          <w:rFonts w:ascii="Times New Roman" w:hAnsi="Times New Roman" w:cs="Times New Roman"/>
          <w:sz w:val="24"/>
          <w:szCs w:val="24"/>
        </w:rPr>
        <w:t>cui essi erano stati legali rappresentanti.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L'opposizione degli ingiunti fu accolt</w:t>
      </w:r>
      <w:r>
        <w:rPr>
          <w:rFonts w:ascii="Times New Roman" w:hAnsi="Times New Roman" w:cs="Times New Roman"/>
          <w:sz w:val="24"/>
          <w:szCs w:val="24"/>
        </w:rPr>
        <w:t xml:space="preserve">a dal tribunale di Venezia, che </w:t>
      </w:r>
      <w:r w:rsidRPr="00CD2D51">
        <w:rPr>
          <w:rFonts w:ascii="Times New Roman" w:hAnsi="Times New Roman" w:cs="Times New Roman"/>
          <w:sz w:val="24"/>
          <w:szCs w:val="24"/>
        </w:rPr>
        <w:t>- con sentenza n. 2210/09 - ritenne no</w:t>
      </w:r>
      <w:r>
        <w:rPr>
          <w:rFonts w:ascii="Times New Roman" w:hAnsi="Times New Roman" w:cs="Times New Roman"/>
          <w:sz w:val="24"/>
          <w:szCs w:val="24"/>
        </w:rPr>
        <w:t xml:space="preserve">n assolto dal Ministero l'onere </w:t>
      </w:r>
      <w:r w:rsidRPr="00CD2D51">
        <w:rPr>
          <w:rFonts w:ascii="Times New Roman" w:hAnsi="Times New Roman" w:cs="Times New Roman"/>
          <w:sz w:val="24"/>
          <w:szCs w:val="24"/>
        </w:rPr>
        <w:t>probatorio sulla persistenza di un qualsivoglia danno ambientale dopo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risarcimento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forma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specifica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DC08D3">
        <w:rPr>
          <w:rFonts w:ascii="Times New Roman" w:hAnsi="Times New Roman" w:cs="Times New Roman"/>
          <w:sz w:val="24"/>
          <w:szCs w:val="24"/>
        </w:rPr>
        <w:t>già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avvenuto,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avendo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gli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opponenti riportato la canaletta nelle condizioni originarie.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L'appello del Ministero, contrastato dagli ingiunti, fu poi rigettato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corte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territoriale, c</w:t>
      </w:r>
      <w:r w:rsidR="00DC08D3">
        <w:rPr>
          <w:rFonts w:ascii="Times New Roman" w:hAnsi="Times New Roman" w:cs="Times New Roman"/>
          <w:sz w:val="24"/>
          <w:szCs w:val="24"/>
        </w:rPr>
        <w:t>he riscontrò</w:t>
      </w:r>
      <w:r w:rsidRPr="00CD2D51">
        <w:rPr>
          <w:rFonts w:ascii="Times New Roman" w:hAnsi="Times New Roman" w:cs="Times New Roman"/>
          <w:sz w:val="24"/>
          <w:szCs w:val="24"/>
        </w:rPr>
        <w:t xml:space="preserve"> la riduzione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pristino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sulla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base dei condivisi accertamenti del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c.t.u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 ed escluse la prova</w:t>
      </w:r>
      <w:r w:rsidR="00DC08D3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pericolo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inquinamento idrico e ambientale 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perdite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temporanee.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cassazione di tale ultima sentenza, resa 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7.9.11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1990,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ricorre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oggi,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affidandosi 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quattro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motivi,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Ministero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dell'Ambiente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 Tutela del Territorio e del Mare;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resistono,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 controric</w:t>
      </w:r>
      <w:r w:rsidR="00DC08D3">
        <w:rPr>
          <w:rFonts w:ascii="Times New Roman" w:hAnsi="Times New Roman" w:cs="Times New Roman"/>
          <w:sz w:val="24"/>
          <w:szCs w:val="24"/>
        </w:rPr>
        <w:t>orso con cui dispiegano altresì</w:t>
      </w:r>
      <w:r w:rsidRPr="00CD2D51">
        <w:rPr>
          <w:rFonts w:ascii="Times New Roman" w:hAnsi="Times New Roman" w:cs="Times New Roman"/>
          <w:sz w:val="24"/>
          <w:szCs w:val="24"/>
        </w:rPr>
        <w:t xml:space="preserve"> ricorso incidentale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su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due motivi, gli intimati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M.A. 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S.R..</w:t>
      </w:r>
    </w:p>
    <w:p w:rsidR="000A6CD0" w:rsidRDefault="000A6CD0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51" w:rsidRPr="00DC08D3" w:rsidRDefault="00DC08D3" w:rsidP="00CD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8D3">
        <w:rPr>
          <w:rFonts w:ascii="Times New Roman" w:hAnsi="Times New Roman" w:cs="Times New Roman"/>
          <w:b/>
          <w:sz w:val="24"/>
          <w:szCs w:val="24"/>
        </w:rPr>
        <w:t>Motivi della decisione</w:t>
      </w:r>
    </w:p>
    <w:p w:rsidR="00DC08D3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2.- Il ricorrente principale Ministero si duole: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 xml:space="preserve">- col primo motivo (ai sensi dell'art. 360 cod.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 civ., n. 3), 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violazione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 xml:space="preserve"> n. 152 del 1999, art. 58 e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22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1997, art. 17 e del D.M. 25 ottobre 1999, n. 471, art. 2,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 e)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h):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ritenendo malamente non applicate le norme vigenti al tempo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fatti,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mentre </w:t>
      </w:r>
      <w:r w:rsidR="00DC08D3">
        <w:rPr>
          <w:rFonts w:ascii="Times New Roman" w:hAnsi="Times New Roman" w:cs="Times New Roman"/>
          <w:sz w:val="24"/>
          <w:szCs w:val="24"/>
        </w:rPr>
        <w:t>è</w:t>
      </w:r>
      <w:r w:rsidRPr="00CD2D51">
        <w:rPr>
          <w:rFonts w:ascii="Times New Roman" w:hAnsi="Times New Roman" w:cs="Times New Roman"/>
          <w:sz w:val="24"/>
          <w:szCs w:val="24"/>
        </w:rPr>
        <w:t xml:space="preserve"> necessario il ripristino come definito da queste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possono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correttamente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ritenersi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adempiuti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gli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obblighi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riparazione;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col secondo motivo, di vizio motivazionale: ritenendo contraddittoria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non applicazione di corretti principi giuridici, anche sul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danno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sicch</w:t>
      </w:r>
      <w:r w:rsidR="00DC08D3">
        <w:rPr>
          <w:rFonts w:ascii="Times New Roman" w:hAnsi="Times New Roman" w:cs="Times New Roman"/>
          <w:sz w:val="24"/>
          <w:szCs w:val="24"/>
        </w:rPr>
        <w:t>é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andava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applicato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almeno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criterio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quantificazione della pena pecuniaria irrogata; rimarcando non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avere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dan</w:t>
      </w:r>
      <w:r w:rsidR="00DC08D3">
        <w:rPr>
          <w:rFonts w:ascii="Times New Roman" w:hAnsi="Times New Roman" w:cs="Times New Roman"/>
          <w:sz w:val="24"/>
          <w:szCs w:val="24"/>
        </w:rPr>
        <w:t>neggianti dimostrato l'idoneità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degli interventi di bonifica 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l'assenza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pericolo di reiterazione dell'inquinamento;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reputando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ingiusta la condanna alle spese di lite;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terzo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motivo,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vizio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motivazionale,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mancata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valutazione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contestazioni mosse alla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c.t.u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l'atto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appello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sulla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DC08D3">
        <w:rPr>
          <w:rFonts w:ascii="Times New Roman" w:hAnsi="Times New Roman" w:cs="Times New Roman"/>
          <w:sz w:val="24"/>
          <w:szCs w:val="24"/>
        </w:rPr>
        <w:t>rappresentatività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od idoneit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indagini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svolte,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solo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fine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ritenere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raggiunta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prova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dell'intervenuta riduzione al pristino stato;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quarto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motivo (anch'esso ai sensi dell'art. 360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cod.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civ.,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3),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di violazione del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 xml:space="preserve"> n. 152 del 2006,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art.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300,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comma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1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n. 152 del 2006, art. 303, comma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1,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f),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nonch</w:t>
      </w:r>
      <w:r w:rsidR="00DC08D3">
        <w:rPr>
          <w:rFonts w:ascii="Times New Roman" w:hAnsi="Times New Roman" w:cs="Times New Roman"/>
          <w:sz w:val="24"/>
          <w:szCs w:val="24"/>
        </w:rPr>
        <w:t>é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art.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17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Direttiva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35/2004/CE: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censurando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l'applicazione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retroattiva della definizione di danno ambientale, in violazione pure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dell'art.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11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preleggi ed in forza </w:t>
      </w:r>
      <w:r w:rsidRPr="00CD2D51">
        <w:rPr>
          <w:rFonts w:ascii="Times New Roman" w:hAnsi="Times New Roman" w:cs="Times New Roman"/>
          <w:sz w:val="24"/>
          <w:szCs w:val="24"/>
        </w:rPr>
        <w:lastRenderedPageBreak/>
        <w:t>di una lettura costituzionalmente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orientata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 L. n. 166 del 2009, art. 5 bis, che esclude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appunto</w:t>
      </w:r>
      <w:r w:rsidR="00DC08D3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l'applicazione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illimitatamente retroattiva,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neppure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disponendo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direttiva CE la propria stessa applicabilit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a eventi accaduti prima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 30.4.07.</w:t>
      </w:r>
    </w:p>
    <w:p w:rsidR="00CD2D51" w:rsidRPr="00CD2D51" w:rsidRDefault="000A6CD0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canto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loro, i controricorrenti contestano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avverse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doglianze e ne propongono altre con rituale ricorso incidentale.</w:t>
      </w:r>
    </w:p>
    <w:p w:rsidR="00DC08D3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 xml:space="preserve"> 3.1. Quanto al ricorso principale: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D0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lamentano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che la doglianza di cui al primo motivo non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era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stata</w:t>
      </w:r>
      <w:r w:rsidR="00DC08D3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proposta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l'atto di appello e deducono 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comunque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era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accertata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l'idoneit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degli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interventi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eseguiti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base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ad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un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giudizio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puro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fatto, in quanto tale insindacabile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sede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legittimit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>;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ordine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secondo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motivo,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deducono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l'esclusione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conseguenze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ulteriori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rispetto alla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riduzione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pristino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aveva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correttamente precluso la valutazione equitativa, sicch</w:t>
      </w:r>
      <w:r w:rsidR="00DC08D3">
        <w:rPr>
          <w:rFonts w:ascii="Times New Roman" w:hAnsi="Times New Roman" w:cs="Times New Roman"/>
          <w:sz w:val="24"/>
          <w:szCs w:val="24"/>
        </w:rPr>
        <w:t>é</w:t>
      </w:r>
      <w:r w:rsidRPr="00CD2D51">
        <w:rPr>
          <w:rFonts w:ascii="Times New Roman" w:hAnsi="Times New Roman" w:cs="Times New Roman"/>
          <w:sz w:val="24"/>
          <w:szCs w:val="24"/>
        </w:rPr>
        <w:t xml:space="preserve"> la condanna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spese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era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una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conseguenza necessaria 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soccombenza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Ministero;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 ordine al terzo punto, eccepiscono la tardivit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delle critiche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c.t.u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formulate subito dopo il suo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deposito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primo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grado;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negano la possibilit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>, in ordine al quarto motivo, di riferire 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nuovo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quadro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normativo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alla sola liquidazione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nozione stessa di ambiente tutelabile, sicch</w:t>
      </w:r>
      <w:r w:rsidR="00DC08D3">
        <w:rPr>
          <w:rFonts w:ascii="Times New Roman" w:hAnsi="Times New Roman" w:cs="Times New Roman"/>
          <w:sz w:val="24"/>
          <w:szCs w:val="24"/>
        </w:rPr>
        <w:t>é</w:t>
      </w:r>
      <w:r w:rsidRPr="00CD2D51">
        <w:rPr>
          <w:rFonts w:ascii="Times New Roman" w:hAnsi="Times New Roman" w:cs="Times New Roman"/>
          <w:sz w:val="24"/>
          <w:szCs w:val="24"/>
        </w:rPr>
        <w:t xml:space="preserve"> non </w:t>
      </w:r>
      <w:r w:rsidR="00DC08D3">
        <w:rPr>
          <w:rFonts w:ascii="Times New Roman" w:hAnsi="Times New Roman" w:cs="Times New Roman"/>
          <w:sz w:val="24"/>
          <w:szCs w:val="24"/>
        </w:rPr>
        <w:t>è più</w:t>
      </w:r>
      <w:r w:rsidRPr="00CD2D51">
        <w:rPr>
          <w:rFonts w:ascii="Times New Roman" w:hAnsi="Times New Roman" w:cs="Times New Roman"/>
          <w:sz w:val="24"/>
          <w:szCs w:val="24"/>
        </w:rPr>
        <w:t xml:space="preserve"> invocabile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 xml:space="preserve"> n. 152 del 1999, art. 58, comma 2.</w:t>
      </w:r>
    </w:p>
    <w:p w:rsidR="00CD2D51" w:rsidRPr="00CD2D51" w:rsidRDefault="000A6CD0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Inoltre,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dolgono,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entrambi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casi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>invocando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CD2D51">
        <w:rPr>
          <w:rFonts w:ascii="Times New Roman" w:hAnsi="Times New Roman" w:cs="Times New Roman"/>
          <w:sz w:val="24"/>
          <w:szCs w:val="24"/>
        </w:rPr>
        <w:t xml:space="preserve">contemporaneamente l'art. 360 cod. </w:t>
      </w:r>
      <w:proofErr w:type="spellStart"/>
      <w:r w:rsidR="00CD2D51" w:rsidRPr="00CD2D5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CD2D51" w:rsidRPr="00CD2D51">
        <w:rPr>
          <w:rFonts w:ascii="Times New Roman" w:hAnsi="Times New Roman" w:cs="Times New Roman"/>
          <w:sz w:val="24"/>
          <w:szCs w:val="24"/>
        </w:rPr>
        <w:t xml:space="preserve">. civ., </w:t>
      </w:r>
      <w:proofErr w:type="spellStart"/>
      <w:r w:rsidR="00CD2D51" w:rsidRPr="00CD2D5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CD2D51" w:rsidRPr="00CD2D51">
        <w:rPr>
          <w:rFonts w:ascii="Times New Roman" w:hAnsi="Times New Roman" w:cs="Times New Roman"/>
          <w:sz w:val="24"/>
          <w:szCs w:val="24"/>
        </w:rPr>
        <w:t>. 3 e 5: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col primo motivo di ricorso incidentale, della mancata disamina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parte della corte territoriale - della loro eccezione preliminare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(di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violazione degli artt. 170 e 330 cod.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 civ.) di inesistenza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notificazione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dell'atto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citazione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appello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precedente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decesso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domiciliatario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l'inidoneit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costituzione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un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nuovo procuratore in quel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grado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giudizio,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siccome con studio altrove;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- col secondo motivo di ricorso incidentale, della mancata disamina 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parte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 corte territoriale - della loro ulteriore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eccezione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preliminare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(di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violazione dell'art. 100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cod.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civ.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non</w:t>
      </w:r>
      <w:r w:rsidR="000A6CD0">
        <w:rPr>
          <w:rFonts w:ascii="Times New Roman" w:hAnsi="Times New Roman" w:cs="Times New Roman"/>
          <w:sz w:val="24"/>
          <w:szCs w:val="24"/>
        </w:rPr>
        <w:t xml:space="preserve"> tardiva, </w:t>
      </w:r>
      <w:r w:rsidRPr="00CD2D51">
        <w:rPr>
          <w:rFonts w:ascii="Times New Roman" w:hAnsi="Times New Roman" w:cs="Times New Roman"/>
          <w:sz w:val="24"/>
          <w:szCs w:val="24"/>
        </w:rPr>
        <w:t>quand'anche formulata con la comparsa conclusionale di primo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grado,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perch</w:t>
      </w:r>
      <w:r w:rsidR="008728C1">
        <w:rPr>
          <w:rFonts w:ascii="Times New Roman" w:hAnsi="Times New Roman" w:cs="Times New Roman"/>
          <w:sz w:val="24"/>
          <w:szCs w:val="24"/>
        </w:rPr>
        <w:t xml:space="preserve">é </w:t>
      </w:r>
      <w:r w:rsidRPr="00CD2D51">
        <w:rPr>
          <w:rFonts w:ascii="Times New Roman" w:hAnsi="Times New Roman" w:cs="Times New Roman"/>
          <w:sz w:val="24"/>
          <w:szCs w:val="24"/>
        </w:rPr>
        <w:t>non soggetta a termini di preclusione) di carenza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"legittimazione passiva ad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causam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" di essi opponenti, siccome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legali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rappresentanti della societ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>, alla quale soltanto andava ascritta 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responsabilit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dell'episodio di inquinamento.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4.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Assume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un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ruolo logicamente preliminare il primo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motivo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ricorso incidentale: il quale </w:t>
      </w:r>
      <w:r w:rsidR="00DC08D3">
        <w:rPr>
          <w:rFonts w:ascii="Times New Roman" w:hAnsi="Times New Roman" w:cs="Times New Roman"/>
          <w:sz w:val="24"/>
          <w:szCs w:val="24"/>
        </w:rPr>
        <w:t>è</w:t>
      </w:r>
      <w:r w:rsidRPr="00CD2D51">
        <w:rPr>
          <w:rFonts w:ascii="Times New Roman" w:hAnsi="Times New Roman" w:cs="Times New Roman"/>
          <w:sz w:val="24"/>
          <w:szCs w:val="24"/>
        </w:rPr>
        <w:t xml:space="preserve"> infondato.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Nonostante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l'incongrua riconduzione all'ambito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dell'art.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360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cod.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civ.,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3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5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 una doglianza 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coinvolge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l'omessa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disamina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un'eccezione preliminare, essa mira 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chiaro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8728C1">
        <w:rPr>
          <w:rFonts w:ascii="Times New Roman" w:hAnsi="Times New Roman" w:cs="Times New Roman"/>
          <w:sz w:val="24"/>
          <w:szCs w:val="24"/>
        </w:rPr>
        <w:t xml:space="preserve"> così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consentendo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 superare tale pure evidente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irregolarit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sussunzione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vizio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lamentato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riproporre,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esserne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totalmente mancato l'esame davanti al giudice del merito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cui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era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sottoposta,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 questione dell'inesistenza 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notifica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appello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presso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studio del domiciliatario deceduto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(avv.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8728C1">
        <w:rPr>
          <w:rFonts w:ascii="Times New Roman" w:hAnsi="Times New Roman" w:cs="Times New Roman"/>
          <w:sz w:val="24"/>
          <w:szCs w:val="24"/>
        </w:rPr>
        <w:t>W.F.</w:t>
      </w:r>
      <w:r w:rsidRPr="00CD2D51">
        <w:rPr>
          <w:rFonts w:ascii="Times New Roman" w:hAnsi="Times New Roman" w:cs="Times New Roman"/>
          <w:sz w:val="24"/>
          <w:szCs w:val="24"/>
        </w:rPr>
        <w:t>),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studio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poteva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dirsi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comune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all'altro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procuratore (avv. </w:t>
      </w:r>
      <w:r w:rsidR="008728C1">
        <w:rPr>
          <w:rFonts w:ascii="Times New Roman" w:hAnsi="Times New Roman" w:cs="Times New Roman"/>
          <w:sz w:val="24"/>
          <w:szCs w:val="24"/>
        </w:rPr>
        <w:t>R.C.</w:t>
      </w:r>
      <w:r w:rsidRPr="00CD2D51">
        <w:rPr>
          <w:rFonts w:ascii="Times New Roman" w:hAnsi="Times New Roman" w:cs="Times New Roman"/>
          <w:sz w:val="24"/>
          <w:szCs w:val="24"/>
        </w:rPr>
        <w:t>).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8728C1">
        <w:rPr>
          <w:rFonts w:ascii="Times New Roman" w:hAnsi="Times New Roman" w:cs="Times New Roman"/>
          <w:sz w:val="24"/>
          <w:szCs w:val="24"/>
        </w:rPr>
        <w:t>Però</w:t>
      </w:r>
      <w:r w:rsidRPr="00CD2D51">
        <w:rPr>
          <w:rFonts w:ascii="Times New Roman" w:hAnsi="Times New Roman" w:cs="Times New Roman"/>
          <w:sz w:val="24"/>
          <w:szCs w:val="24"/>
        </w:rPr>
        <w:t>, anche a prescindere dal vizio di notifica dell'atto di appello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procuratore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avv.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8728C1">
        <w:rPr>
          <w:rFonts w:ascii="Times New Roman" w:hAnsi="Times New Roman" w:cs="Times New Roman"/>
          <w:sz w:val="24"/>
          <w:szCs w:val="24"/>
        </w:rPr>
        <w:t>R.C.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presso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studio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domiciliatario gi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deceduto, </w:t>
      </w:r>
      <w:r w:rsidR="00DC08D3">
        <w:rPr>
          <w:rFonts w:ascii="Times New Roman" w:hAnsi="Times New Roman" w:cs="Times New Roman"/>
          <w:sz w:val="24"/>
          <w:szCs w:val="24"/>
        </w:rPr>
        <w:t>è</w:t>
      </w:r>
      <w:r w:rsidRPr="00CD2D51">
        <w:rPr>
          <w:rFonts w:ascii="Times New Roman" w:hAnsi="Times New Roman" w:cs="Times New Roman"/>
          <w:sz w:val="24"/>
          <w:szCs w:val="24"/>
        </w:rPr>
        <w:t xml:space="preserve"> incontestato che 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S. ne abbiano comunque ricevuto notifica personalmente, 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poi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costituirsi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appunto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 appello: ci</w:t>
      </w:r>
      <w:r w:rsidR="008728C1">
        <w:rPr>
          <w:rFonts w:ascii="Times New Roman" w:hAnsi="Times New Roman" w:cs="Times New Roman"/>
          <w:sz w:val="24"/>
          <w:szCs w:val="24"/>
        </w:rPr>
        <w:t>ò</w:t>
      </w:r>
      <w:r w:rsidRPr="00CD2D51">
        <w:rPr>
          <w:rFonts w:ascii="Times New Roman" w:hAnsi="Times New Roman" w:cs="Times New Roman"/>
          <w:sz w:val="24"/>
          <w:szCs w:val="24"/>
        </w:rPr>
        <w:t xml:space="preserve"> che sana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pur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sussistente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nullit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una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notifica di impugnazione eseguita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parte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persona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anzich</w:t>
      </w:r>
      <w:r w:rsidR="008728C1">
        <w:rPr>
          <w:rFonts w:ascii="Times New Roman" w:hAnsi="Times New Roman" w:cs="Times New Roman"/>
          <w:sz w:val="24"/>
          <w:szCs w:val="24"/>
        </w:rPr>
        <w:t>é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sensi degli artt. 170 e 330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cod.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civ.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15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ottobre 2004, n. 20334;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 20 ottobre 2006, n.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22587;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 3 luglio 2014, n. 15326).</w:t>
      </w:r>
    </w:p>
    <w:p w:rsidR="000A6CD0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 xml:space="preserve"> 5. - Anche il secondo motivo di ricorso incidentale </w:t>
      </w:r>
      <w:r w:rsidR="00DC08D3">
        <w:rPr>
          <w:rFonts w:ascii="Times New Roman" w:hAnsi="Times New Roman" w:cs="Times New Roman"/>
          <w:sz w:val="24"/>
          <w:szCs w:val="24"/>
        </w:rPr>
        <w:t>è</w:t>
      </w:r>
      <w:r w:rsidRPr="00CD2D51">
        <w:rPr>
          <w:rFonts w:ascii="Times New Roman" w:hAnsi="Times New Roman" w:cs="Times New Roman"/>
          <w:sz w:val="24"/>
          <w:szCs w:val="24"/>
        </w:rPr>
        <w:t xml:space="preserve"> infondato.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Superata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stavolta,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quanto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appena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argomentato,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l'incongruit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della riconduzione all'art. 360 cod.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 civ., n.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3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5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 una doglianza sulla mancata disamina di un'eccezione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difetto di legittimazione passiva, la censura </w:t>
      </w:r>
      <w:r w:rsidR="00DC08D3">
        <w:rPr>
          <w:rFonts w:ascii="Times New Roman" w:hAnsi="Times New Roman" w:cs="Times New Roman"/>
          <w:sz w:val="24"/>
          <w:szCs w:val="24"/>
        </w:rPr>
        <w:t>è</w:t>
      </w:r>
      <w:r w:rsidRPr="00CD2D51">
        <w:rPr>
          <w:rFonts w:ascii="Times New Roman" w:hAnsi="Times New Roman" w:cs="Times New Roman"/>
          <w:sz w:val="24"/>
          <w:szCs w:val="24"/>
        </w:rPr>
        <w:t xml:space="preserve"> infondata, visto 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tutta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evidenza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 legittimazione invece sussiste,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essere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irrogata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proprio ai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M. 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S. una sanzione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penale: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tanto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presuppone,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invero, la loro personale materiale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condotta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inquinamento e quindi di danneggiamento dell'ambiente; e tanto basta,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difetto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altre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 specifiche doglianze,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fondare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lastRenderedPageBreak/>
        <w:t>loro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responsabilit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anche da un punto di vista civilistico,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potendo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ben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dirsi avere, proprio con la loro condotta di determinazione di quella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societ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proprietaria degli impianti da cui 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danno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sarebbe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stato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cagionato,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essere stati le cause prime ovvero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originarie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quest'ultimo.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6.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Vanno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ora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esaminati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congiuntamente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motivi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ricorso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principale,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attesane l'intima connessione: dei quali, nonostante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complessiva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infondatezza del secondo e del quarto, 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primo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ed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terzo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mantengono ancora sub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iudice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 xml:space="preserve"> la questione della determinazione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risarcimento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punto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 an 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quantum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comportano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allora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l'applicazione dei principi regolatori della materia,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innovati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nel frattempo.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Sulla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materia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questa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Corte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DC08D3">
        <w:rPr>
          <w:rFonts w:ascii="Times New Roman" w:hAnsi="Times New Roman" w:cs="Times New Roman"/>
          <w:sz w:val="24"/>
          <w:szCs w:val="24"/>
        </w:rPr>
        <w:t>è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intervenuta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recentissime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pronunzie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6.5.2015,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9012 e 9013,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sicch</w:t>
      </w:r>
      <w:r w:rsidR="00010AC7">
        <w:rPr>
          <w:rFonts w:ascii="Times New Roman" w:hAnsi="Times New Roman" w:cs="Times New Roman"/>
          <w:sz w:val="24"/>
          <w:szCs w:val="24"/>
        </w:rPr>
        <w:t>é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relative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010AC7">
        <w:rPr>
          <w:rFonts w:ascii="Times New Roman" w:hAnsi="Times New Roman" w:cs="Times New Roman"/>
          <w:sz w:val="24"/>
          <w:szCs w:val="24"/>
        </w:rPr>
        <w:t>motivazioni in diritto può</w:t>
      </w:r>
      <w:r w:rsidRPr="00CD2D51">
        <w:rPr>
          <w:rFonts w:ascii="Times New Roman" w:hAnsi="Times New Roman" w:cs="Times New Roman"/>
          <w:sz w:val="24"/>
          <w:szCs w:val="24"/>
        </w:rPr>
        <w:t xml:space="preserve"> quindi bastare qui un integrale richiamo.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Va,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riguardo,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010AC7">
        <w:rPr>
          <w:rFonts w:ascii="Times New Roman" w:hAnsi="Times New Roman" w:cs="Times New Roman"/>
          <w:sz w:val="24"/>
          <w:szCs w:val="24"/>
        </w:rPr>
        <w:t>comunque premesso che, in virtù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dell'evoluzione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normativa,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disciplina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nazionale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assai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recente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ulteriormente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modificata e definitivamente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armonizzata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eurounitaria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 xml:space="preserve"> con il recepimento organico dei relativi principi, anche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causa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 un duplice avvio a carico della Repubblica italiana,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parte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Commissione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dell'Unione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Europea,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procedure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infrazione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direttiva 2004/35/CE 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010AC7">
        <w:rPr>
          <w:rFonts w:ascii="Times New Roman" w:hAnsi="Times New Roman" w:cs="Times New Roman"/>
          <w:sz w:val="24"/>
          <w:szCs w:val="24"/>
        </w:rPr>
        <w:t>può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linea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grande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approssimazione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(e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interessa)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sintetizzarsi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nell'espunzione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dall'ordinamento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stessa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risarcibilit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equivalente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 nella legittimit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dei soli interventi 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recupero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riparazione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(sia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pur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suddivisi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primaria,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complementare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compensativa), se del caso all'esito di una compiuta riconsiderazione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complessiva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numerosi e differenziati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interessi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generali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particolari, mai soltanto economici o patrimoniali in senso stretto 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coinvolti,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facenti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capo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ad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una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collettivit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potenzialmente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indeterminabile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ex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 coinvolgenti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valutazioni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complesse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ed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affidati pertanto esclusivamente allo Stato.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Pertanto,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non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residua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alcun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danno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ambientale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economicamente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quantificabile e quindi risarcibile - n</w:t>
      </w:r>
      <w:r w:rsidR="00010AC7">
        <w:rPr>
          <w:rFonts w:ascii="Times New Roman" w:hAnsi="Times New Roman" w:cs="Times New Roman"/>
          <w:sz w:val="24"/>
          <w:szCs w:val="24"/>
        </w:rPr>
        <w:t>é</w:t>
      </w:r>
      <w:r w:rsidRPr="00CD2D51">
        <w:rPr>
          <w:rFonts w:ascii="Times New Roman" w:hAnsi="Times New Roman" w:cs="Times New Roman"/>
          <w:sz w:val="24"/>
          <w:szCs w:val="24"/>
        </w:rPr>
        <w:t xml:space="preserve"> in forma specifica,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n</w:t>
      </w:r>
      <w:r w:rsidR="00010AC7">
        <w:rPr>
          <w:rFonts w:ascii="Times New Roman" w:hAnsi="Times New Roman" w:cs="Times New Roman"/>
          <w:sz w:val="24"/>
          <w:szCs w:val="24"/>
        </w:rPr>
        <w:t>é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maggior ragione per equivalente - ogniqualvolta, avutasi la riduzione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 pristino stato, non persista la necessit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di ulteriori misure sul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territorio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reso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oggetto dell'intervento inquinante 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danneggiante,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soltanto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costo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(ovvero il rimborso) delle quali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potr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essere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oggetto di condanna nei confronti dei danneggianti: misure 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vanno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ora tutte verificate alla stregua della nuova normativa.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7.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Ancora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(e sempre sulla base delle richiamate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6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maggio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2015,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9012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9013),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tale criterio va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applicato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controversie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ancora in corso, nonostante possano riferirsi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fatti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anteriori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applicabilit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direttiva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comunitaria,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inscindibile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essendo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l'identificazione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dell'ambiente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oggetto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tutela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modalit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dell'ambito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risarcimento della sua lesione e per evitare la responsabilit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dello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Stato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italiano per violazione del diritto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eurounitario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 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consegue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giudice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della domanda di risarcimento del danno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ambientale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ancora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pendente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alla data di entrata in vigore della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L.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6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agosto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2013, n. 97, essendo ormai esclusa la liquidazione per equivalente 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="00010AC7">
        <w:rPr>
          <w:rFonts w:ascii="Times New Roman" w:hAnsi="Times New Roman" w:cs="Times New Roman"/>
          <w:sz w:val="24"/>
          <w:szCs w:val="24"/>
        </w:rPr>
        <w:t>quello, può</w:t>
      </w:r>
      <w:r w:rsidRPr="00CD2D51">
        <w:rPr>
          <w:rFonts w:ascii="Times New Roman" w:hAnsi="Times New Roman" w:cs="Times New Roman"/>
          <w:sz w:val="24"/>
          <w:szCs w:val="24"/>
        </w:rPr>
        <w:t xml:space="preserve"> ancora conoscere della domanda in applicazione del nuovo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testo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 xml:space="preserve"> 3 aprile 2006, n. 152, art. 311,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modificato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 xml:space="preserve">prima dal D.L. n. 135 del 2009 cit., art. 5-bis, comma 1, </w:t>
      </w:r>
      <w:proofErr w:type="spellStart"/>
      <w:r w:rsidRPr="00CD2D5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CD2D51">
        <w:rPr>
          <w:rFonts w:ascii="Times New Roman" w:hAnsi="Times New Roman" w:cs="Times New Roman"/>
          <w:sz w:val="24"/>
          <w:szCs w:val="24"/>
        </w:rPr>
        <w:t>. b)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poi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dalla L. n. 97 del 2013 cit., art. 25 individuando le misure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riparazione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primaria,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complementare 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compensativa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secondo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defin</w:t>
      </w:r>
      <w:r w:rsidR="00010AC7">
        <w:rPr>
          <w:rFonts w:ascii="Times New Roman" w:hAnsi="Times New Roman" w:cs="Times New Roman"/>
          <w:sz w:val="24"/>
          <w:szCs w:val="24"/>
        </w:rPr>
        <w:t>izione data dalla normativa più</w:t>
      </w:r>
      <w:r w:rsidRPr="00CD2D51">
        <w:rPr>
          <w:rFonts w:ascii="Times New Roman" w:hAnsi="Times New Roman" w:cs="Times New Roman"/>
          <w:sz w:val="24"/>
          <w:szCs w:val="24"/>
        </w:rPr>
        <w:t xml:space="preserve"> recente ed in conformit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alle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sue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previsioni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caso 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omessa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imperfetta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loro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esecuzione,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determinandone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 costo, solo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rimborso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quale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potr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essere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reso oggetto di condanna nei confronti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soggetti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obbligati.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51">
        <w:rPr>
          <w:rFonts w:ascii="Times New Roman" w:hAnsi="Times New Roman" w:cs="Times New Roman"/>
          <w:sz w:val="24"/>
          <w:szCs w:val="24"/>
        </w:rPr>
        <w:t>8. - In questi termini il ricorso principale va - sia pure per quanto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ragione ed in riferimento alla fondatezza del primo 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terzo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motivo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 relazione al mutato assetto normativo, con assorbimento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reiezione degli altri due - allora accolto, con rinvio alla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medesima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corte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territoriale, ma in diversa composizione, anche 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spese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giudizio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legittimit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>, affinch</w:t>
      </w:r>
      <w:r w:rsidR="00010AC7">
        <w:rPr>
          <w:rFonts w:ascii="Times New Roman" w:hAnsi="Times New Roman" w:cs="Times New Roman"/>
          <w:sz w:val="24"/>
          <w:szCs w:val="24"/>
        </w:rPr>
        <w:t>é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proceda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avendosi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per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definitivamente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accertate sia la ritualit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dell'appello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originario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che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la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responsabilit</w:t>
      </w:r>
      <w:r w:rsidR="00DC08D3">
        <w:rPr>
          <w:rFonts w:ascii="Times New Roman" w:hAnsi="Times New Roman" w:cs="Times New Roman"/>
          <w:sz w:val="24"/>
          <w:szCs w:val="24"/>
        </w:rPr>
        <w:t>à</w:t>
      </w:r>
      <w:r w:rsidRPr="00CD2D51">
        <w:rPr>
          <w:rFonts w:ascii="Times New Roman" w:hAnsi="Times New Roman" w:cs="Times New Roman"/>
          <w:sz w:val="24"/>
          <w:szCs w:val="24"/>
        </w:rPr>
        <w:t xml:space="preserve"> dei convenuti in dipendenza del rigetto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del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ricorso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incidentale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oggi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dispiegato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-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ad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adeguare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l'eventuale</w:t>
      </w:r>
      <w:r w:rsidR="000A6CD0">
        <w:rPr>
          <w:rFonts w:ascii="Times New Roman" w:hAnsi="Times New Roman" w:cs="Times New Roman"/>
          <w:sz w:val="24"/>
          <w:szCs w:val="24"/>
        </w:rPr>
        <w:t xml:space="preserve"> </w:t>
      </w:r>
      <w:r w:rsidRPr="00CD2D51">
        <w:rPr>
          <w:rFonts w:ascii="Times New Roman" w:hAnsi="Times New Roman" w:cs="Times New Roman"/>
          <w:sz w:val="24"/>
          <w:szCs w:val="24"/>
        </w:rPr>
        <w:t>condanna risarcitoria ai principi di diritto espresso al p. 7.</w:t>
      </w:r>
    </w:p>
    <w:p w:rsidR="000A6CD0" w:rsidRDefault="000A6CD0" w:rsidP="000A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D0" w:rsidRPr="00CD2D51" w:rsidRDefault="000A6CD0" w:rsidP="000A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[Omissis] </w:t>
      </w:r>
    </w:p>
    <w:p w:rsidR="00C966DB" w:rsidRPr="00CD2D51" w:rsidRDefault="00C966DB" w:rsidP="00CD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6DB" w:rsidRPr="00CD2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1"/>
    <w:rsid w:val="00010AC7"/>
    <w:rsid w:val="00042186"/>
    <w:rsid w:val="000A6CD0"/>
    <w:rsid w:val="00387F7F"/>
    <w:rsid w:val="00571C1F"/>
    <w:rsid w:val="00643175"/>
    <w:rsid w:val="007A2CC2"/>
    <w:rsid w:val="008728C1"/>
    <w:rsid w:val="00A70E43"/>
    <w:rsid w:val="00C4725F"/>
    <w:rsid w:val="00C966DB"/>
    <w:rsid w:val="00CD2D51"/>
    <w:rsid w:val="00D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8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8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10</cp:revision>
  <cp:lastPrinted>2015-11-25T09:30:00Z</cp:lastPrinted>
  <dcterms:created xsi:type="dcterms:W3CDTF">2015-11-24T10:52:00Z</dcterms:created>
  <dcterms:modified xsi:type="dcterms:W3CDTF">2015-11-25T09:30:00Z</dcterms:modified>
</cp:coreProperties>
</file>