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01A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32001A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32001A">
        <w:rPr>
          <w:rFonts w:ascii="Times New Roman" w:hAnsi="Times New Roman" w:cs="Times New Roman"/>
          <w:b/>
          <w:sz w:val="24"/>
          <w:szCs w:val="24"/>
        </w:rPr>
        <w:t>,</w:t>
      </w:r>
      <w:r w:rsidR="00F4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26434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24/06</w:t>
      </w:r>
      <w:r w:rsidRPr="0032001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2001A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3200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Grillo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Mocci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F.G. e D.</w:t>
      </w:r>
      <w:r w:rsidR="00F442C5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b/>
          <w:sz w:val="24"/>
          <w:szCs w:val="24"/>
        </w:rPr>
        <w:t>R</w:t>
      </w:r>
      <w:r w:rsidR="00310FAA">
        <w:rPr>
          <w:rFonts w:ascii="Times New Roman" w:hAnsi="Times New Roman" w:cs="Times New Roman"/>
          <w:b/>
          <w:sz w:val="24"/>
          <w:szCs w:val="24"/>
        </w:rPr>
        <w:t>ESPONSABILIT</w:t>
      </w:r>
      <w:r w:rsidR="00310FAA" w:rsidRPr="00310FAA">
        <w:rPr>
          <w:rFonts w:ascii="Times New Roman" w:hAnsi="Times New Roman" w:cs="Times New Roman"/>
          <w:b/>
          <w:sz w:val="24"/>
          <w:szCs w:val="24"/>
        </w:rPr>
        <w:t>À</w:t>
      </w:r>
      <w:r w:rsidR="00310FAA" w:rsidRPr="00310FAA">
        <w:rPr>
          <w:rFonts w:ascii="Times New Roman" w:hAnsi="Times New Roman" w:cs="Times New Roman"/>
          <w:b/>
          <w:sz w:val="24"/>
          <w:szCs w:val="24"/>
        </w:rPr>
        <w:t xml:space="preserve"> AMBIENTALI</w:t>
      </w:r>
      <w:r w:rsidRPr="0032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 xml:space="preserve">– </w:t>
      </w:r>
      <w:r w:rsidR="00310FAA">
        <w:rPr>
          <w:rFonts w:ascii="Times New Roman" w:hAnsi="Times New Roman" w:cs="Times New Roman"/>
          <w:sz w:val="24"/>
          <w:szCs w:val="24"/>
        </w:rPr>
        <w:t>Forma scritta per la delega di funzioni?</w:t>
      </w:r>
    </w:p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1A" w:rsidRPr="0032001A" w:rsidRDefault="00F442C5" w:rsidP="003200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</w:t>
      </w:r>
      <w:r w:rsidRPr="00F442C5">
        <w:rPr>
          <w:rFonts w:ascii="Times New Roman" w:hAnsi="Times New Roman" w:cs="Times New Roman"/>
          <w:i/>
          <w:sz w:val="24"/>
          <w:szCs w:val="24"/>
        </w:rPr>
        <w:t xml:space="preserve"> tema di individuazione delle responsabilità penali nelle strutture complesse, la necessità che la delega di funzioni da parte dei vertici aziendali ai soggetti preposti debba avere forma espressa e contenuto chiaro non comporta l'obbligo della forma scritta, richiesta nel solo settore pubblico, atteso che soltanto in campo amministrativo sussiste l'esigenza di una formalizzazione dei rapporti organizzativi all'interno della struttura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1A" w:rsidRPr="0032001A" w:rsidRDefault="0032001A" w:rsidP="00320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001A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 xml:space="preserve">1. Con sentenza del 17 gennaio 2013, </w:t>
      </w:r>
      <w:r w:rsidR="00F442C5">
        <w:rPr>
          <w:rFonts w:ascii="Times New Roman" w:hAnsi="Times New Roman" w:cs="Times New Roman"/>
          <w:sz w:val="24"/>
          <w:szCs w:val="24"/>
        </w:rPr>
        <w:t>G.F.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442C5">
        <w:rPr>
          <w:rFonts w:ascii="Times New Roman" w:hAnsi="Times New Roman" w:cs="Times New Roman"/>
          <w:sz w:val="24"/>
          <w:szCs w:val="24"/>
        </w:rPr>
        <w:t>G.D.S.</w:t>
      </w:r>
      <w:r w:rsidRPr="0032001A">
        <w:rPr>
          <w:rFonts w:ascii="Times New Roman" w:hAnsi="Times New Roman" w:cs="Times New Roman"/>
          <w:sz w:val="24"/>
          <w:szCs w:val="24"/>
        </w:rPr>
        <w:t xml:space="preserve"> furono condannati dal Tribunale di Brindisi, </w:t>
      </w:r>
      <w:r>
        <w:rPr>
          <w:rFonts w:ascii="Times New Roman" w:hAnsi="Times New Roman" w:cs="Times New Roman"/>
          <w:sz w:val="24"/>
          <w:szCs w:val="24"/>
        </w:rPr>
        <w:t xml:space="preserve">sez. distaccata di Ostuni, alla </w:t>
      </w:r>
      <w:r w:rsidRPr="0032001A">
        <w:rPr>
          <w:rFonts w:ascii="Times New Roman" w:hAnsi="Times New Roman" w:cs="Times New Roman"/>
          <w:sz w:val="24"/>
          <w:szCs w:val="24"/>
        </w:rPr>
        <w:t>pena di mesi tre di arresto ed euro 1.800 di am</w:t>
      </w:r>
      <w:r>
        <w:rPr>
          <w:rFonts w:ascii="Times New Roman" w:hAnsi="Times New Roman" w:cs="Times New Roman"/>
          <w:sz w:val="24"/>
          <w:szCs w:val="24"/>
        </w:rPr>
        <w:t xml:space="preserve">menda ciascuno, perché ritenuti </w:t>
      </w:r>
      <w:r w:rsidRPr="0032001A">
        <w:rPr>
          <w:rFonts w:ascii="Times New Roman" w:hAnsi="Times New Roman" w:cs="Times New Roman"/>
          <w:sz w:val="24"/>
          <w:szCs w:val="24"/>
        </w:rPr>
        <w:t>responsabili dei reati di cui agli artt. 110 e 2</w:t>
      </w:r>
      <w:r>
        <w:rPr>
          <w:rFonts w:ascii="Times New Roman" w:hAnsi="Times New Roman" w:cs="Times New Roman"/>
          <w:sz w:val="24"/>
          <w:szCs w:val="24"/>
        </w:rPr>
        <w:t xml:space="preserve">56 comma 4°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aprile </w:t>
      </w:r>
      <w:r w:rsidRPr="0032001A">
        <w:rPr>
          <w:rFonts w:ascii="Times New Roman" w:hAnsi="Times New Roman" w:cs="Times New Roman"/>
          <w:sz w:val="24"/>
          <w:szCs w:val="24"/>
        </w:rPr>
        <w:t>2006 n.152, per aver posto in essere - il F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quale amministratore della </w:t>
      </w:r>
      <w:r w:rsidR="00F442C5">
        <w:rPr>
          <w:rFonts w:ascii="Times New Roman" w:hAnsi="Times New Roman" w:cs="Times New Roman"/>
          <w:sz w:val="24"/>
          <w:szCs w:val="24"/>
        </w:rPr>
        <w:t>S</w:t>
      </w:r>
      <w:r w:rsidRPr="0032001A">
        <w:rPr>
          <w:rFonts w:ascii="Times New Roman" w:hAnsi="Times New Roman" w:cs="Times New Roman"/>
          <w:sz w:val="24"/>
          <w:szCs w:val="24"/>
        </w:rPr>
        <w:t>.p.a. "E</w:t>
      </w:r>
      <w:r w:rsidR="00F442C5">
        <w:rPr>
          <w:rFonts w:ascii="Times New Roman" w:hAnsi="Times New Roman" w:cs="Times New Roman"/>
          <w:sz w:val="24"/>
          <w:szCs w:val="24"/>
        </w:rPr>
        <w:t>." ed il D.S.</w:t>
      </w:r>
      <w:r w:rsidRPr="0032001A">
        <w:rPr>
          <w:rFonts w:ascii="Times New Roman" w:hAnsi="Times New Roman" w:cs="Times New Roman"/>
          <w:sz w:val="24"/>
          <w:szCs w:val="24"/>
        </w:rPr>
        <w:t xml:space="preserve"> quale re</w:t>
      </w:r>
      <w:r>
        <w:rPr>
          <w:rFonts w:ascii="Times New Roman" w:hAnsi="Times New Roman" w:cs="Times New Roman"/>
          <w:sz w:val="24"/>
          <w:szCs w:val="24"/>
        </w:rPr>
        <w:t xml:space="preserve">sponsabile tecnico della stessa </w:t>
      </w:r>
      <w:r w:rsidRPr="0032001A">
        <w:rPr>
          <w:rFonts w:ascii="Times New Roman" w:hAnsi="Times New Roman" w:cs="Times New Roman"/>
          <w:sz w:val="24"/>
          <w:szCs w:val="24"/>
        </w:rPr>
        <w:t>società - senza autorizzazione, un'attività di ra</w:t>
      </w:r>
      <w:r>
        <w:rPr>
          <w:rFonts w:ascii="Times New Roman" w:hAnsi="Times New Roman" w:cs="Times New Roman"/>
          <w:sz w:val="24"/>
          <w:szCs w:val="24"/>
        </w:rPr>
        <w:t xml:space="preserve">ccolta e stoccaggio di rifiuti, </w:t>
      </w:r>
      <w:r w:rsidRPr="0032001A">
        <w:rPr>
          <w:rFonts w:ascii="Times New Roman" w:hAnsi="Times New Roman" w:cs="Times New Roman"/>
          <w:sz w:val="24"/>
          <w:szCs w:val="24"/>
        </w:rPr>
        <w:t>omettendo di osservare le prescrizioni derivanti dall</w:t>
      </w:r>
      <w:r>
        <w:rPr>
          <w:rFonts w:ascii="Times New Roman" w:hAnsi="Times New Roman" w:cs="Times New Roman"/>
          <w:sz w:val="24"/>
          <w:szCs w:val="24"/>
        </w:rPr>
        <w:t xml:space="preserve">'autorizzazione all'attività di </w:t>
      </w:r>
      <w:r w:rsidRPr="0032001A">
        <w:rPr>
          <w:rFonts w:ascii="Times New Roman" w:hAnsi="Times New Roman" w:cs="Times New Roman"/>
          <w:sz w:val="24"/>
          <w:szCs w:val="24"/>
        </w:rPr>
        <w:t>raccolta e trasporto dei rifiuti.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2. Su appello degli imputati, la Corte distrettuale ha confermato la sentenz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2001A">
        <w:rPr>
          <w:rFonts w:ascii="Times New Roman" w:hAnsi="Times New Roman" w:cs="Times New Roman"/>
          <w:sz w:val="24"/>
          <w:szCs w:val="24"/>
        </w:rPr>
        <w:t>di primo grado, il 30 aprile 2014. All'uopo, il giud</w:t>
      </w:r>
      <w:r>
        <w:rPr>
          <w:rFonts w:ascii="Times New Roman" w:hAnsi="Times New Roman" w:cs="Times New Roman"/>
          <w:sz w:val="24"/>
          <w:szCs w:val="24"/>
        </w:rPr>
        <w:t xml:space="preserve">ice di appello ha rilevato come </w:t>
      </w:r>
      <w:r w:rsidRPr="0032001A">
        <w:rPr>
          <w:rFonts w:ascii="Times New Roman" w:hAnsi="Times New Roman" w:cs="Times New Roman"/>
          <w:sz w:val="24"/>
          <w:szCs w:val="24"/>
        </w:rPr>
        <w:t>la normativa sul deposito temporaneo, invocat</w:t>
      </w:r>
      <w:r>
        <w:rPr>
          <w:rFonts w:ascii="Times New Roman" w:hAnsi="Times New Roman" w:cs="Times New Roman"/>
          <w:sz w:val="24"/>
          <w:szCs w:val="24"/>
        </w:rPr>
        <w:t xml:space="preserve">a dagli appellanti, riguardasse </w:t>
      </w:r>
      <w:r w:rsidRPr="0032001A">
        <w:rPr>
          <w:rFonts w:ascii="Times New Roman" w:hAnsi="Times New Roman" w:cs="Times New Roman"/>
          <w:sz w:val="24"/>
          <w:szCs w:val="24"/>
        </w:rPr>
        <w:t>soltanto i produttori di rifiuti e come, in ogni caso,</w:t>
      </w:r>
      <w:r>
        <w:rPr>
          <w:rFonts w:ascii="Times New Roman" w:hAnsi="Times New Roman" w:cs="Times New Roman"/>
          <w:sz w:val="24"/>
          <w:szCs w:val="24"/>
        </w:rPr>
        <w:t xml:space="preserve"> sarebbe spettato a loro stessi </w:t>
      </w:r>
      <w:r w:rsidRPr="0032001A">
        <w:rPr>
          <w:rFonts w:ascii="Times New Roman" w:hAnsi="Times New Roman" w:cs="Times New Roman"/>
          <w:sz w:val="24"/>
          <w:szCs w:val="24"/>
        </w:rPr>
        <w:t>fornire la prova della sussistenza delle condizioni fissate dalla legge, fra cui il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rispetto della normativa di settore ed il dato quanti</w:t>
      </w:r>
      <w:r>
        <w:rPr>
          <w:rFonts w:ascii="Times New Roman" w:hAnsi="Times New Roman" w:cs="Times New Roman"/>
          <w:sz w:val="24"/>
          <w:szCs w:val="24"/>
        </w:rPr>
        <w:t xml:space="preserve">tativo. Da ciò l'esclusione che </w:t>
      </w:r>
      <w:r w:rsidRPr="0032001A">
        <w:rPr>
          <w:rFonts w:ascii="Times New Roman" w:hAnsi="Times New Roman" w:cs="Times New Roman"/>
          <w:sz w:val="24"/>
          <w:szCs w:val="24"/>
        </w:rPr>
        <w:t>il sito utilizzato costituisse una semplice sede di tra</w:t>
      </w:r>
      <w:r>
        <w:rPr>
          <w:rFonts w:ascii="Times New Roman" w:hAnsi="Times New Roman" w:cs="Times New Roman"/>
          <w:sz w:val="24"/>
          <w:szCs w:val="24"/>
        </w:rPr>
        <w:t xml:space="preserve">sferimento dei rifiuti e non un </w:t>
      </w:r>
      <w:r w:rsidRPr="0032001A">
        <w:rPr>
          <w:rFonts w:ascii="Times New Roman" w:hAnsi="Times New Roman" w:cs="Times New Roman"/>
          <w:sz w:val="24"/>
          <w:szCs w:val="24"/>
        </w:rPr>
        <w:t>luogo di stoccaggio e di deposito.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Hanno</w:t>
      </w:r>
      <w:r w:rsidR="00F442C5">
        <w:rPr>
          <w:rFonts w:ascii="Times New Roman" w:hAnsi="Times New Roman" w:cs="Times New Roman"/>
          <w:sz w:val="24"/>
          <w:szCs w:val="24"/>
        </w:rPr>
        <w:t xml:space="preserve"> proposto distinti ricorsi per C</w:t>
      </w:r>
      <w:r w:rsidRPr="0032001A">
        <w:rPr>
          <w:rFonts w:ascii="Times New Roman" w:hAnsi="Times New Roman" w:cs="Times New Roman"/>
          <w:sz w:val="24"/>
          <w:szCs w:val="24"/>
        </w:rPr>
        <w:t>assa</w:t>
      </w:r>
      <w:r>
        <w:rPr>
          <w:rFonts w:ascii="Times New Roman" w:hAnsi="Times New Roman" w:cs="Times New Roman"/>
          <w:sz w:val="24"/>
          <w:szCs w:val="24"/>
        </w:rPr>
        <w:t>zione sia il F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che il D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 w:rsidRPr="0032001A">
        <w:rPr>
          <w:rFonts w:ascii="Times New Roman" w:hAnsi="Times New Roman" w:cs="Times New Roman"/>
          <w:sz w:val="24"/>
          <w:szCs w:val="24"/>
        </w:rPr>
        <w:t>S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 w:rsidRPr="0032001A">
        <w:rPr>
          <w:rFonts w:ascii="Times New Roman" w:hAnsi="Times New Roman" w:cs="Times New Roman"/>
          <w:sz w:val="24"/>
          <w:szCs w:val="24"/>
        </w:rPr>
        <w:t xml:space="preserve">, deducendo a vario titolo violazione dell'artt. 606 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>. b) ed e) c.p.p.</w:t>
      </w:r>
    </w:p>
    <w:p w:rsid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 xml:space="preserve">1. </w:t>
      </w:r>
      <w:r w:rsidR="00F442C5">
        <w:rPr>
          <w:rFonts w:ascii="Times New Roman" w:hAnsi="Times New Roman" w:cs="Times New Roman"/>
          <w:sz w:val="24"/>
          <w:szCs w:val="24"/>
        </w:rPr>
        <w:t>G.F.</w:t>
      </w:r>
      <w:r w:rsidRPr="0032001A">
        <w:rPr>
          <w:rFonts w:ascii="Times New Roman" w:hAnsi="Times New Roman" w:cs="Times New Roman"/>
          <w:sz w:val="24"/>
          <w:szCs w:val="24"/>
        </w:rPr>
        <w:t xml:space="preserve"> svolge tre motivi.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Col primo rilievo, osserva che la Corte te</w:t>
      </w:r>
      <w:r>
        <w:rPr>
          <w:rFonts w:ascii="Times New Roman" w:hAnsi="Times New Roman" w:cs="Times New Roman"/>
          <w:sz w:val="24"/>
          <w:szCs w:val="24"/>
        </w:rPr>
        <w:t xml:space="preserve">rritoriale avrebbe erroneamente </w:t>
      </w:r>
      <w:r w:rsidRPr="0032001A">
        <w:rPr>
          <w:rFonts w:ascii="Times New Roman" w:hAnsi="Times New Roman" w:cs="Times New Roman"/>
          <w:sz w:val="24"/>
          <w:szCs w:val="24"/>
        </w:rPr>
        <w:t>reputato la responsabilità ambientale dell'ammin</w:t>
      </w:r>
      <w:r>
        <w:rPr>
          <w:rFonts w:ascii="Times New Roman" w:hAnsi="Times New Roman" w:cs="Times New Roman"/>
          <w:sz w:val="24"/>
          <w:szCs w:val="24"/>
        </w:rPr>
        <w:t xml:space="preserve">istratore delegato, per assenza </w:t>
      </w:r>
      <w:r w:rsidRPr="0032001A">
        <w:rPr>
          <w:rFonts w:ascii="Times New Roman" w:hAnsi="Times New Roman" w:cs="Times New Roman"/>
          <w:sz w:val="24"/>
          <w:szCs w:val="24"/>
        </w:rPr>
        <w:t>di una delega formale da parte dello stesso, tra</w:t>
      </w:r>
      <w:r>
        <w:rPr>
          <w:rFonts w:ascii="Times New Roman" w:hAnsi="Times New Roman" w:cs="Times New Roman"/>
          <w:sz w:val="24"/>
          <w:szCs w:val="24"/>
        </w:rPr>
        <w:t xml:space="preserve">scurando la circostanza che era </w:t>
      </w:r>
      <w:r w:rsidRPr="0032001A">
        <w:rPr>
          <w:rFonts w:ascii="Times New Roman" w:hAnsi="Times New Roman" w:cs="Times New Roman"/>
          <w:sz w:val="24"/>
          <w:szCs w:val="24"/>
        </w:rPr>
        <w:t>stato nominato formalmente un Direttore tecnico, un</w:t>
      </w:r>
      <w:r>
        <w:rPr>
          <w:rFonts w:ascii="Times New Roman" w:hAnsi="Times New Roman" w:cs="Times New Roman"/>
          <w:sz w:val="24"/>
          <w:szCs w:val="24"/>
        </w:rPr>
        <w:t xml:space="preserve">ico titolato al controllo sulla </w:t>
      </w:r>
      <w:r w:rsidRPr="0032001A">
        <w:rPr>
          <w:rFonts w:ascii="Times New Roman" w:hAnsi="Times New Roman" w:cs="Times New Roman"/>
          <w:sz w:val="24"/>
          <w:szCs w:val="24"/>
        </w:rPr>
        <w:t>gestione dell'attività materiale. Nella specie, la</w:t>
      </w:r>
      <w:r>
        <w:rPr>
          <w:rFonts w:ascii="Times New Roman" w:hAnsi="Times New Roman" w:cs="Times New Roman"/>
          <w:sz w:val="24"/>
          <w:szCs w:val="24"/>
        </w:rPr>
        <w:t xml:space="preserve"> suddetta nomina di una persona </w:t>
      </w:r>
      <w:r w:rsidRPr="0032001A">
        <w:rPr>
          <w:rFonts w:ascii="Times New Roman" w:hAnsi="Times New Roman" w:cs="Times New Roman"/>
          <w:sz w:val="24"/>
          <w:szCs w:val="24"/>
        </w:rPr>
        <w:t>qualificata e funzionale all'iscrizione all'albo Gestor</w:t>
      </w:r>
      <w:r>
        <w:rPr>
          <w:rFonts w:ascii="Times New Roman" w:hAnsi="Times New Roman" w:cs="Times New Roman"/>
          <w:sz w:val="24"/>
          <w:szCs w:val="24"/>
        </w:rPr>
        <w:t xml:space="preserve">i Ambientali avrebbe costituito </w:t>
      </w:r>
      <w:r w:rsidRPr="0032001A">
        <w:rPr>
          <w:rFonts w:ascii="Times New Roman" w:hAnsi="Times New Roman" w:cs="Times New Roman"/>
          <w:sz w:val="24"/>
          <w:szCs w:val="24"/>
        </w:rPr>
        <w:t>una delega espressa, trattandosi di sogg</w:t>
      </w:r>
      <w:r>
        <w:rPr>
          <w:rFonts w:ascii="Times New Roman" w:hAnsi="Times New Roman" w:cs="Times New Roman"/>
          <w:sz w:val="24"/>
          <w:szCs w:val="24"/>
        </w:rPr>
        <w:t xml:space="preserve">etto competente anche sul piano </w:t>
      </w:r>
      <w:r w:rsidRPr="0032001A">
        <w:rPr>
          <w:rFonts w:ascii="Times New Roman" w:hAnsi="Times New Roman" w:cs="Times New Roman"/>
          <w:sz w:val="24"/>
          <w:szCs w:val="24"/>
        </w:rPr>
        <w:t>tecnico.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 xml:space="preserve">Con la seconda censura, il ricorrente osserva </w:t>
      </w:r>
      <w:r>
        <w:rPr>
          <w:rFonts w:ascii="Times New Roman" w:hAnsi="Times New Roman" w:cs="Times New Roman"/>
          <w:sz w:val="24"/>
          <w:szCs w:val="24"/>
        </w:rPr>
        <w:t xml:space="preserve">che l'accertamento di fatto dei giudici di merito </w:t>
      </w:r>
      <w:r w:rsidRPr="0032001A">
        <w:rPr>
          <w:rFonts w:ascii="Times New Roman" w:hAnsi="Times New Roman" w:cs="Times New Roman"/>
          <w:sz w:val="24"/>
          <w:szCs w:val="24"/>
        </w:rPr>
        <w:t>sarebbe stato erroneo nella p</w:t>
      </w:r>
      <w:r>
        <w:rPr>
          <w:rFonts w:ascii="Times New Roman" w:hAnsi="Times New Roman" w:cs="Times New Roman"/>
          <w:sz w:val="24"/>
          <w:szCs w:val="24"/>
        </w:rPr>
        <w:t xml:space="preserve">arte in cui, in mancanza di una </w:t>
      </w:r>
      <w:r w:rsidRPr="0032001A">
        <w:rPr>
          <w:rFonts w:ascii="Times New Roman" w:hAnsi="Times New Roman" w:cs="Times New Roman"/>
          <w:sz w:val="24"/>
          <w:szCs w:val="24"/>
        </w:rPr>
        <w:t>valida autorizzazione ambientale ad utilizzare il sito, come luogo di deposito e</w:t>
      </w:r>
      <w:r w:rsidR="00F442C5">
        <w:rPr>
          <w:rFonts w:ascii="Times New Roman" w:hAnsi="Times New Roman" w:cs="Times New Roman"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>non di mero trasferimento dei rifiuti, era sta</w:t>
      </w:r>
      <w:r>
        <w:rPr>
          <w:rFonts w:ascii="Times New Roman" w:hAnsi="Times New Roman" w:cs="Times New Roman"/>
          <w:sz w:val="24"/>
          <w:szCs w:val="24"/>
        </w:rPr>
        <w:t xml:space="preserve">ta ritenuta la violazione delle </w:t>
      </w:r>
      <w:r w:rsidRPr="0032001A">
        <w:rPr>
          <w:rFonts w:ascii="Times New Roman" w:hAnsi="Times New Roman" w:cs="Times New Roman"/>
          <w:sz w:val="24"/>
          <w:szCs w:val="24"/>
        </w:rPr>
        <w:t>prescrizioni, prevista dall</w:t>
      </w:r>
      <w:r w:rsidR="00F442C5">
        <w:rPr>
          <w:rFonts w:ascii="Times New Roman" w:hAnsi="Times New Roman" w:cs="Times New Roman"/>
          <w:sz w:val="24"/>
          <w:szCs w:val="24"/>
        </w:rPr>
        <w:t>'art. 256 comma 4</w:t>
      </w:r>
      <w:r w:rsidRPr="0032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 xml:space="preserve"> n. 152 del 2006.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Con l'ultima lagnanza, denuncia altresì violaz</w:t>
      </w:r>
      <w:r>
        <w:rPr>
          <w:rFonts w:ascii="Times New Roman" w:hAnsi="Times New Roman" w:cs="Times New Roman"/>
          <w:sz w:val="24"/>
          <w:szCs w:val="24"/>
        </w:rPr>
        <w:t xml:space="preserve">ione di legge con riguardo alle </w:t>
      </w:r>
      <w:r w:rsidRPr="0032001A">
        <w:rPr>
          <w:rFonts w:ascii="Times New Roman" w:hAnsi="Times New Roman" w:cs="Times New Roman"/>
          <w:sz w:val="24"/>
          <w:szCs w:val="24"/>
        </w:rPr>
        <w:t>doglianze sviluppate nei precedenti motivi.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2. G</w:t>
      </w:r>
      <w:r w:rsidR="00F442C5">
        <w:rPr>
          <w:rFonts w:ascii="Times New Roman" w:hAnsi="Times New Roman" w:cs="Times New Roman"/>
          <w:sz w:val="24"/>
          <w:szCs w:val="24"/>
        </w:rPr>
        <w:t>.D.</w:t>
      </w:r>
      <w:r w:rsidRPr="0032001A">
        <w:rPr>
          <w:rFonts w:ascii="Times New Roman" w:hAnsi="Times New Roman" w:cs="Times New Roman"/>
          <w:sz w:val="24"/>
          <w:szCs w:val="24"/>
        </w:rPr>
        <w:t>S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 w:rsidRPr="0032001A">
        <w:rPr>
          <w:rFonts w:ascii="Times New Roman" w:hAnsi="Times New Roman" w:cs="Times New Roman"/>
          <w:sz w:val="24"/>
          <w:szCs w:val="24"/>
        </w:rPr>
        <w:t xml:space="preserve">, a sua </w:t>
      </w:r>
      <w:r>
        <w:rPr>
          <w:rFonts w:ascii="Times New Roman" w:hAnsi="Times New Roman" w:cs="Times New Roman"/>
          <w:sz w:val="24"/>
          <w:szCs w:val="24"/>
        </w:rPr>
        <w:t xml:space="preserve">volta, propone un unico motivo. </w:t>
      </w:r>
      <w:r w:rsidRPr="0032001A">
        <w:rPr>
          <w:rFonts w:ascii="Times New Roman" w:hAnsi="Times New Roman" w:cs="Times New Roman"/>
          <w:sz w:val="24"/>
          <w:szCs w:val="24"/>
        </w:rPr>
        <w:t>Con esso, deducendo argomenti analoghi a qu</w:t>
      </w:r>
      <w:r>
        <w:rPr>
          <w:rFonts w:ascii="Times New Roman" w:hAnsi="Times New Roman" w:cs="Times New Roman"/>
          <w:sz w:val="24"/>
          <w:szCs w:val="24"/>
        </w:rPr>
        <w:t xml:space="preserve">elli del coimputato a proposito </w:t>
      </w:r>
      <w:r w:rsidRPr="0032001A">
        <w:rPr>
          <w:rFonts w:ascii="Times New Roman" w:hAnsi="Times New Roman" w:cs="Times New Roman"/>
          <w:sz w:val="24"/>
          <w:szCs w:val="24"/>
        </w:rPr>
        <w:t>del secondo motivo di quest'ultimo, afferma ch</w:t>
      </w:r>
      <w:r>
        <w:rPr>
          <w:rFonts w:ascii="Times New Roman" w:hAnsi="Times New Roman" w:cs="Times New Roman"/>
          <w:sz w:val="24"/>
          <w:szCs w:val="24"/>
        </w:rPr>
        <w:t xml:space="preserve">e, se il sito non poteva essere </w:t>
      </w:r>
      <w:r w:rsidRPr="0032001A">
        <w:rPr>
          <w:rFonts w:ascii="Times New Roman" w:hAnsi="Times New Roman" w:cs="Times New Roman"/>
          <w:sz w:val="24"/>
          <w:szCs w:val="24"/>
        </w:rPr>
        <w:t>utilizzato, perché non era munito di autorizz</w:t>
      </w:r>
      <w:r>
        <w:rPr>
          <w:rFonts w:ascii="Times New Roman" w:hAnsi="Times New Roman" w:cs="Times New Roman"/>
          <w:sz w:val="24"/>
          <w:szCs w:val="24"/>
        </w:rPr>
        <w:t xml:space="preserve">azione allo stoccaggio, nessuna </w:t>
      </w:r>
      <w:r w:rsidRPr="0032001A">
        <w:rPr>
          <w:rFonts w:ascii="Times New Roman" w:hAnsi="Times New Roman" w:cs="Times New Roman"/>
          <w:sz w:val="24"/>
          <w:szCs w:val="24"/>
        </w:rPr>
        <w:t>violazione di prescrizioni avrebbe potuto essere addebi</w:t>
      </w:r>
      <w:r>
        <w:rPr>
          <w:rFonts w:ascii="Times New Roman" w:hAnsi="Times New Roman" w:cs="Times New Roman"/>
          <w:sz w:val="24"/>
          <w:szCs w:val="24"/>
        </w:rPr>
        <w:t xml:space="preserve">tata, appunto per carenza </w:t>
      </w:r>
      <w:r w:rsidRPr="0032001A">
        <w:rPr>
          <w:rFonts w:ascii="Times New Roman" w:hAnsi="Times New Roman" w:cs="Times New Roman"/>
          <w:sz w:val="24"/>
          <w:szCs w:val="24"/>
        </w:rPr>
        <w:t>del requisito dell'autorizzazione. Vi sarebbe stato</w:t>
      </w:r>
      <w:r w:rsidR="00F442C5">
        <w:rPr>
          <w:rFonts w:ascii="Times New Roman" w:hAnsi="Times New Roman" w:cs="Times New Roman"/>
          <w:sz w:val="24"/>
          <w:szCs w:val="24"/>
        </w:rPr>
        <w:t>,</w:t>
      </w:r>
      <w:r w:rsidRPr="0032001A">
        <w:rPr>
          <w:rFonts w:ascii="Times New Roman" w:hAnsi="Times New Roman" w:cs="Times New Roman"/>
          <w:sz w:val="24"/>
          <w:szCs w:val="24"/>
        </w:rPr>
        <w:t xml:space="preserve"> </w:t>
      </w:r>
      <w:r w:rsidR="00F442C5">
        <w:rPr>
          <w:rFonts w:ascii="Times New Roman" w:hAnsi="Times New Roman" w:cs="Times New Roman"/>
          <w:sz w:val="24"/>
          <w:szCs w:val="24"/>
        </w:rPr>
        <w:t>inoltre,</w:t>
      </w:r>
      <w:r>
        <w:rPr>
          <w:rFonts w:ascii="Times New Roman" w:hAnsi="Times New Roman" w:cs="Times New Roman"/>
          <w:sz w:val="24"/>
          <w:szCs w:val="24"/>
        </w:rPr>
        <w:t xml:space="preserve"> un travisamento della </w:t>
      </w:r>
      <w:r w:rsidRPr="0032001A">
        <w:rPr>
          <w:rFonts w:ascii="Times New Roman" w:hAnsi="Times New Roman" w:cs="Times New Roman"/>
          <w:sz w:val="24"/>
          <w:szCs w:val="24"/>
        </w:rPr>
        <w:t>prova, con riguardo alle s.i.t. di tale C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 w:rsidRPr="0032001A">
        <w:rPr>
          <w:rFonts w:ascii="Times New Roman" w:hAnsi="Times New Roman" w:cs="Times New Roman"/>
          <w:sz w:val="24"/>
          <w:szCs w:val="24"/>
        </w:rPr>
        <w:t>, al qual</w:t>
      </w:r>
      <w:r>
        <w:rPr>
          <w:rFonts w:ascii="Times New Roman" w:hAnsi="Times New Roman" w:cs="Times New Roman"/>
          <w:sz w:val="24"/>
          <w:szCs w:val="24"/>
        </w:rPr>
        <w:t xml:space="preserve">e sarebbe stato fatto dire – in </w:t>
      </w:r>
      <w:r w:rsidRPr="0032001A">
        <w:rPr>
          <w:rFonts w:ascii="Times New Roman" w:hAnsi="Times New Roman" w:cs="Times New Roman"/>
          <w:sz w:val="24"/>
          <w:szCs w:val="24"/>
        </w:rPr>
        <w:t>contrasto con la realtà - che l'area ecologica, alla data d</w:t>
      </w:r>
      <w:r>
        <w:rPr>
          <w:rFonts w:ascii="Times New Roman" w:hAnsi="Times New Roman" w:cs="Times New Roman"/>
          <w:sz w:val="24"/>
          <w:szCs w:val="24"/>
        </w:rPr>
        <w:t xml:space="preserve">el 30 giugno 2009, non </w:t>
      </w:r>
      <w:r w:rsidRPr="0032001A">
        <w:rPr>
          <w:rFonts w:ascii="Times New Roman" w:hAnsi="Times New Roman" w:cs="Times New Roman"/>
          <w:sz w:val="24"/>
          <w:szCs w:val="24"/>
        </w:rPr>
        <w:t>era stata effettivamente realizzata e, men che meno, consegnata.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3. Entrambi i ricorsi non sono manifestamente infondati.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3.1. Con riguardo al primo motivo esplicita</w:t>
      </w:r>
      <w:r>
        <w:rPr>
          <w:rFonts w:ascii="Times New Roman" w:hAnsi="Times New Roman" w:cs="Times New Roman"/>
          <w:sz w:val="24"/>
          <w:szCs w:val="24"/>
        </w:rPr>
        <w:t>to dal F</w:t>
      </w:r>
      <w:r w:rsidR="00F44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inerente </w:t>
      </w:r>
      <w:r w:rsidR="00F442C5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>delega al direttore tecnico sul controllo ci</w:t>
      </w:r>
      <w:r>
        <w:rPr>
          <w:rFonts w:ascii="Times New Roman" w:hAnsi="Times New Roman" w:cs="Times New Roman"/>
          <w:sz w:val="24"/>
          <w:szCs w:val="24"/>
        </w:rPr>
        <w:t xml:space="preserve">rca il rispetto della normativa </w:t>
      </w:r>
      <w:r w:rsidRPr="0032001A">
        <w:rPr>
          <w:rFonts w:ascii="Times New Roman" w:hAnsi="Times New Roman" w:cs="Times New Roman"/>
          <w:sz w:val="24"/>
          <w:szCs w:val="24"/>
        </w:rPr>
        <w:t>ambientale, non è così pacifico che la delega do</w:t>
      </w:r>
      <w:r>
        <w:rPr>
          <w:rFonts w:ascii="Times New Roman" w:hAnsi="Times New Roman" w:cs="Times New Roman"/>
          <w:sz w:val="24"/>
          <w:szCs w:val="24"/>
        </w:rPr>
        <w:t xml:space="preserve">vesse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risultare necessariamente </w:t>
      </w:r>
      <w:r w:rsidRPr="0032001A">
        <w:rPr>
          <w:rFonts w:ascii="Times New Roman" w:hAnsi="Times New Roman" w:cs="Times New Roman"/>
          <w:sz w:val="24"/>
          <w:szCs w:val="24"/>
        </w:rPr>
        <w:t>per iscritto, una volta che era stato nominato il direttore tecnico, destinato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>gestire l'attività materiale della società. In particolare, è stato affermato che,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>tema di individuazione delle responsabilità penal</w:t>
      </w:r>
      <w:r>
        <w:rPr>
          <w:rFonts w:ascii="Times New Roman" w:hAnsi="Times New Roman" w:cs="Times New Roman"/>
          <w:sz w:val="24"/>
          <w:szCs w:val="24"/>
        </w:rPr>
        <w:t xml:space="preserve">i nelle strutture complesse, la </w:t>
      </w:r>
      <w:r w:rsidRPr="0032001A">
        <w:rPr>
          <w:rFonts w:ascii="Times New Roman" w:hAnsi="Times New Roman" w:cs="Times New Roman"/>
          <w:sz w:val="24"/>
          <w:szCs w:val="24"/>
        </w:rPr>
        <w:t>necessità che la delega di funzioni da parte de</w:t>
      </w:r>
      <w:r>
        <w:rPr>
          <w:rFonts w:ascii="Times New Roman" w:hAnsi="Times New Roman" w:cs="Times New Roman"/>
          <w:sz w:val="24"/>
          <w:szCs w:val="24"/>
        </w:rPr>
        <w:t xml:space="preserve">i vertici aziendali ai soggetti </w:t>
      </w:r>
      <w:r w:rsidRPr="0032001A">
        <w:rPr>
          <w:rFonts w:ascii="Times New Roman" w:hAnsi="Times New Roman" w:cs="Times New Roman"/>
          <w:sz w:val="24"/>
          <w:szCs w:val="24"/>
        </w:rPr>
        <w:t>preposti debba avere forma espressa e contenut</w:t>
      </w:r>
      <w:r>
        <w:rPr>
          <w:rFonts w:ascii="Times New Roman" w:hAnsi="Times New Roman" w:cs="Times New Roman"/>
          <w:sz w:val="24"/>
          <w:szCs w:val="24"/>
        </w:rPr>
        <w:t xml:space="preserve">o chiaro non comporta l'obbligo </w:t>
      </w:r>
      <w:r w:rsidRPr="0032001A">
        <w:rPr>
          <w:rFonts w:ascii="Times New Roman" w:hAnsi="Times New Roman" w:cs="Times New Roman"/>
          <w:sz w:val="24"/>
          <w:szCs w:val="24"/>
        </w:rPr>
        <w:t>della forma scritta, richiesta nel solo settore p</w:t>
      </w:r>
      <w:r>
        <w:rPr>
          <w:rFonts w:ascii="Times New Roman" w:hAnsi="Times New Roman" w:cs="Times New Roman"/>
          <w:sz w:val="24"/>
          <w:szCs w:val="24"/>
        </w:rPr>
        <w:t xml:space="preserve">ubblico, atteso che soltanto in </w:t>
      </w:r>
      <w:r w:rsidRPr="0032001A">
        <w:rPr>
          <w:rFonts w:ascii="Times New Roman" w:hAnsi="Times New Roman" w:cs="Times New Roman"/>
          <w:sz w:val="24"/>
          <w:szCs w:val="24"/>
        </w:rPr>
        <w:t>campo amministrativo sussiste l'esigenza di u</w:t>
      </w:r>
      <w:r>
        <w:rPr>
          <w:rFonts w:ascii="Times New Roman" w:hAnsi="Times New Roman" w:cs="Times New Roman"/>
          <w:sz w:val="24"/>
          <w:szCs w:val="24"/>
        </w:rPr>
        <w:t xml:space="preserve">na formalizzazione dei rapporti </w:t>
      </w:r>
      <w:r w:rsidRPr="0032001A">
        <w:rPr>
          <w:rFonts w:ascii="Times New Roman" w:hAnsi="Times New Roman" w:cs="Times New Roman"/>
          <w:sz w:val="24"/>
          <w:szCs w:val="24"/>
        </w:rPr>
        <w:t>organizzativi all'interno della struttura [Sez. 3</w:t>
      </w:r>
      <w:r>
        <w:rPr>
          <w:rFonts w:ascii="Times New Roman" w:hAnsi="Times New Roman" w:cs="Times New Roman"/>
          <w:sz w:val="24"/>
          <w:szCs w:val="24"/>
        </w:rPr>
        <w:t>, n. 39268 del 13/07/2004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01A">
        <w:rPr>
          <w:rFonts w:ascii="Times New Roman" w:hAnsi="Times New Roman" w:cs="Times New Roman"/>
          <w:sz w:val="24"/>
          <w:szCs w:val="24"/>
        </w:rPr>
        <w:t xml:space="preserve">07/10/2004), Beltrami, 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>. 230088]. Il co</w:t>
      </w:r>
      <w:r>
        <w:rPr>
          <w:rFonts w:ascii="Times New Roman" w:hAnsi="Times New Roman" w:cs="Times New Roman"/>
          <w:sz w:val="24"/>
          <w:szCs w:val="24"/>
        </w:rPr>
        <w:t xml:space="preserve">ncetto è stato poi ribadito con </w:t>
      </w:r>
      <w:r w:rsidRPr="0032001A">
        <w:rPr>
          <w:rFonts w:ascii="Times New Roman" w:hAnsi="Times New Roman" w:cs="Times New Roman"/>
          <w:sz w:val="24"/>
          <w:szCs w:val="24"/>
        </w:rPr>
        <w:t xml:space="preserve">particolare riguardo al settore </w:t>
      </w:r>
      <w:r>
        <w:rPr>
          <w:rFonts w:ascii="Times New Roman" w:hAnsi="Times New Roman" w:cs="Times New Roman"/>
          <w:sz w:val="24"/>
          <w:szCs w:val="24"/>
        </w:rPr>
        <w:t xml:space="preserve">alimentare [Sez. 3, n. 3107 del </w:t>
      </w:r>
      <w:r w:rsidRPr="0032001A">
        <w:rPr>
          <w:rFonts w:ascii="Times New Roman" w:hAnsi="Times New Roman" w:cs="Times New Roman"/>
          <w:sz w:val="24"/>
          <w:szCs w:val="24"/>
        </w:rPr>
        <w:t>02/10/2013 (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 xml:space="preserve">. 23/01/2014), Caruso, </w:t>
      </w:r>
      <w:r>
        <w:rPr>
          <w:rFonts w:ascii="Times New Roman" w:hAnsi="Times New Roman" w:cs="Times New Roman"/>
          <w:sz w:val="24"/>
          <w:szCs w:val="24"/>
        </w:rPr>
        <w:t xml:space="preserve">Rv.259091; Sez. 3, n. 44335 del </w:t>
      </w:r>
      <w:r w:rsidRPr="0032001A">
        <w:rPr>
          <w:rFonts w:ascii="Times New Roman" w:hAnsi="Times New Roman" w:cs="Times New Roman"/>
          <w:sz w:val="24"/>
          <w:szCs w:val="24"/>
        </w:rPr>
        <w:t>10/09/2015 (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>. 03/11/2015), D'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Argenio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Rv.265345] ed al settore degli </w:t>
      </w:r>
      <w:r w:rsidRPr="0032001A">
        <w:rPr>
          <w:rFonts w:ascii="Times New Roman" w:hAnsi="Times New Roman" w:cs="Times New Roman"/>
          <w:sz w:val="24"/>
          <w:szCs w:val="24"/>
        </w:rPr>
        <w:t>infortuni sul lavoro [Sez. 4, n. 8604 de</w:t>
      </w:r>
      <w:r>
        <w:rPr>
          <w:rFonts w:ascii="Times New Roman" w:hAnsi="Times New Roman" w:cs="Times New Roman"/>
          <w:sz w:val="24"/>
          <w:szCs w:val="24"/>
        </w:rPr>
        <w:t>l 29/01/2008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27/02/2008), </w:t>
      </w:r>
      <w:r w:rsidRPr="0032001A">
        <w:rPr>
          <w:rFonts w:ascii="Times New Roman" w:hAnsi="Times New Roman" w:cs="Times New Roman"/>
          <w:sz w:val="24"/>
          <w:szCs w:val="24"/>
        </w:rPr>
        <w:t>Timpone, Rv.238970].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Anche con riguardo al secondo motivo (che è</w:t>
      </w:r>
      <w:r>
        <w:rPr>
          <w:rFonts w:ascii="Times New Roman" w:hAnsi="Times New Roman" w:cs="Times New Roman"/>
          <w:sz w:val="24"/>
          <w:szCs w:val="24"/>
        </w:rPr>
        <w:t xml:space="preserve"> comune anche al </w:t>
      </w:r>
      <w:r w:rsidR="00F442C5">
        <w:rPr>
          <w:rFonts w:ascii="Times New Roman" w:hAnsi="Times New Roman" w:cs="Times New Roman"/>
          <w:sz w:val="24"/>
          <w:szCs w:val="24"/>
        </w:rPr>
        <w:t>D.S.</w:t>
      </w:r>
      <w:r>
        <w:rPr>
          <w:rFonts w:ascii="Times New Roman" w:hAnsi="Times New Roman" w:cs="Times New Roman"/>
          <w:sz w:val="24"/>
          <w:szCs w:val="24"/>
        </w:rPr>
        <w:t xml:space="preserve">), il </w:t>
      </w:r>
      <w:r w:rsidRPr="0032001A">
        <w:rPr>
          <w:rFonts w:ascii="Times New Roman" w:hAnsi="Times New Roman" w:cs="Times New Roman"/>
          <w:sz w:val="24"/>
          <w:szCs w:val="24"/>
        </w:rPr>
        <w:t>richiamo del capo d'imputazione a</w:t>
      </w:r>
      <w:r w:rsidR="00F442C5">
        <w:rPr>
          <w:rFonts w:ascii="Times New Roman" w:hAnsi="Times New Roman" w:cs="Times New Roman"/>
          <w:sz w:val="24"/>
          <w:szCs w:val="24"/>
        </w:rPr>
        <w:t xml:space="preserve">l comma 4 </w:t>
      </w:r>
      <w:r w:rsidRPr="003200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ell'art. 256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152/2006 </w:t>
      </w:r>
      <w:r w:rsidRPr="0032001A">
        <w:rPr>
          <w:rFonts w:ascii="Times New Roman" w:hAnsi="Times New Roman" w:cs="Times New Roman"/>
          <w:sz w:val="24"/>
          <w:szCs w:val="24"/>
        </w:rPr>
        <w:t>implica l'inosservanza delle prescrizio</w:t>
      </w:r>
      <w:r>
        <w:rPr>
          <w:rFonts w:ascii="Times New Roman" w:hAnsi="Times New Roman" w:cs="Times New Roman"/>
          <w:sz w:val="24"/>
          <w:szCs w:val="24"/>
        </w:rPr>
        <w:t xml:space="preserve">ni contenute o richiamate nelle </w:t>
      </w:r>
      <w:r w:rsidRPr="0032001A">
        <w:rPr>
          <w:rFonts w:ascii="Times New Roman" w:hAnsi="Times New Roman" w:cs="Times New Roman"/>
          <w:sz w:val="24"/>
          <w:szCs w:val="24"/>
        </w:rPr>
        <w:t>autorizzazioni, (nonché le ipotesi di carenza d</w:t>
      </w:r>
      <w:r>
        <w:rPr>
          <w:rFonts w:ascii="Times New Roman" w:hAnsi="Times New Roman" w:cs="Times New Roman"/>
          <w:sz w:val="24"/>
          <w:szCs w:val="24"/>
        </w:rPr>
        <w:t xml:space="preserve">ei requisiti e delle condizioni </w:t>
      </w:r>
      <w:r w:rsidRPr="0032001A">
        <w:rPr>
          <w:rFonts w:ascii="Times New Roman" w:hAnsi="Times New Roman" w:cs="Times New Roman"/>
          <w:sz w:val="24"/>
          <w:szCs w:val="24"/>
        </w:rPr>
        <w:t>richiesti per le iscrizioni o comunicazioni), il che, peraltr</w:t>
      </w:r>
      <w:r>
        <w:rPr>
          <w:rFonts w:ascii="Times New Roman" w:hAnsi="Times New Roman" w:cs="Times New Roman"/>
          <w:sz w:val="24"/>
          <w:szCs w:val="24"/>
        </w:rPr>
        <w:t xml:space="preserve">o, si pone in contrasto, </w:t>
      </w:r>
      <w:r w:rsidRPr="0032001A">
        <w:rPr>
          <w:rFonts w:ascii="Times New Roman" w:hAnsi="Times New Roman" w:cs="Times New Roman"/>
          <w:sz w:val="24"/>
          <w:szCs w:val="24"/>
        </w:rPr>
        <w:t>con la contestazione sostanziale mossa ad entram</w:t>
      </w:r>
      <w:r w:rsidR="00F442C5">
        <w:rPr>
          <w:rFonts w:ascii="Times New Roman" w:hAnsi="Times New Roman" w:cs="Times New Roman"/>
          <w:sz w:val="24"/>
          <w:szCs w:val="24"/>
        </w:rPr>
        <w:t xml:space="preserve">bi gli imputati, di aver, nelle </w:t>
      </w:r>
      <w:r w:rsidRPr="0032001A">
        <w:rPr>
          <w:rFonts w:ascii="Times New Roman" w:hAnsi="Times New Roman" w:cs="Times New Roman"/>
          <w:sz w:val="24"/>
          <w:szCs w:val="24"/>
        </w:rPr>
        <w:t>rispettive qualità, effettuato un'attività di raccolta</w:t>
      </w:r>
      <w:r w:rsidR="00F442C5">
        <w:rPr>
          <w:rFonts w:ascii="Times New Roman" w:hAnsi="Times New Roman" w:cs="Times New Roman"/>
          <w:sz w:val="24"/>
          <w:szCs w:val="24"/>
        </w:rPr>
        <w:t xml:space="preserve"> e stoccaggio in mancanza della </w:t>
      </w:r>
      <w:r w:rsidRPr="0032001A">
        <w:rPr>
          <w:rFonts w:ascii="Times New Roman" w:hAnsi="Times New Roman" w:cs="Times New Roman"/>
          <w:sz w:val="24"/>
          <w:szCs w:val="24"/>
        </w:rPr>
        <w:t xml:space="preserve">prescritta autorizzazione (art. 256 comma 10 </w:t>
      </w:r>
      <w:proofErr w:type="spellStart"/>
      <w:r w:rsidRPr="0032001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2001A">
        <w:rPr>
          <w:rFonts w:ascii="Times New Roman" w:hAnsi="Times New Roman" w:cs="Times New Roman"/>
          <w:sz w:val="24"/>
          <w:szCs w:val="24"/>
        </w:rPr>
        <w:t xml:space="preserve"> n. 152/2006).</w:t>
      </w:r>
      <w:r w:rsidRPr="0032001A">
        <w:rPr>
          <w:rFonts w:ascii="Times New Roman" w:hAnsi="Times New Roman" w:cs="Times New Roman"/>
          <w:sz w:val="24"/>
          <w:szCs w:val="24"/>
        </w:rPr>
        <w:t xml:space="preserve"> </w:t>
      </w:r>
      <w:r w:rsidRPr="0032001A">
        <w:rPr>
          <w:rFonts w:ascii="Times New Roman" w:hAnsi="Times New Roman" w:cs="Times New Roman"/>
          <w:sz w:val="24"/>
          <w:szCs w:val="24"/>
        </w:rPr>
        <w:t>E poiché il ricorso per cassazione, la</w:t>
      </w:r>
      <w:r w:rsidR="00F442C5">
        <w:rPr>
          <w:rFonts w:ascii="Times New Roman" w:hAnsi="Times New Roman" w:cs="Times New Roman"/>
          <w:sz w:val="24"/>
          <w:szCs w:val="24"/>
        </w:rPr>
        <w:t xml:space="preserve"> cui definizione presupponga la </w:t>
      </w:r>
      <w:r w:rsidRPr="0032001A">
        <w:rPr>
          <w:rFonts w:ascii="Times New Roman" w:hAnsi="Times New Roman" w:cs="Times New Roman"/>
          <w:sz w:val="24"/>
          <w:szCs w:val="24"/>
        </w:rPr>
        <w:t>risoluzione di problemi oggetto di contrasto nella</w:t>
      </w:r>
      <w:r w:rsidR="00F442C5">
        <w:rPr>
          <w:rFonts w:ascii="Times New Roman" w:hAnsi="Times New Roman" w:cs="Times New Roman"/>
          <w:sz w:val="24"/>
          <w:szCs w:val="24"/>
        </w:rPr>
        <w:t xml:space="preserve"> giurisprudenza di legittimità, </w:t>
      </w:r>
      <w:r w:rsidRPr="0032001A">
        <w:rPr>
          <w:rFonts w:ascii="Times New Roman" w:hAnsi="Times New Roman" w:cs="Times New Roman"/>
          <w:sz w:val="24"/>
          <w:szCs w:val="24"/>
        </w:rPr>
        <w:t>non può considerarsi proposto per motivi manifes</w:t>
      </w:r>
      <w:r w:rsidR="00F442C5">
        <w:rPr>
          <w:rFonts w:ascii="Times New Roman" w:hAnsi="Times New Roman" w:cs="Times New Roman"/>
          <w:sz w:val="24"/>
          <w:szCs w:val="24"/>
        </w:rPr>
        <w:t xml:space="preserve">tamente infondati e, come tale, </w:t>
      </w:r>
      <w:r w:rsidRPr="0032001A">
        <w:rPr>
          <w:rFonts w:ascii="Times New Roman" w:hAnsi="Times New Roman" w:cs="Times New Roman"/>
          <w:sz w:val="24"/>
          <w:szCs w:val="24"/>
        </w:rPr>
        <w:t>non è inammissibile, la Corte deve rilevare l'inte</w:t>
      </w:r>
      <w:r w:rsidR="00F442C5">
        <w:rPr>
          <w:rFonts w:ascii="Times New Roman" w:hAnsi="Times New Roman" w:cs="Times New Roman"/>
          <w:sz w:val="24"/>
          <w:szCs w:val="24"/>
        </w:rPr>
        <w:t xml:space="preserve">rvenuta prescrizione del reato, </w:t>
      </w:r>
      <w:r w:rsidRPr="0032001A">
        <w:rPr>
          <w:rFonts w:ascii="Times New Roman" w:hAnsi="Times New Roman" w:cs="Times New Roman"/>
          <w:sz w:val="24"/>
          <w:szCs w:val="24"/>
        </w:rPr>
        <w:t>maturata nelle more della sua discussione (il</w:t>
      </w:r>
      <w:r w:rsidR="00F442C5">
        <w:rPr>
          <w:rFonts w:ascii="Times New Roman" w:hAnsi="Times New Roman" w:cs="Times New Roman"/>
          <w:sz w:val="24"/>
          <w:szCs w:val="24"/>
        </w:rPr>
        <w:t xml:space="preserve"> 23 dicembre 2014), in mancanza </w:t>
      </w:r>
      <w:r w:rsidRPr="0032001A">
        <w:rPr>
          <w:rFonts w:ascii="Times New Roman" w:hAnsi="Times New Roman" w:cs="Times New Roman"/>
          <w:sz w:val="24"/>
          <w:szCs w:val="24"/>
        </w:rPr>
        <w:t>dell'evidente sussistenza di cause di non punibilità, ai sensi dell'art. 129 c.p.p.</w:t>
      </w:r>
    </w:p>
    <w:p w:rsidR="0032001A" w:rsidRPr="0032001A" w:rsidRDefault="0032001A" w:rsidP="0032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A">
        <w:rPr>
          <w:rFonts w:ascii="Times New Roman" w:hAnsi="Times New Roman" w:cs="Times New Roman"/>
          <w:sz w:val="24"/>
          <w:szCs w:val="24"/>
        </w:rPr>
        <w:t>Conseguentemente, la sentenza impugnat</w:t>
      </w:r>
      <w:r w:rsidR="00F442C5">
        <w:rPr>
          <w:rFonts w:ascii="Times New Roman" w:hAnsi="Times New Roman" w:cs="Times New Roman"/>
          <w:sz w:val="24"/>
          <w:szCs w:val="24"/>
        </w:rPr>
        <w:t xml:space="preserve">a va annullata senza rinvio per </w:t>
      </w:r>
      <w:r w:rsidRPr="0032001A">
        <w:rPr>
          <w:rFonts w:ascii="Times New Roman" w:hAnsi="Times New Roman" w:cs="Times New Roman"/>
          <w:sz w:val="24"/>
          <w:szCs w:val="24"/>
        </w:rPr>
        <w:t>intervenuta prescrizione</w:t>
      </w:r>
      <w:r w:rsidR="00F442C5">
        <w:rPr>
          <w:rFonts w:ascii="Times New Roman" w:hAnsi="Times New Roman" w:cs="Times New Roman"/>
          <w:sz w:val="24"/>
          <w:szCs w:val="24"/>
        </w:rPr>
        <w:t>.</w:t>
      </w:r>
    </w:p>
    <w:p w:rsidR="00226BBC" w:rsidRPr="00F442C5" w:rsidRDefault="00F442C5" w:rsidP="003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C5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226BBC" w:rsidRPr="00F44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A"/>
    <w:rsid w:val="00226BBC"/>
    <w:rsid w:val="00310FAA"/>
    <w:rsid w:val="0032001A"/>
    <w:rsid w:val="009C7FAF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2016-08-25T11:50:00Z</dcterms:created>
  <dcterms:modified xsi:type="dcterms:W3CDTF">2016-08-25T12:13:00Z</dcterms:modified>
</cp:coreProperties>
</file>