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9D" w:rsidRPr="0005769D" w:rsidRDefault="0005769D" w:rsidP="000576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769D"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 w:rsidRPr="0005769D">
        <w:rPr>
          <w:rFonts w:ascii="Times New Roman" w:hAnsi="Times New Roman" w:cs="Times New Roman"/>
          <w:b/>
          <w:sz w:val="24"/>
          <w:szCs w:val="24"/>
        </w:rPr>
        <w:t>. Pen.</w:t>
      </w:r>
      <w:r>
        <w:rPr>
          <w:rFonts w:ascii="Times New Roman" w:hAnsi="Times New Roman" w:cs="Times New Roman"/>
          <w:b/>
          <w:sz w:val="24"/>
          <w:szCs w:val="24"/>
        </w:rPr>
        <w:t>, Sez. IV</w:t>
      </w:r>
      <w:r w:rsidRPr="0005769D">
        <w:rPr>
          <w:rFonts w:ascii="Times New Roman" w:hAnsi="Times New Roman" w:cs="Times New Roman"/>
          <w:b/>
          <w:sz w:val="24"/>
          <w:szCs w:val="24"/>
        </w:rPr>
        <w:t xml:space="preserve">,  n. </w:t>
      </w:r>
      <w:r>
        <w:rPr>
          <w:rFonts w:ascii="Times New Roman" w:hAnsi="Times New Roman" w:cs="Times New Roman"/>
          <w:b/>
          <w:sz w:val="24"/>
          <w:szCs w:val="24"/>
        </w:rPr>
        <w:t>31210</w:t>
      </w:r>
      <w:r w:rsidRPr="0005769D">
        <w:rPr>
          <w:rFonts w:ascii="Times New Roman" w:hAnsi="Times New Roman" w:cs="Times New Roman"/>
          <w:b/>
          <w:sz w:val="24"/>
          <w:szCs w:val="24"/>
        </w:rPr>
        <w:t xml:space="preserve"> del </w:t>
      </w:r>
      <w:r>
        <w:rPr>
          <w:rFonts w:ascii="Times New Roman" w:hAnsi="Times New Roman" w:cs="Times New Roman"/>
          <w:b/>
          <w:sz w:val="24"/>
          <w:szCs w:val="24"/>
        </w:rPr>
        <w:t>20/07/2016</w:t>
      </w:r>
      <w:r w:rsidRPr="0005769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05769D"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 w:rsidRPr="0005769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Piccialli</w:t>
      </w:r>
      <w:proofErr w:type="spellEnd"/>
      <w:r w:rsidRPr="0005769D">
        <w:rPr>
          <w:rFonts w:ascii="Times New Roman" w:hAnsi="Times New Roman" w:cs="Times New Roman"/>
          <w:b/>
          <w:sz w:val="24"/>
          <w:szCs w:val="24"/>
        </w:rPr>
        <w:t xml:space="preserve"> – Est. </w:t>
      </w:r>
      <w:r>
        <w:rPr>
          <w:rFonts w:ascii="Times New Roman" w:hAnsi="Times New Roman" w:cs="Times New Roman"/>
          <w:b/>
          <w:sz w:val="24"/>
          <w:szCs w:val="24"/>
        </w:rPr>
        <w:t>Grasso</w:t>
      </w:r>
      <w:r w:rsidRPr="0005769D">
        <w:rPr>
          <w:rFonts w:ascii="Times New Roman" w:hAnsi="Times New Roman" w:cs="Times New Roman"/>
          <w:b/>
          <w:sz w:val="24"/>
          <w:szCs w:val="24"/>
        </w:rPr>
        <w:t xml:space="preserve"> – Ric. </w:t>
      </w:r>
      <w:r>
        <w:rPr>
          <w:rFonts w:ascii="Times New Roman" w:hAnsi="Times New Roman" w:cs="Times New Roman"/>
          <w:b/>
          <w:sz w:val="24"/>
          <w:szCs w:val="24"/>
        </w:rPr>
        <w:t>M.G.</w:t>
      </w:r>
    </w:p>
    <w:p w:rsidR="0005769D" w:rsidRPr="0005769D" w:rsidRDefault="0005769D" w:rsidP="000576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69D" w:rsidRPr="0005769D" w:rsidRDefault="0005769D" w:rsidP="0005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D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ESPONSABILIT</w:t>
      </w:r>
      <w:r w:rsidRPr="0005769D">
        <w:rPr>
          <w:rFonts w:ascii="Times New Roman" w:hAnsi="Times New Roman" w:cs="Times New Roman"/>
          <w:b/>
          <w:sz w:val="24"/>
          <w:szCs w:val="24"/>
        </w:rPr>
        <w:t>À</w:t>
      </w:r>
      <w:r>
        <w:rPr>
          <w:rFonts w:ascii="Times New Roman" w:hAnsi="Times New Roman" w:cs="Times New Roman"/>
          <w:b/>
          <w:sz w:val="24"/>
          <w:szCs w:val="24"/>
        </w:rPr>
        <w:t xml:space="preserve"> AMBIENTALI</w:t>
      </w:r>
      <w:r w:rsidRPr="00057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 xml:space="preserve">– </w:t>
      </w:r>
      <w:r w:rsidR="00D178FD">
        <w:rPr>
          <w:rFonts w:ascii="Times New Roman" w:hAnsi="Times New Roman" w:cs="Times New Roman"/>
          <w:sz w:val="24"/>
          <w:szCs w:val="24"/>
        </w:rPr>
        <w:t>Responsabilità ente: quando sussiste interesse/vantaggio?</w:t>
      </w:r>
    </w:p>
    <w:p w:rsidR="00D178FD" w:rsidRDefault="00D178FD" w:rsidP="0005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769D" w:rsidRPr="0005769D" w:rsidRDefault="00FC0487" w:rsidP="000576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 materia di responsa</w:t>
      </w:r>
      <w:r w:rsidR="001A69D8">
        <w:rPr>
          <w:rFonts w:ascii="Times New Roman" w:hAnsi="Times New Roman" w:cs="Times New Roman"/>
          <w:i/>
          <w:sz w:val="24"/>
          <w:szCs w:val="24"/>
        </w:rPr>
        <w:t>bilità amministrativa degli enti,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060B">
        <w:rPr>
          <w:rFonts w:ascii="Times New Roman" w:hAnsi="Times New Roman" w:cs="Times New Roman"/>
          <w:i/>
          <w:sz w:val="24"/>
          <w:szCs w:val="24"/>
        </w:rPr>
        <w:t>il</w:t>
      </w:r>
      <w:r>
        <w:rPr>
          <w:rFonts w:ascii="Times New Roman" w:hAnsi="Times New Roman" w:cs="Times New Roman"/>
          <w:i/>
          <w:sz w:val="24"/>
          <w:szCs w:val="24"/>
        </w:rPr>
        <w:t xml:space="preserve"> risparmio di risorse economiche che consegue</w:t>
      </w:r>
      <w:r w:rsidR="00FD52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69D8">
        <w:rPr>
          <w:rFonts w:ascii="Times New Roman" w:hAnsi="Times New Roman" w:cs="Times New Roman"/>
          <w:i/>
          <w:sz w:val="24"/>
          <w:szCs w:val="24"/>
        </w:rPr>
        <w:t>al mancato rispetto delle regole volte ad assicurare la sicurezza sul lavoro, la prevenzione di disastri, il rispetto per l’ambiente, nonché la corretta utilizzazione del</w:t>
      </w:r>
      <w:r w:rsidR="005F060B">
        <w:rPr>
          <w:rFonts w:ascii="Times New Roman" w:hAnsi="Times New Roman" w:cs="Times New Roman"/>
          <w:i/>
          <w:sz w:val="24"/>
          <w:szCs w:val="24"/>
        </w:rPr>
        <w:t>la manodopera, integra</w:t>
      </w:r>
      <w:r w:rsidR="001A69D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quell’ “</w:t>
      </w:r>
      <w:r w:rsidR="005F060B">
        <w:rPr>
          <w:rFonts w:ascii="Times New Roman" w:hAnsi="Times New Roman" w:cs="Times New Roman"/>
          <w:i/>
          <w:sz w:val="24"/>
          <w:szCs w:val="24"/>
        </w:rPr>
        <w:t>interesse/vantaggio” richiesto</w:t>
      </w:r>
      <w:r>
        <w:rPr>
          <w:rFonts w:ascii="Times New Roman" w:hAnsi="Times New Roman" w:cs="Times New Roman"/>
          <w:i/>
          <w:sz w:val="24"/>
          <w:szCs w:val="24"/>
        </w:rPr>
        <w:t xml:space="preserve"> dall’art. 5 del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231/2001ai fini della sussistenza della responsabilità.</w:t>
      </w:r>
    </w:p>
    <w:p w:rsidR="0005769D" w:rsidRDefault="0005769D" w:rsidP="0005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69D" w:rsidRPr="0005769D" w:rsidRDefault="0005769D" w:rsidP="000576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69D">
        <w:rPr>
          <w:rFonts w:ascii="Times New Roman" w:hAnsi="Times New Roman" w:cs="Times New Roman"/>
          <w:b/>
          <w:sz w:val="24"/>
          <w:szCs w:val="24"/>
        </w:rPr>
        <w:t xml:space="preserve">Ritenuto in fatto </w:t>
      </w:r>
    </w:p>
    <w:p w:rsidR="0005769D" w:rsidRP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M.G.</w:t>
      </w:r>
      <w:r w:rsidRPr="0005769D">
        <w:rPr>
          <w:rFonts w:ascii="Times New Roman" w:hAnsi="Times New Roman" w:cs="Times New Roman"/>
          <w:sz w:val="24"/>
          <w:szCs w:val="24"/>
        </w:rPr>
        <w:t>, amministratore unico della s.r.l. E</w:t>
      </w:r>
      <w:r w:rsidR="00C36647">
        <w:rPr>
          <w:rFonts w:ascii="Times New Roman" w:hAnsi="Times New Roman" w:cs="Times New Roman"/>
          <w:sz w:val="24"/>
          <w:szCs w:val="24"/>
        </w:rPr>
        <w:t>.</w:t>
      </w:r>
      <w:r w:rsidRPr="0005769D">
        <w:rPr>
          <w:rFonts w:ascii="Times New Roman" w:hAnsi="Times New Roman" w:cs="Times New Roman"/>
          <w:sz w:val="24"/>
          <w:szCs w:val="24"/>
        </w:rPr>
        <w:t>, venne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giudicato colpevole dal GIP del Tribunale di Milano, all'esito di giudizio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abbreviato, di plurime violazioni della legge penale, che, in sintesi, sono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appresso riportate. Venne, del pari, riconosciuta la responsabilità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amministrativa della E</w:t>
      </w:r>
      <w:r w:rsidR="00C36647">
        <w:rPr>
          <w:rFonts w:ascii="Times New Roman" w:hAnsi="Times New Roman" w:cs="Times New Roman"/>
          <w:sz w:val="24"/>
          <w:szCs w:val="24"/>
        </w:rPr>
        <w:t>.</w:t>
      </w:r>
      <w:r w:rsidRPr="0005769D">
        <w:rPr>
          <w:rFonts w:ascii="Times New Roman" w:hAnsi="Times New Roman" w:cs="Times New Roman"/>
          <w:sz w:val="24"/>
          <w:szCs w:val="24"/>
        </w:rPr>
        <w:t>.</w:t>
      </w:r>
    </w:p>
    <w:p w:rsidR="0005769D" w:rsidRP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t xml:space="preserve">1) Delitto di cui all'art. 589, commi 1, 2 e 4, cod. </w:t>
      </w:r>
      <w:proofErr w:type="spellStart"/>
      <w:r w:rsidRPr="0005769D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05769D">
        <w:rPr>
          <w:rFonts w:ascii="Times New Roman" w:hAnsi="Times New Roman" w:cs="Times New Roman"/>
          <w:sz w:val="24"/>
          <w:szCs w:val="24"/>
        </w:rPr>
        <w:t>., per avere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 xml:space="preserve">cagionato per colpa la morte di </w:t>
      </w:r>
      <w:r w:rsidR="00C36647">
        <w:rPr>
          <w:rFonts w:ascii="Times New Roman" w:hAnsi="Times New Roman" w:cs="Times New Roman"/>
          <w:sz w:val="24"/>
          <w:szCs w:val="24"/>
        </w:rPr>
        <w:t>S.S.</w:t>
      </w:r>
      <w:r w:rsidRPr="0005769D">
        <w:rPr>
          <w:rFonts w:ascii="Times New Roman" w:hAnsi="Times New Roman" w:cs="Times New Roman"/>
          <w:sz w:val="24"/>
          <w:szCs w:val="24"/>
        </w:rPr>
        <w:t xml:space="preserve">, </w:t>
      </w:r>
      <w:r w:rsidR="00C36647">
        <w:rPr>
          <w:rFonts w:ascii="Times New Roman" w:hAnsi="Times New Roman" w:cs="Times New Roman"/>
          <w:sz w:val="24"/>
          <w:szCs w:val="24"/>
        </w:rPr>
        <w:t>C.S.</w:t>
      </w:r>
      <w:r w:rsidRPr="0005769D">
        <w:rPr>
          <w:rFonts w:ascii="Times New Roman" w:hAnsi="Times New Roman" w:cs="Times New Roman"/>
          <w:sz w:val="24"/>
          <w:szCs w:val="24"/>
        </w:rPr>
        <w:t xml:space="preserve">, </w:t>
      </w:r>
      <w:r w:rsidR="00C36647">
        <w:rPr>
          <w:rFonts w:ascii="Times New Roman" w:hAnsi="Times New Roman" w:cs="Times New Roman"/>
          <w:sz w:val="24"/>
          <w:szCs w:val="24"/>
        </w:rPr>
        <w:t>Z.H.</w:t>
      </w:r>
      <w:r w:rsidRPr="0005769D">
        <w:rPr>
          <w:rFonts w:ascii="Times New Roman" w:hAnsi="Times New Roman" w:cs="Times New Roman"/>
          <w:sz w:val="24"/>
          <w:szCs w:val="24"/>
        </w:rPr>
        <w:t xml:space="preserve"> e </w:t>
      </w:r>
      <w:r w:rsidR="00C36647">
        <w:rPr>
          <w:rFonts w:ascii="Times New Roman" w:hAnsi="Times New Roman" w:cs="Times New Roman"/>
          <w:sz w:val="24"/>
          <w:szCs w:val="24"/>
        </w:rPr>
        <w:t>S.L.</w:t>
      </w:r>
      <w:r w:rsidRPr="0005769D">
        <w:rPr>
          <w:rFonts w:ascii="Times New Roman" w:hAnsi="Times New Roman" w:cs="Times New Roman"/>
          <w:sz w:val="24"/>
          <w:szCs w:val="24"/>
        </w:rPr>
        <w:t xml:space="preserve"> e lesioni gravi ai danni di </w:t>
      </w:r>
      <w:r w:rsidR="00C36647">
        <w:rPr>
          <w:rFonts w:ascii="Times New Roman" w:hAnsi="Times New Roman" w:cs="Times New Roman"/>
          <w:sz w:val="24"/>
          <w:szCs w:val="24"/>
        </w:rPr>
        <w:t>E.N.</w:t>
      </w:r>
      <w:r w:rsidRPr="0005769D">
        <w:rPr>
          <w:rFonts w:ascii="Times New Roman" w:hAnsi="Times New Roman" w:cs="Times New Roman"/>
          <w:sz w:val="24"/>
          <w:szCs w:val="24"/>
        </w:rPr>
        <w:t xml:space="preserve">, </w:t>
      </w:r>
      <w:r w:rsidR="00C36647">
        <w:rPr>
          <w:rFonts w:ascii="Times New Roman" w:hAnsi="Times New Roman" w:cs="Times New Roman"/>
          <w:sz w:val="24"/>
          <w:szCs w:val="24"/>
        </w:rPr>
        <w:t>K.X.</w:t>
      </w:r>
      <w:r w:rsidRPr="000576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647">
        <w:rPr>
          <w:rFonts w:ascii="Times New Roman" w:hAnsi="Times New Roman" w:cs="Times New Roman"/>
          <w:sz w:val="24"/>
          <w:szCs w:val="24"/>
        </w:rPr>
        <w:t>M.F.</w:t>
      </w:r>
      <w:r w:rsidRPr="0005769D">
        <w:rPr>
          <w:rFonts w:ascii="Times New Roman" w:hAnsi="Times New Roman" w:cs="Times New Roman"/>
          <w:sz w:val="24"/>
          <w:szCs w:val="24"/>
        </w:rPr>
        <w:t xml:space="preserve"> e </w:t>
      </w:r>
      <w:r w:rsidR="00C36647">
        <w:rPr>
          <w:rFonts w:ascii="Times New Roman" w:hAnsi="Times New Roman" w:cs="Times New Roman"/>
          <w:sz w:val="24"/>
          <w:szCs w:val="24"/>
        </w:rPr>
        <w:t>L.S.</w:t>
      </w:r>
      <w:r w:rsidRPr="0005769D">
        <w:rPr>
          <w:rFonts w:ascii="Times New Roman" w:hAnsi="Times New Roman" w:cs="Times New Roman"/>
          <w:sz w:val="24"/>
          <w:szCs w:val="24"/>
        </w:rPr>
        <w:t>, tutti operai dipendenti della società amministrata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dall'imputato rimasti colpiti da un incendio sviluppatosi all'interno dello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647">
        <w:rPr>
          <w:rFonts w:ascii="Times New Roman" w:hAnsi="Times New Roman" w:cs="Times New Roman"/>
          <w:sz w:val="24"/>
          <w:szCs w:val="24"/>
        </w:rPr>
        <w:t>stabilimento della E.</w:t>
      </w:r>
      <w:r w:rsidRPr="0005769D">
        <w:rPr>
          <w:rFonts w:ascii="Times New Roman" w:hAnsi="Times New Roman" w:cs="Times New Roman"/>
          <w:sz w:val="24"/>
          <w:szCs w:val="24"/>
        </w:rPr>
        <w:t>, nel sito ove si trovavano depositati rifiuti di vario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genere.</w:t>
      </w:r>
    </w:p>
    <w:p w:rsid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t>2) Numerose violazioni della normativa antinfortunistica, per aver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omesso di valutare i rischi specifici derivanti da atmosfere esplosive, dopo 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l'impianto di aspirazione era stato messo fuori uso da un precedente incendio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e con particolare riferimento alla lavorazione dei cd. setacci molecolari (art.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647">
        <w:rPr>
          <w:rFonts w:ascii="Times New Roman" w:hAnsi="Times New Roman" w:cs="Times New Roman"/>
          <w:sz w:val="24"/>
          <w:szCs w:val="24"/>
        </w:rPr>
        <w:t>290, comma 1, d.l</w:t>
      </w:r>
      <w:r w:rsidRPr="0005769D">
        <w:rPr>
          <w:rFonts w:ascii="Times New Roman" w:hAnsi="Times New Roman" w:cs="Times New Roman"/>
          <w:sz w:val="24"/>
          <w:szCs w:val="24"/>
        </w:rPr>
        <w:t>gs. n. 81/08); per non avere messo gli ambienti di lavoro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in condizioni di sicurezza, omettendo i dovuti controlli e non aver ripartito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 xml:space="preserve">zone le aree a rischio (art. 291, co. 1 </w:t>
      </w:r>
      <w:proofErr w:type="spellStart"/>
      <w:r w:rsidRPr="0005769D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05769D">
        <w:rPr>
          <w:rFonts w:ascii="Times New Roman" w:hAnsi="Times New Roman" w:cs="Times New Roman"/>
          <w:sz w:val="24"/>
          <w:szCs w:val="24"/>
        </w:rPr>
        <w:t>. a</w:t>
      </w:r>
      <w:r w:rsidR="00C36647"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e</w:t>
      </w:r>
      <w:r w:rsidR="00C36647"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b</w:t>
      </w:r>
      <w:r w:rsidR="00C36647">
        <w:rPr>
          <w:rFonts w:ascii="Times New Roman" w:hAnsi="Times New Roman" w:cs="Times New Roman"/>
          <w:sz w:val="24"/>
          <w:szCs w:val="24"/>
        </w:rPr>
        <w:t xml:space="preserve"> e 293, co. 1, cit. d.l</w:t>
      </w:r>
      <w:r w:rsidRPr="0005769D">
        <w:rPr>
          <w:rFonts w:ascii="Times New Roman" w:hAnsi="Times New Roman" w:cs="Times New Roman"/>
          <w:sz w:val="24"/>
          <w:szCs w:val="24"/>
        </w:rPr>
        <w:t>gs.);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non aver previsto l'organizzazione di un servizio formativo per i lavoratori, 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li istruisse sulle cautele necessarie per evitare scariche elettrostatiche (art.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647">
        <w:rPr>
          <w:rFonts w:ascii="Times New Roman" w:hAnsi="Times New Roman" w:cs="Times New Roman"/>
          <w:sz w:val="24"/>
          <w:szCs w:val="24"/>
        </w:rPr>
        <w:t>293, co. 2, d.l</w:t>
      </w:r>
      <w:r w:rsidRPr="0005769D">
        <w:rPr>
          <w:rFonts w:ascii="Times New Roman" w:hAnsi="Times New Roman" w:cs="Times New Roman"/>
          <w:sz w:val="24"/>
          <w:szCs w:val="24"/>
        </w:rPr>
        <w:t>gs. cit.); per non aver provveduto a sottoporre a revisione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documento di protezione contro le e</w:t>
      </w:r>
      <w:r w:rsidR="00C36647">
        <w:rPr>
          <w:rFonts w:ascii="Times New Roman" w:hAnsi="Times New Roman" w:cs="Times New Roman"/>
          <w:sz w:val="24"/>
          <w:szCs w:val="24"/>
        </w:rPr>
        <w:t>splosioni (art. 294, co. 4, d.l</w:t>
      </w:r>
      <w:r w:rsidRPr="0005769D">
        <w:rPr>
          <w:rFonts w:ascii="Times New Roman" w:hAnsi="Times New Roman" w:cs="Times New Roman"/>
          <w:sz w:val="24"/>
          <w:szCs w:val="24"/>
        </w:rPr>
        <w:t>gs. cit.);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aver fatto utilizzare un muletto con motore a scoppio diesel, pericoloso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relazione alle lavorazion</w:t>
      </w:r>
      <w:r w:rsidR="00C36647">
        <w:rPr>
          <w:rFonts w:ascii="Times New Roman" w:hAnsi="Times New Roman" w:cs="Times New Roman"/>
          <w:sz w:val="24"/>
          <w:szCs w:val="24"/>
        </w:rPr>
        <w:t>i in corso (art. 71, co. 2, d.l</w:t>
      </w:r>
      <w:r w:rsidRPr="0005769D">
        <w:rPr>
          <w:rFonts w:ascii="Times New Roman" w:hAnsi="Times New Roman" w:cs="Times New Roman"/>
          <w:sz w:val="24"/>
          <w:szCs w:val="24"/>
        </w:rPr>
        <w:t>gs. cit.); per non aver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tenuto i luoghi di lavoro in conformità di quanto previsto dagli artt. 63 e 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647">
        <w:rPr>
          <w:rFonts w:ascii="Times New Roman" w:hAnsi="Times New Roman" w:cs="Times New Roman"/>
          <w:sz w:val="24"/>
          <w:szCs w:val="24"/>
        </w:rPr>
        <w:t>del citato d.l</w:t>
      </w:r>
      <w:r w:rsidRPr="0005769D">
        <w:rPr>
          <w:rFonts w:ascii="Times New Roman" w:hAnsi="Times New Roman" w:cs="Times New Roman"/>
          <w:sz w:val="24"/>
          <w:szCs w:val="24"/>
        </w:rPr>
        <w:t>gs.; per avere trattato i cd. setacci molecolari con acqua, così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procurare rilascio di gas esplosivo, stoccandoli in contenitori non a tenuta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stagna</w:t>
      </w:r>
      <w:r w:rsidR="00C36647">
        <w:rPr>
          <w:rFonts w:ascii="Times New Roman" w:hAnsi="Times New Roman" w:cs="Times New Roman"/>
          <w:sz w:val="24"/>
          <w:szCs w:val="24"/>
        </w:rPr>
        <w:t xml:space="preserve"> (art. 256, co. 1, </w:t>
      </w:r>
      <w:proofErr w:type="spellStart"/>
      <w:r w:rsidR="00C36647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="00C36647">
        <w:rPr>
          <w:rFonts w:ascii="Times New Roman" w:hAnsi="Times New Roman" w:cs="Times New Roman"/>
          <w:sz w:val="24"/>
          <w:szCs w:val="24"/>
        </w:rPr>
        <w:t>. b, d.l</w:t>
      </w:r>
      <w:r w:rsidRPr="0005769D">
        <w:rPr>
          <w:rFonts w:ascii="Times New Roman" w:hAnsi="Times New Roman" w:cs="Times New Roman"/>
          <w:sz w:val="24"/>
          <w:szCs w:val="24"/>
        </w:rPr>
        <w:t>gs. cit.); per avere travasato, miscelato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triturato rifiuti speciali pericolosi, costituiti da solventi e vernici, in violazione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dell'autorizzazione amministrativa, in ambienti sprovvisti di impianti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aspirazione e captazione; per avere gestito i rifiuti miscelandoli, senza previa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prova su piccole quantità; per non avere fornito ai lavoratori assunti dalla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 xml:space="preserve">T. i dispositivi di protezione individuale (art. 77, co. 3 e 87 co. 2, </w:t>
      </w:r>
      <w:proofErr w:type="spellStart"/>
      <w:r w:rsidRPr="0005769D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05769D">
        <w:rPr>
          <w:rFonts w:ascii="Times New Roman" w:hAnsi="Times New Roman" w:cs="Times New Roman"/>
          <w:sz w:val="24"/>
          <w:szCs w:val="24"/>
        </w:rPr>
        <w:t>. 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647">
        <w:rPr>
          <w:rFonts w:ascii="Times New Roman" w:hAnsi="Times New Roman" w:cs="Times New Roman"/>
          <w:sz w:val="24"/>
          <w:szCs w:val="24"/>
        </w:rPr>
        <w:t>d.l</w:t>
      </w:r>
      <w:r w:rsidRPr="0005769D">
        <w:rPr>
          <w:rFonts w:ascii="Times New Roman" w:hAnsi="Times New Roman" w:cs="Times New Roman"/>
          <w:sz w:val="24"/>
          <w:szCs w:val="24"/>
        </w:rPr>
        <w:t>gs. cit.); per non avere provveduto a far formare ed informare il personale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 xml:space="preserve">assunto dalla T. (art. 227, co. 1 </w:t>
      </w:r>
      <w:proofErr w:type="spellStart"/>
      <w:r w:rsidRPr="0005769D">
        <w:rPr>
          <w:rFonts w:ascii="Times New Roman" w:hAnsi="Times New Roman" w:cs="Times New Roman"/>
          <w:sz w:val="24"/>
          <w:szCs w:val="24"/>
        </w:rPr>
        <w:t>let</w:t>
      </w:r>
      <w:r w:rsidR="00C36647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C36647">
        <w:rPr>
          <w:rFonts w:ascii="Times New Roman" w:hAnsi="Times New Roman" w:cs="Times New Roman"/>
          <w:sz w:val="24"/>
          <w:szCs w:val="24"/>
        </w:rPr>
        <w:t xml:space="preserve">. c e 262, co. 2, </w:t>
      </w:r>
      <w:proofErr w:type="spellStart"/>
      <w:r w:rsidR="00C36647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="00C36647">
        <w:rPr>
          <w:rFonts w:ascii="Times New Roman" w:hAnsi="Times New Roman" w:cs="Times New Roman"/>
          <w:sz w:val="24"/>
          <w:szCs w:val="24"/>
        </w:rPr>
        <w:t>. b, d.l</w:t>
      </w:r>
      <w:r w:rsidRPr="0005769D">
        <w:rPr>
          <w:rFonts w:ascii="Times New Roman" w:hAnsi="Times New Roman" w:cs="Times New Roman"/>
          <w:sz w:val="24"/>
          <w:szCs w:val="24"/>
        </w:rPr>
        <w:t>gs. cit.); per non avere informato i predetti lavoratori del rischio derivante da agenti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 xml:space="preserve">cancerogeni e mutageni (art. 239, </w:t>
      </w:r>
      <w:r w:rsidR="00C36647">
        <w:rPr>
          <w:rFonts w:ascii="Times New Roman" w:hAnsi="Times New Roman" w:cs="Times New Roman"/>
          <w:sz w:val="24"/>
          <w:szCs w:val="24"/>
        </w:rPr>
        <w:t xml:space="preserve">co. 1 e 262 co. 2, </w:t>
      </w:r>
      <w:proofErr w:type="spellStart"/>
      <w:r w:rsidR="00C36647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="00C36647">
        <w:rPr>
          <w:rFonts w:ascii="Times New Roman" w:hAnsi="Times New Roman" w:cs="Times New Roman"/>
          <w:sz w:val="24"/>
          <w:szCs w:val="24"/>
        </w:rPr>
        <w:t>. b, d.l</w:t>
      </w:r>
      <w:r w:rsidRPr="0005769D">
        <w:rPr>
          <w:rFonts w:ascii="Times New Roman" w:hAnsi="Times New Roman" w:cs="Times New Roman"/>
          <w:sz w:val="24"/>
          <w:szCs w:val="24"/>
        </w:rPr>
        <w:t>gs. cit.).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t xml:space="preserve">3) Del delitto di cui all'Art. 449, cod. </w:t>
      </w:r>
      <w:proofErr w:type="spellStart"/>
      <w:r w:rsidRPr="0005769D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05769D">
        <w:rPr>
          <w:rFonts w:ascii="Times New Roman" w:hAnsi="Times New Roman" w:cs="Times New Roman"/>
          <w:sz w:val="24"/>
          <w:szCs w:val="24"/>
        </w:rPr>
        <w:t>., per avere, per colpa,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causato un incendio presso lo stabilimento E</w:t>
      </w:r>
      <w:r w:rsidR="00C36647">
        <w:rPr>
          <w:rFonts w:ascii="Times New Roman" w:hAnsi="Times New Roman" w:cs="Times New Roman"/>
          <w:sz w:val="24"/>
          <w:szCs w:val="24"/>
        </w:rPr>
        <w:t>.</w:t>
      </w:r>
      <w:r w:rsidRPr="0005769D">
        <w:rPr>
          <w:rFonts w:ascii="Times New Roman" w:hAnsi="Times New Roman" w:cs="Times New Roman"/>
          <w:sz w:val="24"/>
          <w:szCs w:val="24"/>
        </w:rPr>
        <w:t>, generatosi da un container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carico di rifiuti speciali pericolosi, costituiti dai cd. setacci molecolari, dai quali,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si sprigionava una nube di gas, che venuta a contatto con parti surriscaldate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del muletto, provocava una fiammata che si propagava, ulteriormente,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rinvigorita dalla presenza di solventi e altro materiale infiammabile, dei quali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nei pressi si stava effettuando il travaso.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t>4) Di numerose violazioni della normativa diretta alla protezione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ambientale, ed in particolare: per avere smaltito rifiuti pericolosi senza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necessaria autorizzazione, effettuando trattamento chimico-fisico mediante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aggiunta d'acqua e miscelazione con altri rifiuti non consentita (art. 256, co.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 xml:space="preserve">1, </w:t>
      </w:r>
      <w:proofErr w:type="spellStart"/>
      <w:r w:rsidRPr="0005769D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05769D">
        <w:rPr>
          <w:rFonts w:ascii="Times New Roman" w:hAnsi="Times New Roman" w:cs="Times New Roman"/>
          <w:sz w:val="24"/>
          <w:szCs w:val="24"/>
        </w:rPr>
        <w:t>.</w:t>
      </w:r>
      <w:r w:rsidR="00C36647">
        <w:rPr>
          <w:rFonts w:ascii="Times New Roman" w:hAnsi="Times New Roman" w:cs="Times New Roman"/>
          <w:sz w:val="24"/>
          <w:szCs w:val="24"/>
        </w:rPr>
        <w:t xml:space="preserve"> b, d.l</w:t>
      </w:r>
      <w:r w:rsidRPr="0005769D">
        <w:rPr>
          <w:rFonts w:ascii="Times New Roman" w:hAnsi="Times New Roman" w:cs="Times New Roman"/>
          <w:sz w:val="24"/>
          <w:szCs w:val="24"/>
        </w:rPr>
        <w:t>gs. n. 152/06); per avere miscelato, travasato e triturato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materiali speciali pericolosi in assenza di impianti di aspirazione e captazione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647">
        <w:rPr>
          <w:rFonts w:ascii="Times New Roman" w:hAnsi="Times New Roman" w:cs="Times New Roman"/>
          <w:sz w:val="24"/>
          <w:szCs w:val="24"/>
        </w:rPr>
        <w:t>(art. 256, co. 4, d.l</w:t>
      </w:r>
      <w:r w:rsidRPr="0005769D">
        <w:rPr>
          <w:rFonts w:ascii="Times New Roman" w:hAnsi="Times New Roman" w:cs="Times New Roman"/>
          <w:sz w:val="24"/>
          <w:szCs w:val="24"/>
        </w:rPr>
        <w:t>gs. cit.); per avere miscelato rifiuti aventi diverso stato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fisico e senza la previa prova per 24 ore su piccole quantità (art. 256, co. 4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647">
        <w:rPr>
          <w:rFonts w:ascii="Times New Roman" w:hAnsi="Times New Roman" w:cs="Times New Roman"/>
          <w:sz w:val="24"/>
          <w:szCs w:val="24"/>
        </w:rPr>
        <w:t>5, d.l</w:t>
      </w:r>
      <w:r w:rsidRPr="0005769D">
        <w:rPr>
          <w:rFonts w:ascii="Times New Roman" w:hAnsi="Times New Roman" w:cs="Times New Roman"/>
          <w:sz w:val="24"/>
          <w:szCs w:val="24"/>
        </w:rPr>
        <w:t xml:space="preserve">gs. </w:t>
      </w:r>
      <w:r w:rsidRPr="0005769D">
        <w:rPr>
          <w:rFonts w:ascii="Times New Roman" w:hAnsi="Times New Roman" w:cs="Times New Roman"/>
          <w:sz w:val="24"/>
          <w:szCs w:val="24"/>
        </w:rPr>
        <w:lastRenderedPageBreak/>
        <w:t>cit.); per avere fatto trasportare rifiuti in uscita dallo stabilimento,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affidandoli alla società G</w:t>
      </w:r>
      <w:r w:rsidR="00C36647">
        <w:rPr>
          <w:rFonts w:ascii="Times New Roman" w:hAnsi="Times New Roman" w:cs="Times New Roman"/>
          <w:sz w:val="24"/>
          <w:szCs w:val="24"/>
        </w:rPr>
        <w:t>.</w:t>
      </w:r>
      <w:r w:rsidRPr="0005769D">
        <w:rPr>
          <w:rFonts w:ascii="Times New Roman" w:hAnsi="Times New Roman" w:cs="Times New Roman"/>
          <w:sz w:val="24"/>
          <w:szCs w:val="24"/>
        </w:rPr>
        <w:t xml:space="preserve"> s.r.</w:t>
      </w:r>
      <w:r w:rsidR="00C36647">
        <w:rPr>
          <w:rFonts w:ascii="Times New Roman" w:hAnsi="Times New Roman" w:cs="Times New Roman"/>
          <w:sz w:val="24"/>
          <w:szCs w:val="24"/>
        </w:rPr>
        <w:t>l</w:t>
      </w:r>
      <w:r w:rsidRPr="0005769D">
        <w:rPr>
          <w:rFonts w:ascii="Times New Roman" w:hAnsi="Times New Roman" w:cs="Times New Roman"/>
          <w:sz w:val="24"/>
          <w:szCs w:val="24"/>
        </w:rPr>
        <w:t>., della quale l'imputato 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amministratore unico, indicando nel formulario e nella scheda il falso;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avere, al fine di trarne profitto, fatto trafficare in rifiuti la società amministrata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647">
        <w:rPr>
          <w:rFonts w:ascii="Times New Roman" w:hAnsi="Times New Roman" w:cs="Times New Roman"/>
          <w:sz w:val="24"/>
          <w:szCs w:val="24"/>
        </w:rPr>
        <w:t>(art. 260, d.l</w:t>
      </w:r>
      <w:r w:rsidRPr="0005769D">
        <w:rPr>
          <w:rFonts w:ascii="Times New Roman" w:hAnsi="Times New Roman" w:cs="Times New Roman"/>
          <w:sz w:val="24"/>
          <w:szCs w:val="24"/>
        </w:rPr>
        <w:t>gs. cit.).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t>5) per avere, in esecuzione di un medesimo disegno criminoso, fatto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usufruire la società di mere prestazioni di manodopera, mediante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l'occupazione di più lavoratori dipendenti forniti dalla T. s.r.l.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t>6) per</w:t>
      </w:r>
      <w:r w:rsidR="00C36647">
        <w:rPr>
          <w:rFonts w:ascii="Times New Roman" w:hAnsi="Times New Roman" w:cs="Times New Roman"/>
          <w:sz w:val="24"/>
          <w:szCs w:val="24"/>
        </w:rPr>
        <w:t xml:space="preserve"> avere violato l'art. 2 del d.l</w:t>
      </w:r>
      <w:r w:rsidRPr="0005769D">
        <w:rPr>
          <w:rFonts w:ascii="Times New Roman" w:hAnsi="Times New Roman" w:cs="Times New Roman"/>
          <w:sz w:val="24"/>
          <w:szCs w:val="24"/>
        </w:rPr>
        <w:t>gs. n. 74/00, per essersi avvalso,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fine di evadere le imposte sui redditi e sul valore aggiunto, di più fatture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emesse dalla D.. s.r.</w:t>
      </w:r>
      <w:r w:rsidR="00C36647">
        <w:rPr>
          <w:rFonts w:ascii="Times New Roman" w:hAnsi="Times New Roman" w:cs="Times New Roman"/>
          <w:sz w:val="24"/>
          <w:szCs w:val="24"/>
        </w:rPr>
        <w:t>l</w:t>
      </w:r>
      <w:r w:rsidRPr="0005769D">
        <w:rPr>
          <w:rFonts w:ascii="Times New Roman" w:hAnsi="Times New Roman" w:cs="Times New Roman"/>
          <w:sz w:val="24"/>
          <w:szCs w:val="24"/>
        </w:rPr>
        <w:t>., recanti importo superiore al prezzo effettivo.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t>1.1. La Corte d'appello di Milano, con sentenza del 17/6/2015, 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quale si era rivolto l'imputato, la E</w:t>
      </w:r>
      <w:r w:rsidR="00C36647">
        <w:rPr>
          <w:rFonts w:ascii="Times New Roman" w:hAnsi="Times New Roman" w:cs="Times New Roman"/>
          <w:sz w:val="24"/>
          <w:szCs w:val="24"/>
        </w:rPr>
        <w:t>.</w:t>
      </w:r>
      <w:r w:rsidRPr="0005769D">
        <w:rPr>
          <w:rFonts w:ascii="Times New Roman" w:hAnsi="Times New Roman" w:cs="Times New Roman"/>
          <w:sz w:val="24"/>
          <w:szCs w:val="24"/>
        </w:rPr>
        <w:t xml:space="preserve"> e la parte civile X</w:t>
      </w:r>
      <w:r w:rsidR="00C36647">
        <w:rPr>
          <w:rFonts w:ascii="Times New Roman" w:hAnsi="Times New Roman" w:cs="Times New Roman"/>
          <w:sz w:val="24"/>
          <w:szCs w:val="24"/>
        </w:rPr>
        <w:t>.</w:t>
      </w:r>
      <w:r w:rsidRPr="0005769D">
        <w:rPr>
          <w:rFonts w:ascii="Times New Roman" w:hAnsi="Times New Roman" w:cs="Times New Roman"/>
          <w:sz w:val="24"/>
          <w:szCs w:val="24"/>
        </w:rPr>
        <w:t>K</w:t>
      </w:r>
      <w:r w:rsidR="00C36647">
        <w:rPr>
          <w:rFonts w:ascii="Times New Roman" w:hAnsi="Times New Roman" w:cs="Times New Roman"/>
          <w:sz w:val="24"/>
          <w:szCs w:val="24"/>
        </w:rPr>
        <w:t>.</w:t>
      </w:r>
      <w:r w:rsidRPr="0005769D">
        <w:rPr>
          <w:rFonts w:ascii="Times New Roman" w:hAnsi="Times New Roman" w:cs="Times New Roman"/>
          <w:sz w:val="24"/>
          <w:szCs w:val="24"/>
        </w:rPr>
        <w:t>, salvo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disporre provvisionale in favore della predetta parte civile, confermò quella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primo grado.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69D" w:rsidRP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t>2. Pur avuto riguardo al perimetro decisionale di legittimità appare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opportuno per una adeguata intelligenza della fattispecie, riprendere,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sinteticamente, i termini della vicenda.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Le indagini svolte dal consulente del P.M., dai CC e dagli organi amministrativi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di vigilanza e controllo, nonché dalle dichiarazioni degli operai presenti, taluni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dei quali solo miracolosamente sopravvissuti (come N</w:t>
      </w:r>
      <w:r w:rsidR="00C36647">
        <w:rPr>
          <w:rFonts w:ascii="Times New Roman" w:hAnsi="Times New Roman" w:cs="Times New Roman"/>
          <w:sz w:val="24"/>
          <w:szCs w:val="24"/>
        </w:rPr>
        <w:t>.</w:t>
      </w:r>
      <w:r w:rsidRPr="0005769D">
        <w:rPr>
          <w:rFonts w:ascii="Times New Roman" w:hAnsi="Times New Roman" w:cs="Times New Roman"/>
          <w:sz w:val="24"/>
          <w:szCs w:val="24"/>
        </w:rPr>
        <w:t>E</w:t>
      </w:r>
      <w:r w:rsidR="00C36647">
        <w:rPr>
          <w:rFonts w:ascii="Times New Roman" w:hAnsi="Times New Roman" w:cs="Times New Roman"/>
          <w:sz w:val="24"/>
          <w:szCs w:val="24"/>
        </w:rPr>
        <w:t>.</w:t>
      </w:r>
      <w:r w:rsidRPr="0005769D">
        <w:rPr>
          <w:rFonts w:ascii="Times New Roman" w:hAnsi="Times New Roman" w:cs="Times New Roman"/>
          <w:sz w:val="24"/>
          <w:szCs w:val="24"/>
        </w:rPr>
        <w:t>, il quale, percepita l'imminenza e gravità del pericolo, avvisati gli altri lavoratori,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allontanò appena in tempo, per non subire conseguenze letali) era stato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possibile ricostruire la dinamica degli eventi, la causa d'essi, risalente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plurime e gravi violazioni della normativa sulla sicurezza e sul trattamento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smaltimento dei rifiuti.</w:t>
      </w:r>
    </w:p>
    <w:p w:rsidR="0005769D" w:rsidRP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t>La prima fonte d'innesto fu costituita dall'illegale trattamento 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setacci molecolari, ai quali prima si è accennato. I predetti avevano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funzione di trattenere l'odore e il colore, che viene in origine aggiunto al GPL,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al fine di renderne accertabile con i sensi la presenza, stante che il predetto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gas altrimenti si presenta pericolosamente inodore e incolore. Esaurita la loro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funzione gli stessi erano stati ceduti dalle aziende che li utilizzavano 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E</w:t>
      </w:r>
      <w:r w:rsidR="00C36647">
        <w:rPr>
          <w:rFonts w:ascii="Times New Roman" w:hAnsi="Times New Roman" w:cs="Times New Roman"/>
          <w:sz w:val="24"/>
          <w:szCs w:val="24"/>
        </w:rPr>
        <w:t>.</w:t>
      </w:r>
      <w:r w:rsidRPr="0005769D">
        <w:rPr>
          <w:rFonts w:ascii="Times New Roman" w:hAnsi="Times New Roman" w:cs="Times New Roman"/>
          <w:sz w:val="24"/>
          <w:szCs w:val="24"/>
        </w:rPr>
        <w:t>, per lo smaltimento. Poiché i setacci erano imbibiti di GPL era fatto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divieto (l'avvertimento risale allo stesso produttore dei predetti) di versare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acqua sui medesimi, costituenti rifiuto pericoloso, in quanto, in presenza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d'acqua, il gas trattenuto si sarebbe sprigionato nell'aria. Il predetto materiale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pericoloso, lasciato a cielo aperto per giorni all'interno del cassone, aveva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sviluppato una nube di gas, peraltro inodore e incolore, la quale entrata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contatto, con la seconda fonte d'innesco, costituita dalle parti calde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motore diesel di un muletto, inopportunamente posto nei pressi, procurava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l'esplosione. Esplosione ulteriormente implementata dal contatto con solventi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e vernici infiammabili, che non distante gli operai erano intenti a travasare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all'aperto, dopo che in un precedente incendio era andato distrutto il sistema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d'aspirazione.</w:t>
      </w:r>
    </w:p>
    <w:p w:rsidR="0005769D" w:rsidRP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t>La Corte d'appello aveva escluso che la dinamica fosse stata altra,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siccome suggerito dalla difesa dell'imputato, la quale aveva addebitato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all'accidentale troncamento ad opera del muletto dei tubi che collegavano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bombola di GPL ad un apparato di saldatura, in quanto, oltre a trattarsi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prospettazione mai avanzata ai consulenti del P.M., non spiegava la duplice,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concatenata esplosione che aveva riguardato il cassone e il muletto. 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trovava conferma nelle dichiarazioni testimoniali.</w:t>
      </w:r>
    </w:p>
    <w:p w:rsidR="0005769D" w:rsidRP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t>Le contestate violazioni alla normativa per la prevenzione degli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infortuni sul lavoro e di quella ambientale sul trattamento dei rifiuti traevano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origine dalle condizioni nelle quali versava l'opificio, nell'assenza di adeguate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procedure virtuose e, infine, nell'aperta indifferenza ai divieti e alle regole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 xml:space="preserve">previste per il trattamento dei rifiuti. Essendo stato acclarato che la </w:t>
      </w:r>
      <w:r w:rsidR="000410E4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05769D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C36647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i/>
          <w:iCs/>
          <w:sz w:val="24"/>
          <w:szCs w:val="24"/>
        </w:rPr>
        <w:t>"lavorava" i rifiuti ricevuti per il solo stoccaggio, rifiuti che (...) possono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i/>
          <w:iCs/>
          <w:sz w:val="24"/>
          <w:szCs w:val="24"/>
        </w:rPr>
        <w:t>rilasciare gas infiammabili</w:t>
      </w:r>
      <w:r w:rsidR="000410E4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05769D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05769D">
        <w:rPr>
          <w:rFonts w:ascii="Times New Roman" w:hAnsi="Times New Roman" w:cs="Times New Roman"/>
          <w:sz w:val="24"/>
          <w:szCs w:val="24"/>
        </w:rPr>
        <w:t>inoltre gli stessi venivano trattati, senza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previste cautele e sottoposti a trasformazione chimico-fisica (aggiunta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d'acqua, al fine di far liberare il gas) vietata dalla legge. Infine, si assume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0E4">
        <w:rPr>
          <w:rFonts w:ascii="Times New Roman" w:hAnsi="Times New Roman" w:cs="Times New Roman"/>
          <w:sz w:val="24"/>
          <w:szCs w:val="24"/>
        </w:rPr>
        <w:t>ancora in sentenza “</w:t>
      </w:r>
      <w:r w:rsidRPr="0005769D">
        <w:rPr>
          <w:rFonts w:ascii="Times New Roman" w:hAnsi="Times New Roman" w:cs="Times New Roman"/>
          <w:i/>
          <w:iCs/>
          <w:sz w:val="24"/>
          <w:szCs w:val="24"/>
        </w:rPr>
        <w:t>l'avvio allo smaltimento finale di questa tipologia di</w:t>
      </w:r>
      <w:r w:rsidR="00C366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i/>
          <w:iCs/>
          <w:sz w:val="24"/>
          <w:szCs w:val="24"/>
        </w:rPr>
        <w:t>rifiuto con un codice CER modificato e miscelato con altre sostanze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i/>
          <w:iCs/>
          <w:sz w:val="24"/>
          <w:szCs w:val="24"/>
        </w:rPr>
        <w:t>determinava la perdita, nella scheda identificativa del rifiuto medesimo, di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i/>
          <w:iCs/>
          <w:sz w:val="24"/>
          <w:szCs w:val="24"/>
        </w:rPr>
        <w:t>quelle caratteristiche di pericolosità originariamente segnalate dal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410E4">
        <w:rPr>
          <w:rFonts w:ascii="Times New Roman" w:hAnsi="Times New Roman" w:cs="Times New Roman"/>
          <w:i/>
          <w:iCs/>
          <w:sz w:val="24"/>
          <w:szCs w:val="24"/>
        </w:rPr>
        <w:t>produttore”</w:t>
      </w:r>
      <w:r w:rsidRPr="0005769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5769D" w:rsidRP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t>Anche lo smaltimento delle vernici veniva effettuato illegalmente,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assenza di idoneo impianto d'aspirazione.</w:t>
      </w:r>
    </w:p>
    <w:p w:rsidR="0005769D" w:rsidRP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lastRenderedPageBreak/>
        <w:t>La miscelazione dei rifiuti veniva, inoltre, effettuata senza la previa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prova su piccole quantità, prevista dalla normativa e procurava, alla fine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perdita d'identità di ciascuna componente.</w:t>
      </w:r>
    </w:p>
    <w:p w:rsidR="0005769D" w:rsidRP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t>Era stato, inoltre, ritenuto integrato il reato di traffico di rifiuti, sul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piano oggettivo (allestimento di mezzi e attività organizzata) e su quello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soggettivo (sussistenza del dolo specifico, rappresentato dal fine di conseguire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un risparmio, omettendo le cautele e le procedure di legge).</w:t>
      </w:r>
    </w:p>
    <w:p w:rsidR="0005769D" w:rsidRP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t>La Corte di merito aveva, di poi, ritenuta provata la violazione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disciplina che vieta la mera somministrazione di manodopera, in quanto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gruppo di lavoratori di origine albanese, formalmente in forza alla T. s.r.</w:t>
      </w:r>
      <w:r w:rsidR="000410E4">
        <w:rPr>
          <w:rFonts w:ascii="Times New Roman" w:hAnsi="Times New Roman" w:cs="Times New Roman"/>
          <w:sz w:val="24"/>
          <w:szCs w:val="24"/>
        </w:rPr>
        <w:t>l</w:t>
      </w:r>
      <w:r w:rsidRPr="0005769D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sotto l'apparenza di un contratto d'appalto, lavorava stabilmente per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E</w:t>
      </w:r>
      <w:r w:rsidR="000410E4">
        <w:rPr>
          <w:rFonts w:ascii="Times New Roman" w:hAnsi="Times New Roman" w:cs="Times New Roman"/>
          <w:sz w:val="24"/>
          <w:szCs w:val="24"/>
        </w:rPr>
        <w:t>.</w:t>
      </w:r>
      <w:r w:rsidRPr="0005769D">
        <w:rPr>
          <w:rFonts w:ascii="Times New Roman" w:hAnsi="Times New Roman" w:cs="Times New Roman"/>
          <w:sz w:val="24"/>
          <w:szCs w:val="24"/>
        </w:rPr>
        <w:t>, privo di specializzazione e sfornito di qualunque addestramento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informazione, nonostante fosse occupato in attività rischiose.</w:t>
      </w:r>
    </w:p>
    <w:p w:rsidR="0005769D" w:rsidRP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t>Le violazioni penali alla normativa tributaria erano state considerate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consequenziali alla contabilizzazione di fatture emesse dalla T.. ( ovvero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dalla D.</w:t>
      </w:r>
      <w:r w:rsidR="000410E4">
        <w:rPr>
          <w:rFonts w:ascii="Times New Roman" w:hAnsi="Times New Roman" w:cs="Times New Roman"/>
          <w:sz w:val="24"/>
          <w:szCs w:val="24"/>
        </w:rPr>
        <w:t>)</w:t>
      </w:r>
      <w:r w:rsidRPr="0005769D">
        <w:rPr>
          <w:rFonts w:ascii="Times New Roman" w:hAnsi="Times New Roman" w:cs="Times New Roman"/>
          <w:sz w:val="24"/>
          <w:szCs w:val="24"/>
        </w:rPr>
        <w:t xml:space="preserve"> per prestazioni di servizi mai resi, così ricavandone la E</w:t>
      </w:r>
      <w:r w:rsidR="000410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ingiusto vantaggio economico.</w:t>
      </w:r>
    </w:p>
    <w:p w:rsidR="0005769D" w:rsidRP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t>Infine la riconosciuta colpevolezza a riguardo del reato d'incendio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colposo discendeva dai fatti e dagli addebiti colposi contestati.</w:t>
      </w:r>
    </w:p>
    <w:p w:rsidR="0005769D" w:rsidRP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t>4. Avverso la sentenza d'appello pr</w:t>
      </w:r>
      <w:r w:rsidR="000410E4">
        <w:rPr>
          <w:rFonts w:ascii="Times New Roman" w:hAnsi="Times New Roman" w:cs="Times New Roman"/>
          <w:sz w:val="24"/>
          <w:szCs w:val="24"/>
        </w:rPr>
        <w:t xml:space="preserve">opongono ricorso per cassazione </w:t>
      </w:r>
      <w:r w:rsidRPr="0005769D">
        <w:rPr>
          <w:rFonts w:ascii="Times New Roman" w:hAnsi="Times New Roman" w:cs="Times New Roman"/>
          <w:sz w:val="24"/>
          <w:szCs w:val="24"/>
        </w:rPr>
        <w:t>l'imputato e la E</w:t>
      </w:r>
      <w:r w:rsidR="000410E4">
        <w:rPr>
          <w:rFonts w:ascii="Times New Roman" w:hAnsi="Times New Roman" w:cs="Times New Roman"/>
          <w:sz w:val="24"/>
          <w:szCs w:val="24"/>
        </w:rPr>
        <w:t>.</w:t>
      </w:r>
      <w:r w:rsidRPr="0005769D">
        <w:rPr>
          <w:rFonts w:ascii="Times New Roman" w:hAnsi="Times New Roman" w:cs="Times New Roman"/>
          <w:sz w:val="24"/>
          <w:szCs w:val="24"/>
        </w:rPr>
        <w:t>.</w:t>
      </w:r>
    </w:p>
    <w:p w:rsidR="0005769D" w:rsidRP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t xml:space="preserve">5. </w:t>
      </w:r>
      <w:r w:rsidR="000410E4">
        <w:rPr>
          <w:rFonts w:ascii="Times New Roman" w:hAnsi="Times New Roman" w:cs="Times New Roman"/>
          <w:sz w:val="24"/>
          <w:szCs w:val="24"/>
        </w:rPr>
        <w:t>M.G.</w:t>
      </w:r>
      <w:r w:rsidRPr="0005769D">
        <w:rPr>
          <w:rFonts w:ascii="Times New Roman" w:hAnsi="Times New Roman" w:cs="Times New Roman"/>
          <w:sz w:val="24"/>
          <w:szCs w:val="24"/>
        </w:rPr>
        <w:t xml:space="preserve"> correda il proprio ricorso di cinque motivi di censura.</w:t>
      </w:r>
    </w:p>
    <w:p w:rsidR="0005769D" w:rsidRP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t>5.1. Con il primo motivo, denunziante vizio motivazionale e violazione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legge, il ricorrente stigmatizza il fatto che il giudizio abbreviato si fosse svolto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senza che fosse stata trasmesso al giudice l'intero fascicolo del P.M.,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 xml:space="preserve">violazione di legge (artt. </w:t>
      </w:r>
      <w:r w:rsidRPr="0005769D">
        <w:rPr>
          <w:rFonts w:ascii="Times New Roman" w:hAnsi="Times New Roman" w:cs="Times New Roman"/>
          <w:sz w:val="24"/>
          <w:szCs w:val="24"/>
          <w:lang w:val="en-US"/>
        </w:rPr>
        <w:t xml:space="preserve">416, co. 2, 419, cod. proc. pen., 130, disp. </w:t>
      </w:r>
      <w:proofErr w:type="spellStart"/>
      <w:r w:rsidRPr="0005769D">
        <w:rPr>
          <w:rFonts w:ascii="Times New Roman" w:hAnsi="Times New Roman" w:cs="Times New Roman"/>
          <w:sz w:val="24"/>
          <w:szCs w:val="24"/>
          <w:lang w:val="en-US"/>
        </w:rPr>
        <w:t>attuaz</w:t>
      </w:r>
      <w:proofErr w:type="spellEnd"/>
      <w:r w:rsidRPr="0005769D">
        <w:rPr>
          <w:rFonts w:ascii="Times New Roman" w:hAnsi="Times New Roman" w:cs="Times New Roman"/>
          <w:sz w:val="24"/>
          <w:szCs w:val="24"/>
          <w:lang w:val="en-US"/>
        </w:rPr>
        <w:t xml:space="preserve">. cod. proc. pen., 24, 101 e 102, Cost.). </w:t>
      </w:r>
      <w:r w:rsidRPr="0005769D">
        <w:rPr>
          <w:rFonts w:ascii="Times New Roman" w:hAnsi="Times New Roman" w:cs="Times New Roman"/>
          <w:sz w:val="24"/>
          <w:szCs w:val="24"/>
        </w:rPr>
        <w:t>Senza conoscere il contenuto degli atti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non trasmessi la Corte di merito, si duole il M</w:t>
      </w:r>
      <w:r w:rsidR="000410E4">
        <w:rPr>
          <w:rFonts w:ascii="Times New Roman" w:hAnsi="Times New Roman" w:cs="Times New Roman"/>
          <w:sz w:val="24"/>
          <w:szCs w:val="24"/>
        </w:rPr>
        <w:t>.</w:t>
      </w:r>
      <w:r w:rsidRPr="0005769D">
        <w:rPr>
          <w:rFonts w:ascii="Times New Roman" w:hAnsi="Times New Roman" w:cs="Times New Roman"/>
          <w:sz w:val="24"/>
          <w:szCs w:val="24"/>
        </w:rPr>
        <w:t>, aveva giudicato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ininfluente la documentazione rimasta ignota. In particolare era stata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ingiustamente negata la possibilità di provare attraverso gli atti sequestrati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sussistenza d</w:t>
      </w:r>
      <w:r w:rsidR="000410E4">
        <w:rPr>
          <w:rFonts w:ascii="Times New Roman" w:hAnsi="Times New Roman" w:cs="Times New Roman"/>
          <w:sz w:val="24"/>
          <w:szCs w:val="24"/>
        </w:rPr>
        <w:t>i una delega ex art. 16 del d.l</w:t>
      </w:r>
      <w:r w:rsidRPr="0005769D">
        <w:rPr>
          <w:rFonts w:ascii="Times New Roman" w:hAnsi="Times New Roman" w:cs="Times New Roman"/>
          <w:sz w:val="24"/>
          <w:szCs w:val="24"/>
        </w:rPr>
        <w:t xml:space="preserve">gs. nei confronti di </w:t>
      </w:r>
      <w:r w:rsidR="000410E4">
        <w:rPr>
          <w:rFonts w:ascii="Times New Roman" w:hAnsi="Times New Roman" w:cs="Times New Roman"/>
          <w:sz w:val="24"/>
          <w:szCs w:val="24"/>
        </w:rPr>
        <w:t>S.S.</w:t>
      </w:r>
      <w:r w:rsidRPr="0005769D">
        <w:rPr>
          <w:rFonts w:ascii="Times New Roman" w:hAnsi="Times New Roman" w:cs="Times New Roman"/>
          <w:sz w:val="24"/>
          <w:szCs w:val="24"/>
        </w:rPr>
        <w:t>, il quale, peraltro, quanto chimico, aveva le competenze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ricoprire l'incarico.</w:t>
      </w:r>
    </w:p>
    <w:p w:rsidR="0005769D" w:rsidRP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t>5.2. Con il successivo motivo il ricorrente deduce violazione di legge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per avere la Corte milanese giudicato inammissibili i motivi d'appello formulati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in relazione agli illeciti ambientali, a quelli attinenti alle misure di sicurezza 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infine, a riguardo dei reati tributari.</w:t>
      </w:r>
    </w:p>
    <w:p w:rsidR="0005769D" w:rsidRP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t>Il M</w:t>
      </w:r>
      <w:r w:rsidR="000410E4">
        <w:rPr>
          <w:rFonts w:ascii="Times New Roman" w:hAnsi="Times New Roman" w:cs="Times New Roman"/>
          <w:sz w:val="24"/>
          <w:szCs w:val="24"/>
        </w:rPr>
        <w:t>.</w:t>
      </w:r>
      <w:r w:rsidRPr="0005769D">
        <w:rPr>
          <w:rFonts w:ascii="Times New Roman" w:hAnsi="Times New Roman" w:cs="Times New Roman"/>
          <w:sz w:val="24"/>
          <w:szCs w:val="24"/>
        </w:rPr>
        <w:t xml:space="preserve"> nega il ricorrere della fattispecie: i motivi erano stati, anzi,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 xml:space="preserve">puntualmente correlati alle </w:t>
      </w:r>
      <w:r w:rsidR="000410E4">
        <w:rPr>
          <w:rFonts w:ascii="Times New Roman" w:hAnsi="Times New Roman" w:cs="Times New Roman"/>
          <w:sz w:val="24"/>
          <w:szCs w:val="24"/>
        </w:rPr>
        <w:t>s</w:t>
      </w:r>
      <w:r w:rsidRPr="0005769D">
        <w:rPr>
          <w:rFonts w:ascii="Times New Roman" w:hAnsi="Times New Roman" w:cs="Times New Roman"/>
          <w:sz w:val="24"/>
          <w:szCs w:val="24"/>
        </w:rPr>
        <w:t>ingole contestazioni e non si era fatto luogo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nessuna delle ipotesi nelle qu</w:t>
      </w:r>
      <w:r w:rsidR="000410E4">
        <w:rPr>
          <w:rFonts w:ascii="Times New Roman" w:hAnsi="Times New Roman" w:cs="Times New Roman"/>
          <w:sz w:val="24"/>
          <w:szCs w:val="24"/>
        </w:rPr>
        <w:t>a</w:t>
      </w:r>
      <w:r w:rsidRPr="0005769D">
        <w:rPr>
          <w:rFonts w:ascii="Times New Roman" w:hAnsi="Times New Roman" w:cs="Times New Roman"/>
          <w:sz w:val="24"/>
          <w:szCs w:val="24"/>
        </w:rPr>
        <w:t>li si suole ritenere che l'appello debba giudicarsi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inammissibile perché non attinente al tema della decisione, apodittico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impreciso; non potendosi allo stesso precludere il diritto di attingere a tutti 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atti istruttori, in presenza di Sentenza emessa nelle forme del rito abbreviato.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In ogni caso, anche ad ammettere la reiterazione di critiche già sviluppate 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corso del giudizio di primo grado, l'inammissibilità non può configurarsi 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0E4">
        <w:rPr>
          <w:rFonts w:ascii="Times New Roman" w:hAnsi="Times New Roman" w:cs="Times New Roman"/>
          <w:sz w:val="24"/>
          <w:szCs w:val="24"/>
        </w:rPr>
        <w:t>“</w:t>
      </w:r>
      <w:r w:rsidRPr="0005769D">
        <w:rPr>
          <w:rFonts w:ascii="Times New Roman" w:hAnsi="Times New Roman" w:cs="Times New Roman"/>
          <w:sz w:val="24"/>
          <w:szCs w:val="24"/>
        </w:rPr>
        <w:t xml:space="preserve">[le doglianze] </w:t>
      </w:r>
      <w:r w:rsidRPr="0005769D">
        <w:rPr>
          <w:rFonts w:ascii="Times New Roman" w:hAnsi="Times New Roman" w:cs="Times New Roman"/>
          <w:i/>
          <w:iCs/>
          <w:sz w:val="24"/>
          <w:szCs w:val="24"/>
        </w:rPr>
        <w:t>vengano poste in rela</w:t>
      </w:r>
      <w:r w:rsidR="000410E4">
        <w:rPr>
          <w:rFonts w:ascii="Times New Roman" w:hAnsi="Times New Roman" w:cs="Times New Roman"/>
          <w:i/>
          <w:iCs/>
          <w:sz w:val="24"/>
          <w:szCs w:val="24"/>
        </w:rPr>
        <w:t>zione con la sentenza impugnata”</w:t>
      </w:r>
      <w:r w:rsidRPr="0005769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5769D" w:rsidRP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t>5.3. Con il terzo motivo viene prospettata violazione di legge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riguardo del configurato nesso di causalità.</w:t>
      </w:r>
    </w:p>
    <w:p w:rsidR="0005769D" w:rsidRPr="000410E4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t xml:space="preserve">Secondo la prospettazione </w:t>
      </w:r>
      <w:proofErr w:type="spellStart"/>
      <w:r w:rsidRPr="0005769D">
        <w:rPr>
          <w:rFonts w:ascii="Times New Roman" w:hAnsi="Times New Roman" w:cs="Times New Roman"/>
          <w:sz w:val="24"/>
          <w:szCs w:val="24"/>
        </w:rPr>
        <w:t>impugnatoria</w:t>
      </w:r>
      <w:proofErr w:type="spellEnd"/>
      <w:r w:rsidRPr="0005769D">
        <w:rPr>
          <w:rFonts w:ascii="Times New Roman" w:hAnsi="Times New Roman" w:cs="Times New Roman"/>
          <w:sz w:val="24"/>
          <w:szCs w:val="24"/>
        </w:rPr>
        <w:t xml:space="preserve"> la Corte di merito aveva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erroneamente privilegiato la ricostruzione della dinamica che era stata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suggerita dai consulenti del P.M., senza adeguatamente approfondire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decorso alternativo ipotizzato dalla difesa. Il container dei setacci non 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stato neppure scoperchiato dall'incendio e le bombole di GPL coinvolte erano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0E4">
        <w:rPr>
          <w:rFonts w:ascii="Times New Roman" w:hAnsi="Times New Roman" w:cs="Times New Roman"/>
          <w:sz w:val="24"/>
          <w:szCs w:val="24"/>
        </w:rPr>
        <w:t>rimast</w:t>
      </w:r>
      <w:r w:rsidRPr="0005769D">
        <w:rPr>
          <w:rFonts w:ascii="Times New Roman" w:hAnsi="Times New Roman" w:cs="Times New Roman"/>
          <w:sz w:val="24"/>
          <w:szCs w:val="24"/>
        </w:rPr>
        <w:t>e intatte, fatta eccezione per quella rinvenuta squarciata ed il cui tubo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di collegamento al sistema di saldatura risultava tranciato dal muletto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 xml:space="preserve">condotto da </w:t>
      </w:r>
      <w:r w:rsidR="000410E4">
        <w:rPr>
          <w:rFonts w:ascii="Times New Roman" w:hAnsi="Times New Roman" w:cs="Times New Roman"/>
          <w:sz w:val="24"/>
          <w:szCs w:val="24"/>
        </w:rPr>
        <w:t>S.L.</w:t>
      </w:r>
      <w:r w:rsidRPr="0005769D">
        <w:rPr>
          <w:rFonts w:ascii="Times New Roman" w:hAnsi="Times New Roman" w:cs="Times New Roman"/>
          <w:sz w:val="24"/>
          <w:szCs w:val="24"/>
        </w:rPr>
        <w:t>, deceduto ne</w:t>
      </w:r>
      <w:r w:rsidR="000410E4">
        <w:rPr>
          <w:rFonts w:ascii="Times New Roman" w:hAnsi="Times New Roman" w:cs="Times New Roman"/>
          <w:sz w:val="24"/>
          <w:szCs w:val="24"/>
        </w:rPr>
        <w:t xml:space="preserve">ll'incendio. </w:t>
      </w:r>
      <w:proofErr w:type="spellStart"/>
      <w:r w:rsidR="000410E4">
        <w:rPr>
          <w:rFonts w:ascii="Times New Roman" w:hAnsi="Times New Roman" w:cs="Times New Roman"/>
          <w:sz w:val="24"/>
          <w:szCs w:val="24"/>
        </w:rPr>
        <w:t>Trattavasi</w:t>
      </w:r>
      <w:proofErr w:type="spellEnd"/>
      <w:r w:rsidR="000410E4">
        <w:rPr>
          <w:rFonts w:ascii="Times New Roman" w:hAnsi="Times New Roman" w:cs="Times New Roman"/>
          <w:sz w:val="24"/>
          <w:szCs w:val="24"/>
        </w:rPr>
        <w:t xml:space="preserve">, per il </w:t>
      </w:r>
      <w:r w:rsidRPr="0005769D">
        <w:rPr>
          <w:rFonts w:ascii="Times New Roman" w:hAnsi="Times New Roman" w:cs="Times New Roman"/>
          <w:sz w:val="24"/>
          <w:szCs w:val="24"/>
        </w:rPr>
        <w:t xml:space="preserve">ricorrente, di </w:t>
      </w:r>
      <w:r w:rsidR="000410E4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05769D">
        <w:rPr>
          <w:rFonts w:ascii="Times New Roman" w:hAnsi="Times New Roman" w:cs="Times New Roman"/>
          <w:i/>
          <w:iCs/>
          <w:sz w:val="24"/>
          <w:szCs w:val="24"/>
        </w:rPr>
        <w:t>una serie causale sopravvenuta, del tutto indipendente dalle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i/>
          <w:iCs/>
          <w:sz w:val="24"/>
          <w:szCs w:val="24"/>
        </w:rPr>
        <w:t xml:space="preserve">omissioni di sicurezza e ambientali contestate (...) </w:t>
      </w:r>
      <w:r w:rsidRPr="0005769D">
        <w:rPr>
          <w:rFonts w:ascii="Times New Roman" w:hAnsi="Times New Roman" w:cs="Times New Roman"/>
          <w:sz w:val="24"/>
          <w:szCs w:val="24"/>
        </w:rPr>
        <w:t xml:space="preserve">[di] </w:t>
      </w:r>
      <w:r w:rsidRPr="0005769D">
        <w:rPr>
          <w:rFonts w:ascii="Times New Roman" w:hAnsi="Times New Roman" w:cs="Times New Roman"/>
          <w:i/>
          <w:iCs/>
          <w:sz w:val="24"/>
          <w:szCs w:val="24"/>
        </w:rPr>
        <w:t>un decorso degli eventi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i/>
          <w:iCs/>
          <w:sz w:val="24"/>
          <w:szCs w:val="24"/>
        </w:rPr>
        <w:t>del tutto eccentrico rispetto alle conseguenze che le stesse regole cautelari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410E4">
        <w:rPr>
          <w:rFonts w:ascii="Times New Roman" w:hAnsi="Times New Roman" w:cs="Times New Roman"/>
          <w:i/>
          <w:iCs/>
          <w:sz w:val="24"/>
          <w:szCs w:val="24"/>
        </w:rPr>
        <w:t>presidiavano”</w:t>
      </w:r>
      <w:r w:rsidRPr="0005769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410E4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t>La Corte di Milano, prosegue il ricorrente, non aveva fatto luogo ad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serio giudizio controfattuale e nella ricostruzione del nesso eziologico 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venuta meno ai principi di recente espressi dalla Cassazione (S.U. 24/4/2014,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n. 38343); principi che il M</w:t>
      </w:r>
      <w:r w:rsidR="000410E4">
        <w:rPr>
          <w:rFonts w:ascii="Times New Roman" w:hAnsi="Times New Roman" w:cs="Times New Roman"/>
          <w:sz w:val="24"/>
          <w:szCs w:val="24"/>
        </w:rPr>
        <w:t>.</w:t>
      </w:r>
      <w:r w:rsidRPr="0005769D">
        <w:rPr>
          <w:rFonts w:ascii="Times New Roman" w:hAnsi="Times New Roman" w:cs="Times New Roman"/>
          <w:sz w:val="24"/>
          <w:szCs w:val="24"/>
        </w:rPr>
        <w:t xml:space="preserve"> profusamente riprendeva.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In definitiva, si duole il ricorrente, la Corte di merito aveva screditato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la versione dell'imputato non sulla base del compendio probatorio ma per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 xml:space="preserve">preconcetto maturato sulla di lui attendibilità. </w:t>
      </w:r>
    </w:p>
    <w:p w:rsidR="0005769D" w:rsidRP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lastRenderedPageBreak/>
        <w:t>5.4. Con il quarto motivo il ricorrente prospetta che, incorrendo in vizio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motivazionale, la sentenza non aveva correttamente applicato la regola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 xml:space="preserve">dell'o/tre </w:t>
      </w:r>
      <w:r w:rsidRPr="0005769D">
        <w:rPr>
          <w:rFonts w:ascii="Times New Roman" w:hAnsi="Times New Roman" w:cs="Times New Roman"/>
          <w:i/>
          <w:iCs/>
          <w:sz w:val="24"/>
          <w:szCs w:val="24"/>
        </w:rPr>
        <w:t xml:space="preserve">ogni ragionevole dubbio, </w:t>
      </w:r>
      <w:r w:rsidRPr="0005769D">
        <w:rPr>
          <w:rFonts w:ascii="Times New Roman" w:hAnsi="Times New Roman" w:cs="Times New Roman"/>
          <w:sz w:val="24"/>
          <w:szCs w:val="24"/>
        </w:rPr>
        <w:t>essendo stata ingiustamente svalorizzata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 xml:space="preserve">versione alternativa ed avendo </w:t>
      </w:r>
      <w:r w:rsidR="000410E4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05769D">
        <w:rPr>
          <w:rFonts w:ascii="Times New Roman" w:hAnsi="Times New Roman" w:cs="Times New Roman"/>
          <w:i/>
          <w:iCs/>
          <w:sz w:val="24"/>
          <w:szCs w:val="24"/>
        </w:rPr>
        <w:t>omesso una seria analisi degli elementi di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410E4">
        <w:rPr>
          <w:rFonts w:ascii="Times New Roman" w:hAnsi="Times New Roman" w:cs="Times New Roman"/>
          <w:i/>
          <w:iCs/>
          <w:sz w:val="24"/>
          <w:szCs w:val="24"/>
        </w:rPr>
        <w:t>fatto prospettati dalla difesa”</w:t>
      </w:r>
      <w:r w:rsidRPr="0005769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5769D" w:rsidRP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t>5.5. Con il quinto ed ultimo motivo il M</w:t>
      </w:r>
      <w:r w:rsidR="000410E4">
        <w:rPr>
          <w:rFonts w:ascii="Times New Roman" w:hAnsi="Times New Roman" w:cs="Times New Roman"/>
          <w:sz w:val="24"/>
          <w:szCs w:val="24"/>
        </w:rPr>
        <w:t>.</w:t>
      </w:r>
      <w:r w:rsidRPr="0005769D">
        <w:rPr>
          <w:rFonts w:ascii="Times New Roman" w:hAnsi="Times New Roman" w:cs="Times New Roman"/>
          <w:sz w:val="24"/>
          <w:szCs w:val="24"/>
        </w:rPr>
        <w:t>, denunziando vizio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motivazionale, si duole del mancato riconoscimento delle attenuanti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generiche, in quanto contraddittoriamente il Giudice dell'appello aveva escluso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potersi applicare l'attenuante innominata per l'intervenuto risarcimento,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quanto di ciò si era tenuto benevolmente conto nella quantificazione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pena e, allo stesso tempo, aveva considerato che la particolare gravità 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fatti e l'elevato grado della colpa fossero preclusivi dell'invocato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riconoscimento. Né si era tenuto conto della complessiva condotta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dell</w:t>
      </w:r>
      <w:r w:rsidR="000410E4">
        <w:rPr>
          <w:rFonts w:ascii="Times New Roman" w:hAnsi="Times New Roman" w:cs="Times New Roman"/>
          <w:sz w:val="24"/>
          <w:szCs w:val="24"/>
        </w:rPr>
        <w:t>'imputato e dell'esistenza di “</w:t>
      </w:r>
      <w:r w:rsidRPr="0005769D">
        <w:rPr>
          <w:rFonts w:ascii="Times New Roman" w:hAnsi="Times New Roman" w:cs="Times New Roman"/>
          <w:sz w:val="24"/>
          <w:szCs w:val="24"/>
        </w:rPr>
        <w:t>copiosa documentazione in materia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0E4">
        <w:rPr>
          <w:rFonts w:ascii="Times New Roman" w:hAnsi="Times New Roman" w:cs="Times New Roman"/>
          <w:sz w:val="24"/>
          <w:szCs w:val="24"/>
        </w:rPr>
        <w:t>sicurezza e ambiente”</w:t>
      </w:r>
      <w:r w:rsidRPr="0005769D">
        <w:rPr>
          <w:rFonts w:ascii="Times New Roman" w:hAnsi="Times New Roman" w:cs="Times New Roman"/>
          <w:sz w:val="24"/>
          <w:szCs w:val="24"/>
        </w:rPr>
        <w:t>.</w:t>
      </w:r>
    </w:p>
    <w:p w:rsidR="0005769D" w:rsidRP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t>6. La E</w:t>
      </w:r>
      <w:r w:rsidR="000410E4">
        <w:rPr>
          <w:rFonts w:ascii="Times New Roman" w:hAnsi="Times New Roman" w:cs="Times New Roman"/>
          <w:sz w:val="24"/>
          <w:szCs w:val="24"/>
        </w:rPr>
        <w:t>.</w:t>
      </w:r>
      <w:r w:rsidRPr="0005769D">
        <w:rPr>
          <w:rFonts w:ascii="Times New Roman" w:hAnsi="Times New Roman" w:cs="Times New Roman"/>
          <w:sz w:val="24"/>
          <w:szCs w:val="24"/>
        </w:rPr>
        <w:t xml:space="preserve"> s.r.l. ricorre illustrando anch'essa cinque censure.</w:t>
      </w:r>
    </w:p>
    <w:p w:rsidR="0005769D" w:rsidRP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t>6.1. La prima è del tutto sovrapponibile al primo motivo esposto dal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M</w:t>
      </w:r>
      <w:r w:rsidR="000410E4">
        <w:rPr>
          <w:rFonts w:ascii="Times New Roman" w:hAnsi="Times New Roman" w:cs="Times New Roman"/>
          <w:sz w:val="24"/>
          <w:szCs w:val="24"/>
        </w:rPr>
        <w:t>.</w:t>
      </w:r>
      <w:r w:rsidRPr="0005769D">
        <w:rPr>
          <w:rFonts w:ascii="Times New Roman" w:hAnsi="Times New Roman" w:cs="Times New Roman"/>
          <w:sz w:val="24"/>
          <w:szCs w:val="24"/>
        </w:rPr>
        <w:t>.</w:t>
      </w:r>
    </w:p>
    <w:p w:rsidR="0005769D" w:rsidRP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769D">
        <w:rPr>
          <w:rFonts w:ascii="Times New Roman" w:hAnsi="Times New Roman" w:cs="Times New Roman"/>
          <w:sz w:val="24"/>
          <w:szCs w:val="24"/>
        </w:rPr>
        <w:t>6.2. Con il secondo motivo deduce illogicità e mancanza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motivazione in punto di riconoscimento dell'interesse o del vantaggio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persona giuridica, giudicata responsabile dell'illecito amministrativo di cui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 xml:space="preserve">all'art. </w:t>
      </w:r>
      <w:r w:rsidR="000410E4">
        <w:rPr>
          <w:rFonts w:ascii="Times New Roman" w:hAnsi="Times New Roman" w:cs="Times New Roman"/>
          <w:sz w:val="24"/>
          <w:szCs w:val="24"/>
          <w:lang w:val="en-US"/>
        </w:rPr>
        <w:t xml:space="preserve">25-septies del </w:t>
      </w:r>
      <w:proofErr w:type="spellStart"/>
      <w:r w:rsidR="000410E4">
        <w:rPr>
          <w:rFonts w:ascii="Times New Roman" w:hAnsi="Times New Roman" w:cs="Times New Roman"/>
          <w:sz w:val="24"/>
          <w:szCs w:val="24"/>
          <w:lang w:val="en-US"/>
        </w:rPr>
        <w:t>d.l</w:t>
      </w:r>
      <w:r w:rsidRPr="0005769D">
        <w:rPr>
          <w:rFonts w:ascii="Times New Roman" w:hAnsi="Times New Roman" w:cs="Times New Roman"/>
          <w:sz w:val="24"/>
          <w:szCs w:val="24"/>
          <w:lang w:val="en-US"/>
        </w:rPr>
        <w:t>gs</w:t>
      </w:r>
      <w:proofErr w:type="spellEnd"/>
      <w:r w:rsidRPr="0005769D">
        <w:rPr>
          <w:rFonts w:ascii="Times New Roman" w:hAnsi="Times New Roman" w:cs="Times New Roman"/>
          <w:sz w:val="24"/>
          <w:szCs w:val="24"/>
          <w:lang w:val="en-US"/>
        </w:rPr>
        <w:t>. n. 231/01.</w:t>
      </w:r>
    </w:p>
    <w:p w:rsidR="0005769D" w:rsidRP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t>Nella condotta colposa in sé, assume la ricorrente, non può rinvenirsi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finalismo diretto a favorire l'ente. Sarebbe occorso che la condotta censurata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 xml:space="preserve">fosse espressione </w:t>
      </w:r>
      <w:r w:rsidR="000410E4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05769D">
        <w:rPr>
          <w:rFonts w:ascii="Times New Roman" w:hAnsi="Times New Roman" w:cs="Times New Roman"/>
          <w:i/>
          <w:iCs/>
          <w:sz w:val="24"/>
          <w:szCs w:val="24"/>
        </w:rPr>
        <w:t>di una politica d'impresa volta alla svalutazione della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0410E4">
        <w:rPr>
          <w:rFonts w:ascii="Times New Roman" w:hAnsi="Times New Roman" w:cs="Times New Roman"/>
          <w:i/>
          <w:iCs/>
          <w:sz w:val="24"/>
          <w:szCs w:val="24"/>
        </w:rPr>
        <w:t>estione in materia di sicurezza”</w:t>
      </w:r>
      <w:r w:rsidRPr="0005769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5769D">
        <w:rPr>
          <w:rFonts w:ascii="Times New Roman" w:hAnsi="Times New Roman" w:cs="Times New Roman"/>
          <w:sz w:val="24"/>
          <w:szCs w:val="24"/>
        </w:rPr>
        <w:t>dovendosi escludere potersi ipotizzare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 xml:space="preserve">vantaggio </w:t>
      </w:r>
      <w:r w:rsidRPr="000410E4">
        <w:rPr>
          <w:rFonts w:ascii="Times New Roman" w:hAnsi="Times New Roman" w:cs="Times New Roman"/>
          <w:i/>
          <w:sz w:val="24"/>
          <w:szCs w:val="24"/>
        </w:rPr>
        <w:t xml:space="preserve">in re </w:t>
      </w:r>
      <w:proofErr w:type="spellStart"/>
      <w:r w:rsidRPr="000410E4">
        <w:rPr>
          <w:rFonts w:ascii="Times New Roman" w:hAnsi="Times New Roman" w:cs="Times New Roman"/>
          <w:i/>
          <w:sz w:val="24"/>
          <w:szCs w:val="24"/>
        </w:rPr>
        <w:t>ipsa</w:t>
      </w:r>
      <w:proofErr w:type="spellEnd"/>
      <w:r w:rsidRPr="0005769D">
        <w:rPr>
          <w:rFonts w:ascii="Times New Roman" w:hAnsi="Times New Roman" w:cs="Times New Roman"/>
          <w:sz w:val="24"/>
          <w:szCs w:val="24"/>
        </w:rPr>
        <w:t>.</w:t>
      </w:r>
    </w:p>
    <w:p w:rsidR="0005769D" w:rsidRP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t>Anche in questo caso il ricorso ritiene di trarre argomenti a sostegno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dalla recente importante sentenza a S.U. sopra citata.</w:t>
      </w:r>
    </w:p>
    <w:p w:rsidR="0005769D" w:rsidRP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t>Ove la Corte territoriale avesse posto attenzione alle carte processuali,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secondo la ricorrente, avrebbe dovuto concludere che nessun risparmio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 xml:space="preserve">spesa ne era conseguito, avendo la società </w:t>
      </w:r>
      <w:r w:rsidR="000410E4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05769D">
        <w:rPr>
          <w:rFonts w:ascii="Times New Roman" w:hAnsi="Times New Roman" w:cs="Times New Roman"/>
          <w:i/>
          <w:iCs/>
          <w:sz w:val="24"/>
          <w:szCs w:val="24"/>
        </w:rPr>
        <w:t>sempre dedicato particolare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i/>
          <w:iCs/>
          <w:sz w:val="24"/>
          <w:szCs w:val="24"/>
        </w:rPr>
        <w:t xml:space="preserve">attenzione alla sicurezza dei </w:t>
      </w:r>
      <w:r w:rsidR="000410E4">
        <w:rPr>
          <w:rFonts w:ascii="Times New Roman" w:hAnsi="Times New Roman" w:cs="Times New Roman"/>
          <w:i/>
          <w:iCs/>
          <w:sz w:val="24"/>
          <w:szCs w:val="24"/>
        </w:rPr>
        <w:t>lavoratori”</w:t>
      </w:r>
      <w:r w:rsidRPr="0005769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5769D">
        <w:rPr>
          <w:rFonts w:ascii="Times New Roman" w:hAnsi="Times New Roman" w:cs="Times New Roman"/>
          <w:sz w:val="24"/>
          <w:szCs w:val="24"/>
        </w:rPr>
        <w:t>Era stato adottato il DVR 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DUVRI, tutti i lavoratori erano formati ed informati, nonché dotati di DPI.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L'utilizzo di una società esterna per attività di facchinaggio non aveva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comportato alcun risparmio di spesa. In definitiva, errando, la sentenza aveva</w:t>
      </w:r>
      <w:r w:rsidR="000410E4"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ritenuto che al verificarsi dell'evento dovesse necessariamente corrispondere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un'assenza di predisposizione di cautele e, quindi, un mancato investimento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materia di sicurezza ed ambientale.</w:t>
      </w:r>
    </w:p>
    <w:p w:rsidR="0005769D" w:rsidRP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t>6.3. Con il terzo motivo viene denunziato vizio motivazionale per 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essersi pronunciata assoluzione ai sensi</w:t>
      </w:r>
      <w:r w:rsidR="000410E4">
        <w:rPr>
          <w:rFonts w:ascii="Times New Roman" w:hAnsi="Times New Roman" w:cs="Times New Roman"/>
          <w:sz w:val="24"/>
          <w:szCs w:val="24"/>
        </w:rPr>
        <w:t xml:space="preserve"> degli artt. 6 e 66 del cit. d.l</w:t>
      </w:r>
      <w:r w:rsidRPr="0005769D">
        <w:rPr>
          <w:rFonts w:ascii="Times New Roman" w:hAnsi="Times New Roman" w:cs="Times New Roman"/>
          <w:sz w:val="24"/>
          <w:szCs w:val="24"/>
        </w:rPr>
        <w:t>gs.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La E</w:t>
      </w:r>
      <w:r w:rsidR="000410E4">
        <w:rPr>
          <w:rFonts w:ascii="Times New Roman" w:hAnsi="Times New Roman" w:cs="Times New Roman"/>
          <w:sz w:val="24"/>
          <w:szCs w:val="24"/>
        </w:rPr>
        <w:t>.</w:t>
      </w:r>
      <w:r w:rsidRPr="0005769D">
        <w:rPr>
          <w:rFonts w:ascii="Times New Roman" w:hAnsi="Times New Roman" w:cs="Times New Roman"/>
          <w:sz w:val="24"/>
          <w:szCs w:val="24"/>
        </w:rPr>
        <w:t xml:space="preserve"> aveva predisposto adeguati modelli organizzativi, strumenti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e procedure idonei ad impedire eventi infortunistici e non poteva essere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chiamata in responsabilità sol perché un evento di tal fatta si fosse verificato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si fossero registrate manchevolezze di taluno.</w:t>
      </w:r>
    </w:p>
    <w:p w:rsidR="0005769D" w:rsidRP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t>6.4. Con il quarto motivo la ricorrente deduce vizio motivazionale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ordine al computo della sanzione inflitta (calcolo e commisurazione 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quote). Non era dato comprendere come la Corte di merito avesse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determinato la sanzione in 300 quote da seicento euro l'una.</w:t>
      </w:r>
    </w:p>
    <w:p w:rsidR="0005769D" w:rsidRP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t>6.5. Con il quinto motivo si assume il vizio motivazionale a riguardo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 xml:space="preserve">della sanzione </w:t>
      </w:r>
      <w:proofErr w:type="spellStart"/>
      <w:r w:rsidRPr="0005769D">
        <w:rPr>
          <w:rFonts w:ascii="Times New Roman" w:hAnsi="Times New Roman" w:cs="Times New Roman"/>
          <w:sz w:val="24"/>
          <w:szCs w:val="24"/>
        </w:rPr>
        <w:t>interdittiva</w:t>
      </w:r>
      <w:proofErr w:type="spellEnd"/>
      <w:r w:rsidRPr="0005769D">
        <w:rPr>
          <w:rFonts w:ascii="Times New Roman" w:hAnsi="Times New Roman" w:cs="Times New Roman"/>
          <w:sz w:val="24"/>
          <w:szCs w:val="24"/>
        </w:rPr>
        <w:t>, inflitta ai se</w:t>
      </w:r>
      <w:r w:rsidR="000410E4">
        <w:rPr>
          <w:rFonts w:ascii="Times New Roman" w:hAnsi="Times New Roman" w:cs="Times New Roman"/>
          <w:sz w:val="24"/>
          <w:szCs w:val="24"/>
        </w:rPr>
        <w:t>nsi dell'art. 13 del d.l</w:t>
      </w:r>
      <w:r w:rsidRPr="0005769D">
        <w:rPr>
          <w:rFonts w:ascii="Times New Roman" w:hAnsi="Times New Roman" w:cs="Times New Roman"/>
          <w:sz w:val="24"/>
          <w:szCs w:val="24"/>
        </w:rPr>
        <w:t>gs. cit.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La sospensione delle autorizzazioni, licenze e concessioni funzionali 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commissione dell'illecito per la durata di quattro mesi, avrebbe dovuto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conseguire all'accertamento del rilevante profitto individuato dal citato art. 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invece, nel caso di specie non era stata dimostrato alcun vantaggio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economico.</w:t>
      </w:r>
    </w:p>
    <w:p w:rsidR="0005769D" w:rsidRP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t>7. Con memoria depositata il 21/4/2016 l'INAIL, insiste perché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ricorso venga dichiarato inammissibile o, comunque, rigettato, dopo aver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preso in analitico esame le singole censure.</w:t>
      </w:r>
    </w:p>
    <w:p w:rsid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769D" w:rsidRP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Considerato in diritto</w:t>
      </w:r>
    </w:p>
    <w:p w:rsidR="0005769D" w:rsidRP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t>8. Entrambi i ricorsi a cagione della loro manifesta infondatezza 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superano il vaglio d'ammissibilità.</w:t>
      </w:r>
    </w:p>
    <w:p w:rsidR="0005769D" w:rsidRP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t>9. Puntuale e priva di incongruenze deve ritenersi la motivazione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con la quale la Corte di merito ha disatteso la pretesa del M</w:t>
      </w:r>
      <w:r w:rsidR="000410E4">
        <w:rPr>
          <w:rFonts w:ascii="Times New Roman" w:hAnsi="Times New Roman" w:cs="Times New Roman"/>
          <w:sz w:val="24"/>
          <w:szCs w:val="24"/>
        </w:rPr>
        <w:t>.</w:t>
      </w:r>
      <w:r w:rsidRPr="0005769D">
        <w:rPr>
          <w:rFonts w:ascii="Times New Roman" w:hAnsi="Times New Roman" w:cs="Times New Roman"/>
          <w:sz w:val="24"/>
          <w:szCs w:val="24"/>
        </w:rPr>
        <w:t>, 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 xml:space="preserve">riprodotta nel primo motivo di doglianza, senza effettiva capacità di </w:t>
      </w:r>
      <w:r w:rsidRPr="0005769D">
        <w:rPr>
          <w:rFonts w:ascii="Times New Roman" w:hAnsi="Times New Roman" w:cs="Times New Roman"/>
          <w:sz w:val="24"/>
          <w:szCs w:val="24"/>
        </w:rPr>
        <w:lastRenderedPageBreak/>
        <w:t>specifica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censura. La documentazione non trasmessa, consistita, in definitiva,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 xml:space="preserve">nell'agenda appartenutasi in vita al povero </w:t>
      </w:r>
      <w:r w:rsidR="000410E4">
        <w:rPr>
          <w:rFonts w:ascii="Times New Roman" w:hAnsi="Times New Roman" w:cs="Times New Roman"/>
          <w:sz w:val="24"/>
          <w:szCs w:val="24"/>
        </w:rPr>
        <w:t>S.S.</w:t>
      </w:r>
      <w:r w:rsidRPr="0005769D">
        <w:rPr>
          <w:rFonts w:ascii="Times New Roman" w:hAnsi="Times New Roman" w:cs="Times New Roman"/>
          <w:sz w:val="24"/>
          <w:szCs w:val="24"/>
        </w:rPr>
        <w:t>, nella quale costui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prendeva nota delle operazioni lavorative svolte, non era certamente in grado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di dimostrare che quest'ultimo fosse destinatario di delega datoriale che lo</w:t>
      </w:r>
      <w:r w:rsidR="000410E4"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avesse posto in funzione di garante, mancando tutti i presupposti perché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simile delega, invero del tutto postulata e supposta, potesse avere efficacia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liberatoria per il datore di lavoro, ai sensi dell'art. 16 del d.lgs. n. 81/2008.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Senza contare che lo stesso M</w:t>
      </w:r>
      <w:r w:rsidR="000410E4">
        <w:rPr>
          <w:rFonts w:ascii="Times New Roman" w:hAnsi="Times New Roman" w:cs="Times New Roman"/>
          <w:sz w:val="24"/>
          <w:szCs w:val="24"/>
        </w:rPr>
        <w:t>.</w:t>
      </w:r>
      <w:r w:rsidRPr="0005769D">
        <w:rPr>
          <w:rFonts w:ascii="Times New Roman" w:hAnsi="Times New Roman" w:cs="Times New Roman"/>
          <w:sz w:val="24"/>
          <w:szCs w:val="24"/>
        </w:rPr>
        <w:t xml:space="preserve"> si è espressamente qualificato, oltre 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amministratore unico, direttore tecnico, dimostrando, peraltro, piena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conoscenza e padronanza di tutti i processi lavorativi, nel mentre lo S</w:t>
      </w:r>
      <w:r w:rsidR="000410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era solo un mero coordinatore delle operazioni che si svolgevano sul piazzale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 xml:space="preserve">(dichiarazioni di </w:t>
      </w:r>
      <w:r w:rsidR="000410E4">
        <w:rPr>
          <w:rFonts w:ascii="Times New Roman" w:hAnsi="Times New Roman" w:cs="Times New Roman"/>
          <w:sz w:val="24"/>
          <w:szCs w:val="24"/>
        </w:rPr>
        <w:t>R.T.</w:t>
      </w:r>
      <w:r w:rsidRPr="0005769D">
        <w:rPr>
          <w:rFonts w:ascii="Times New Roman" w:hAnsi="Times New Roman" w:cs="Times New Roman"/>
          <w:sz w:val="24"/>
          <w:szCs w:val="24"/>
        </w:rPr>
        <w:t xml:space="preserve">, consulente della s.r.l. </w:t>
      </w:r>
      <w:r w:rsidR="000410E4">
        <w:rPr>
          <w:rFonts w:ascii="Times New Roman" w:hAnsi="Times New Roman" w:cs="Times New Roman"/>
          <w:sz w:val="24"/>
          <w:szCs w:val="24"/>
        </w:rPr>
        <w:t>P.E.</w:t>
      </w:r>
      <w:r w:rsidRPr="0005769D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Pertanto, il motivo di ricorso, nella sostanza meramente riproduttivo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corrispondente motivo d'appello, si dimostra manifestamente infondato, oltre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che largamente aspecifico.</w:t>
      </w:r>
    </w:p>
    <w:p w:rsidR="0005769D" w:rsidRP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t>In ogni caso deve soggiungersi che l'imputato presentando richiesta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giudizio abbreviato incondizionato accetta che il procedimento si svolga sulla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base degli elementi istruttori acquisiti al fascicolo del pubblico ministero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pertanto non può dolersi dell'incompletezza di quello trasmesso al GUP,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 xml:space="preserve">non esservi inseriti altri atti di indagine </w:t>
      </w:r>
      <w:proofErr w:type="spellStart"/>
      <w:r w:rsidRPr="0005769D">
        <w:rPr>
          <w:rFonts w:ascii="Times New Roman" w:hAnsi="Times New Roman" w:cs="Times New Roman"/>
          <w:sz w:val="24"/>
          <w:szCs w:val="24"/>
        </w:rPr>
        <w:t>asseritamente</w:t>
      </w:r>
      <w:proofErr w:type="spellEnd"/>
      <w:r w:rsidRPr="0005769D">
        <w:rPr>
          <w:rFonts w:ascii="Times New Roman" w:hAnsi="Times New Roman" w:cs="Times New Roman"/>
          <w:sz w:val="24"/>
          <w:szCs w:val="24"/>
        </w:rPr>
        <w:t xml:space="preserve"> concernenti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imputazioni contestate, né, una volta sollecitato il giudice di appello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all'assunzione officiosa di nuove prove, lamentare il mancato esercizio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 xml:space="preserve">relativo potere (Sez. 2, n. 25659 del 15/05/2009, </w:t>
      </w:r>
      <w:proofErr w:type="spellStart"/>
      <w:r w:rsidRPr="0005769D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Pr="0005769D">
        <w:rPr>
          <w:rFonts w:ascii="Times New Roman" w:hAnsi="Times New Roman" w:cs="Times New Roman"/>
          <w:sz w:val="24"/>
          <w:szCs w:val="24"/>
        </w:rPr>
        <w:t xml:space="preserve">. 18/06/2009, </w:t>
      </w:r>
      <w:proofErr w:type="spellStart"/>
      <w:r w:rsidRPr="0005769D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0576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244163).</w:t>
      </w:r>
    </w:p>
    <w:p w:rsidR="0005769D" w:rsidRP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t>9.1. Inammissibile deve ritenersi la censura mossa alla decisione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della Corte territoriale di liquidare con la medesima formula le critiche mosse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 xml:space="preserve">a riguardo della configurazione degli illeciti ambientali, </w:t>
      </w:r>
      <w:proofErr w:type="spellStart"/>
      <w:r w:rsidRPr="0005769D">
        <w:rPr>
          <w:rFonts w:ascii="Times New Roman" w:hAnsi="Times New Roman" w:cs="Times New Roman"/>
          <w:sz w:val="24"/>
          <w:szCs w:val="24"/>
        </w:rPr>
        <w:t>prevenzionali</w:t>
      </w:r>
      <w:proofErr w:type="spellEnd"/>
      <w:r w:rsidRPr="0005769D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tributari. Peraltro va rilevato che la Corte d'appello, nonostante la declaratoria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d'inammissibilità, ha analiticamente smentito il fondamento delle critiche.</w:t>
      </w:r>
    </w:p>
    <w:p w:rsidR="0005769D" w:rsidRP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t>Alle pagine 31 e ss. la sentenza d'appello, da intendersi ben integrata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dalle motivazioni di primo grado, spiega le modalità attraverso le quali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società gestita dall'imputato eludeva, frodava e violava la normativa 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disciplina lo smaltimento dei rifiuti, le norme poste a tutela del lavoro e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sicurezza del lavoro, e financo quelle tributarie. In questa sede, onde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scongiurare inutili ripetizioni, basterà ricordare la mancanza di previe verifiche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dirette a saggiare la non pericolosità della miscelazione di rifiuti pericolosi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 xml:space="preserve">aventi diversa natura; la manipolazione </w:t>
      </w:r>
      <w:r w:rsidRPr="000410E4">
        <w:rPr>
          <w:rFonts w:ascii="Times New Roman" w:hAnsi="Times New Roman" w:cs="Times New Roman"/>
          <w:i/>
          <w:sz w:val="24"/>
          <w:szCs w:val="24"/>
        </w:rPr>
        <w:t xml:space="preserve">contra </w:t>
      </w:r>
      <w:proofErr w:type="spellStart"/>
      <w:r w:rsidRPr="000410E4">
        <w:rPr>
          <w:rFonts w:ascii="Times New Roman" w:hAnsi="Times New Roman" w:cs="Times New Roman"/>
          <w:i/>
          <w:sz w:val="24"/>
          <w:szCs w:val="24"/>
        </w:rPr>
        <w:t>legem</w:t>
      </w:r>
      <w:proofErr w:type="spellEnd"/>
      <w:r w:rsidRPr="0005769D">
        <w:rPr>
          <w:rFonts w:ascii="Times New Roman" w:hAnsi="Times New Roman" w:cs="Times New Roman"/>
          <w:sz w:val="24"/>
          <w:szCs w:val="24"/>
        </w:rPr>
        <w:t>, e in spregio all'evidente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e concreto pericolo, dei setacci molecolari, i quali, invece che smaltiti nel loro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stato originale, venivano sottoposti ad empirico e pericoloso processo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liberazione del GPL del quale erano impregnate, senza approntamento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cautela alcuna; la perdita d'identità dei vari rifiuti, mischiati e miscelati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 xml:space="preserve">illegalmente; l'assenza totale di qualunque procedura </w:t>
      </w:r>
      <w:proofErr w:type="spellStart"/>
      <w:r w:rsidRPr="0005769D">
        <w:rPr>
          <w:rFonts w:ascii="Times New Roman" w:hAnsi="Times New Roman" w:cs="Times New Roman"/>
          <w:sz w:val="24"/>
          <w:szCs w:val="24"/>
        </w:rPr>
        <w:t>prevenzionale</w:t>
      </w:r>
      <w:proofErr w:type="spellEnd"/>
      <w:r w:rsidRPr="0005769D">
        <w:rPr>
          <w:rFonts w:ascii="Times New Roman" w:hAnsi="Times New Roman" w:cs="Times New Roman"/>
          <w:sz w:val="24"/>
          <w:szCs w:val="24"/>
        </w:rPr>
        <w:t>, prevista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solo sulla carta nel documento per la protezione contro le esplosioni; la</w:t>
      </w:r>
      <w:r w:rsidR="000410E4"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simulazione dei rapporti con la T</w:t>
      </w:r>
      <w:r w:rsidR="000410E4">
        <w:rPr>
          <w:rFonts w:ascii="Times New Roman" w:hAnsi="Times New Roman" w:cs="Times New Roman"/>
          <w:sz w:val="24"/>
          <w:szCs w:val="24"/>
        </w:rPr>
        <w:t>.</w:t>
      </w:r>
      <w:r w:rsidRPr="0005769D">
        <w:rPr>
          <w:rFonts w:ascii="Times New Roman" w:hAnsi="Times New Roman" w:cs="Times New Roman"/>
          <w:sz w:val="24"/>
          <w:szCs w:val="24"/>
        </w:rPr>
        <w:t xml:space="preserve"> (ovvero D</w:t>
      </w:r>
      <w:r w:rsidR="000410E4">
        <w:rPr>
          <w:rFonts w:ascii="Times New Roman" w:hAnsi="Times New Roman" w:cs="Times New Roman"/>
          <w:sz w:val="24"/>
          <w:szCs w:val="24"/>
        </w:rPr>
        <w:t>.</w:t>
      </w:r>
      <w:r w:rsidRPr="0005769D">
        <w:rPr>
          <w:rFonts w:ascii="Times New Roman" w:hAnsi="Times New Roman" w:cs="Times New Roman"/>
          <w:sz w:val="24"/>
          <w:szCs w:val="24"/>
        </w:rPr>
        <w:t>), culminata nell'emissione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fatture per operazioni in tutto o in parte inesistenti.</w:t>
      </w:r>
    </w:p>
    <w:p w:rsidR="0005769D" w:rsidRP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t>In definitiva, il ricorrente pone in dubbio, in forma generica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aspecifica, evocando, contro il vero, l'esistenza dei documenti previsti dalla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legge o comunque richiamando documentazione impertinente (attestazione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conformità ISO), la configurazione delle plurime violazioni della legge penale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descritte nel capo d'imputazione, senza peritarsi di smentire puntualmente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precipue osservazioni dei giudici di merito.</w:t>
      </w:r>
    </w:p>
    <w:p w:rsidR="0005769D" w:rsidRP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t>9.2. Il terzo motivo, alla prova di resistenza, a volerlo ritenere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plausibile, mostra appieno la sua manifesta infondatezza. Invero, 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ammettere che la scaturigine dell'incendio debba ricollegarsi al proposto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decorso alternativo, la responsabilità dell'imputato non verrebbe affatto meno,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in quanto, certamente contrario alle norme prudenziali generiche e specifiche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deve considerarsi lo svolgimento contiguo della pericolosa attività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decantazione dei setacci molecolari, lo sversamento di residui di vernici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infiammabili, la saldatura a fiamma libera e il contemporaneo uso di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muletto con motore a scoppio.</w:t>
      </w:r>
    </w:p>
    <w:p w:rsidR="0005769D" w:rsidRP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t>All'evidenza, quindi, deve escludersi l'ipotizzato decorso eccentrico,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quanto, a voler ammettere, peraltro contro l'evidenza, che l'evento ebbe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 xml:space="preserve">causa ultima nel </w:t>
      </w:r>
      <w:proofErr w:type="spellStart"/>
      <w:r w:rsidRPr="0005769D">
        <w:rPr>
          <w:rFonts w:ascii="Times New Roman" w:hAnsi="Times New Roman" w:cs="Times New Roman"/>
          <w:sz w:val="24"/>
          <w:szCs w:val="24"/>
        </w:rPr>
        <w:t>tranciamento</w:t>
      </w:r>
      <w:proofErr w:type="spellEnd"/>
      <w:r w:rsidRPr="0005769D">
        <w:rPr>
          <w:rFonts w:ascii="Times New Roman" w:hAnsi="Times New Roman" w:cs="Times New Roman"/>
          <w:sz w:val="24"/>
          <w:szCs w:val="24"/>
        </w:rPr>
        <w:t xml:space="preserve"> del cavo che portava il gas alla canna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saldatrice, non può certo parlarsi di condotta imprevedibilmente anomala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dell'operaio che conduceva il muletto, deceduto nell'occorso; trattandosi,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 xml:space="preserve">contrario, di un evento </w:t>
      </w:r>
      <w:r w:rsidRPr="0005769D">
        <w:rPr>
          <w:rFonts w:ascii="Times New Roman" w:hAnsi="Times New Roman" w:cs="Times New Roman"/>
          <w:sz w:val="24"/>
          <w:szCs w:val="24"/>
        </w:rPr>
        <w:lastRenderedPageBreak/>
        <w:t>prevedibile e prevenibile, in relazione alle attività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lavorative svolte, alle condizioni imposte ai lavoratori e alla situazione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estremo ed ingovernabile rischio.</w:t>
      </w:r>
    </w:p>
    <w:p w:rsidR="0005769D" w:rsidRP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t>Per rispetto, tuttavia, dell'evidenza probatoria acquisita ritualmente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occorre evidenziare che la causa del disastro è stata inoppugnabilmente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ricostruita dai giudici del merito, mediante l'apporto degli esperti di settore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dei testi oculari, così permettendo di considerare di fantasia la dinamica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alternativa proposta dall'imputato (pag. 31, in fondo).</w:t>
      </w:r>
    </w:p>
    <w:p w:rsidR="0005769D" w:rsidRP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t>Non meno fuori luogo appare il denunziato difetto di giudizio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controfattuale. Esattamente all'opposto, ove l'imputato avesse tenuto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condotta doverosa impostagli da una pluralità di leggi, poste a presidio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sicurezza sul lavoro e a tutela anche dell'ambiente e prevenzione dei disastri,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l'evento non si sarebbe verificato. Emblematico il riscontro fattuale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all'indifferenza per il rispetto delle predette regole che si trae dalla storia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recente della azienda gestita dall'imputato, la quale pochi mesi prima 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stata oggetto di un altro incendio (e di altri nel passato), il quale aveva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devastato un settore del capannone, ove si effettuava la miscelazione dei</w:t>
      </w:r>
      <w:r w:rsidR="000410E4"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residui di vernici: tale attività, pur essendo andato distrutto l'impianto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aspirazione, era stata fatta riprendere, con grave sciatteria ed imprudenza,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spostandola all'esterno, in prossimità del cassone che conteneva i setacci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molecolari, spregiudicatamente manipolati.</w:t>
      </w:r>
    </w:p>
    <w:p w:rsidR="0005769D" w:rsidRP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t>9.3. Di conseguenza anche il successivo motivo, con il quale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s'invoca il principio dell'oltre ogni ragionevole dubbio, è manifestamente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infondato e, quindi, inammissibile.</w:t>
      </w:r>
    </w:p>
    <w:p w:rsidR="0005769D" w:rsidRP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t>Con la formula,</w:t>
      </w:r>
      <w:r w:rsidR="000410E4">
        <w:rPr>
          <w:rFonts w:ascii="Times New Roman" w:hAnsi="Times New Roman" w:cs="Times New Roman"/>
          <w:sz w:val="24"/>
          <w:szCs w:val="24"/>
        </w:rPr>
        <w:t xml:space="preserve"> introdotta con l'art. 5 della l</w:t>
      </w:r>
      <w:r w:rsidRPr="0005769D">
        <w:rPr>
          <w:rFonts w:ascii="Times New Roman" w:hAnsi="Times New Roman" w:cs="Times New Roman"/>
          <w:sz w:val="24"/>
          <w:szCs w:val="24"/>
        </w:rPr>
        <w:t>. n. 46 del 2006, 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 xml:space="preserve">integrazione dell'art. 533, cod. </w:t>
      </w:r>
      <w:proofErr w:type="spellStart"/>
      <w:r w:rsidRPr="0005769D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0576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69D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05769D">
        <w:rPr>
          <w:rFonts w:ascii="Times New Roman" w:hAnsi="Times New Roman" w:cs="Times New Roman"/>
          <w:sz w:val="24"/>
          <w:szCs w:val="24"/>
        </w:rPr>
        <w:t>., dopo essersi chiarito che così 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si era varato un diverso e più rigoroso criterio di valutazione della prova,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quanto piuttosto proceduto a dare valore normativo alla consolidata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affermazione giurisprudenziale secondo la quale la condanna è possibile solo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in presenza di certezza processuale della penale responsabilità dell'imputato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769D">
        <w:rPr>
          <w:rFonts w:ascii="Times New Roman" w:hAnsi="Times New Roman" w:cs="Times New Roman"/>
          <w:sz w:val="24"/>
          <w:szCs w:val="24"/>
        </w:rPr>
        <w:t>Cass</w:t>
      </w:r>
      <w:proofErr w:type="spellEnd"/>
      <w:r w:rsidRPr="0005769D">
        <w:rPr>
          <w:rFonts w:ascii="Times New Roman" w:hAnsi="Times New Roman" w:cs="Times New Roman"/>
          <w:sz w:val="24"/>
          <w:szCs w:val="24"/>
        </w:rPr>
        <w:t xml:space="preserve">., Sez. I, n. 20371 dell'11/5/2006, </w:t>
      </w:r>
      <w:proofErr w:type="spellStart"/>
      <w:r w:rsidRPr="0005769D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05769D">
        <w:rPr>
          <w:rFonts w:ascii="Times New Roman" w:hAnsi="Times New Roman" w:cs="Times New Roman"/>
          <w:sz w:val="24"/>
          <w:szCs w:val="24"/>
        </w:rPr>
        <w:t>. 234111), si è con maggiore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puntualità, precisato che il dato probatorio acquisito deve essere tale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lasciar fuori soltanto eventualità remote, pur astrattamente formulabili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 xml:space="preserve">prospettabili come possibili in </w:t>
      </w:r>
      <w:r w:rsidRPr="0005769D">
        <w:rPr>
          <w:rFonts w:ascii="Times New Roman" w:hAnsi="Times New Roman" w:cs="Times New Roman"/>
          <w:i/>
          <w:iCs/>
          <w:sz w:val="24"/>
          <w:szCs w:val="24"/>
        </w:rPr>
        <w:t xml:space="preserve">rerum natura, </w:t>
      </w:r>
      <w:r w:rsidRPr="0005769D">
        <w:rPr>
          <w:rFonts w:ascii="Times New Roman" w:hAnsi="Times New Roman" w:cs="Times New Roman"/>
          <w:sz w:val="24"/>
          <w:szCs w:val="24"/>
        </w:rPr>
        <w:t>ma la cui effettiva realizzazione,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nella fattispecie concreta, risulti priva del ben che minimo riscontro nelle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emergenze processuali, ponendosi al di fuori dell'ordine naturale delle cose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della normale razionalità umana (</w:t>
      </w:r>
      <w:proofErr w:type="spellStart"/>
      <w:r w:rsidRPr="0005769D">
        <w:rPr>
          <w:rFonts w:ascii="Times New Roman" w:hAnsi="Times New Roman" w:cs="Times New Roman"/>
          <w:sz w:val="24"/>
          <w:szCs w:val="24"/>
        </w:rPr>
        <w:t>Cass</w:t>
      </w:r>
      <w:proofErr w:type="spellEnd"/>
      <w:r w:rsidRPr="0005769D">
        <w:rPr>
          <w:rFonts w:ascii="Times New Roman" w:hAnsi="Times New Roman" w:cs="Times New Roman"/>
          <w:sz w:val="24"/>
          <w:szCs w:val="24"/>
        </w:rPr>
        <w:t xml:space="preserve">., I, n. 31456 del 21/5/2008, </w:t>
      </w:r>
      <w:proofErr w:type="spellStart"/>
      <w:r w:rsidRPr="0005769D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0576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240763). Sicché, in caso di prospettazione di un'alternativa ricostruzione 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fatti, occorre che siano individuati gli elementi di conferma dell'ipotesi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ricostruttiva accolta, in modo da far risultare la non razionalità del dubbio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derivante dalla stessa ipotesi alternativa, non potendo detto dubbio fondarsi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su un'ipotesi del tutto congetturale, seppure plausibile (</w:t>
      </w:r>
      <w:proofErr w:type="spellStart"/>
      <w:r w:rsidRPr="0005769D">
        <w:rPr>
          <w:rFonts w:ascii="Times New Roman" w:hAnsi="Times New Roman" w:cs="Times New Roman"/>
          <w:sz w:val="24"/>
          <w:szCs w:val="24"/>
        </w:rPr>
        <w:t>Cass</w:t>
      </w:r>
      <w:proofErr w:type="spellEnd"/>
      <w:r w:rsidRPr="0005769D">
        <w:rPr>
          <w:rFonts w:ascii="Times New Roman" w:hAnsi="Times New Roman" w:cs="Times New Roman"/>
          <w:sz w:val="24"/>
          <w:szCs w:val="24"/>
        </w:rPr>
        <w:t>., IV, n. 30862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 xml:space="preserve">del 17/6/2011, </w:t>
      </w:r>
      <w:proofErr w:type="spellStart"/>
      <w:r w:rsidRPr="0005769D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05769D">
        <w:rPr>
          <w:rFonts w:ascii="Times New Roman" w:hAnsi="Times New Roman" w:cs="Times New Roman"/>
          <w:sz w:val="24"/>
          <w:szCs w:val="24"/>
        </w:rPr>
        <w:t>. 250903). Con la conseguenza dell'apparire del tutto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conseguente l'ulteriore approdo di legittimità (</w:t>
      </w:r>
      <w:proofErr w:type="spellStart"/>
      <w:r w:rsidRPr="0005769D">
        <w:rPr>
          <w:rFonts w:ascii="Times New Roman" w:hAnsi="Times New Roman" w:cs="Times New Roman"/>
          <w:sz w:val="24"/>
          <w:szCs w:val="24"/>
        </w:rPr>
        <w:t>Cass</w:t>
      </w:r>
      <w:proofErr w:type="spellEnd"/>
      <w:r w:rsidRPr="0005769D">
        <w:rPr>
          <w:rFonts w:ascii="Times New Roman" w:hAnsi="Times New Roman" w:cs="Times New Roman"/>
          <w:sz w:val="24"/>
          <w:szCs w:val="24"/>
        </w:rPr>
        <w:t>., I, n. 41110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 xml:space="preserve">24/10/2011, </w:t>
      </w:r>
      <w:proofErr w:type="spellStart"/>
      <w:r w:rsidRPr="0005769D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05769D">
        <w:rPr>
          <w:rFonts w:ascii="Times New Roman" w:hAnsi="Times New Roman" w:cs="Times New Roman"/>
          <w:sz w:val="24"/>
          <w:szCs w:val="24"/>
        </w:rPr>
        <w:t>. 251507) che ha sintetizzato il principio nella cogenza di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metodo dialettico di verifica dell'ipotesi accusatoria secondo il criterio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"dubbio", con la conseguenza che il giudicante deve effettuare detta verifica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maniera da scongiurare la sussistenza di dubbi interni (l'</w:t>
      </w:r>
      <w:proofErr w:type="spellStart"/>
      <w:r w:rsidRPr="0005769D">
        <w:rPr>
          <w:rFonts w:ascii="Times New Roman" w:hAnsi="Times New Roman" w:cs="Times New Roman"/>
          <w:sz w:val="24"/>
          <w:szCs w:val="24"/>
        </w:rPr>
        <w:t>autocontraddittorietà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o l'incapacità esplicativa) o esterni (l'esistenza di una ipotesi alternativa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dotata di razionalità e plausibilità pratica).</w:t>
      </w:r>
    </w:p>
    <w:p w:rsidR="0005769D" w:rsidRP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t>Una tale lettura del principio in rassegna ben si concilia con l'altro 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impone al giudice di legittimità di astenersi dal valutare nel merito il percorso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motivazionale, in quanto in questa sede non è consentito sostituire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motivazione del giudice di merito, pur anche ove il proposto ragionamento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alternativo appaia di una qualche plausibilità. Sull'argomento può richiamarsi, fra le tante, la seguente massima,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tratta dalla sentenza n.15556 del 12/2/2008 di questa Sezione,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particolarmente chiara nel delineare i confini del giudizio di legittimità sulla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 xml:space="preserve">motivazione: Il nuovo testo dell'art. 606, comma 1, </w:t>
      </w:r>
      <w:proofErr w:type="spellStart"/>
      <w:r w:rsidRPr="0005769D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05769D">
        <w:rPr>
          <w:rFonts w:ascii="Times New Roman" w:hAnsi="Times New Roman" w:cs="Times New Roman"/>
          <w:sz w:val="24"/>
          <w:szCs w:val="24"/>
        </w:rPr>
        <w:t>. e), c.p.p., come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787">
        <w:rPr>
          <w:rFonts w:ascii="Times New Roman" w:hAnsi="Times New Roman" w:cs="Times New Roman"/>
          <w:sz w:val="24"/>
          <w:szCs w:val="24"/>
        </w:rPr>
        <w:t>modificato dalla l</w:t>
      </w:r>
      <w:r w:rsidRPr="0005769D">
        <w:rPr>
          <w:rFonts w:ascii="Times New Roman" w:hAnsi="Times New Roman" w:cs="Times New Roman"/>
          <w:sz w:val="24"/>
          <w:szCs w:val="24"/>
        </w:rPr>
        <w:t>. 20 febbraio 2006 n. 46, con la ivi prevista possibilità per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Cassazione di apprezzare i vizi della motivazione anche attraverso gli "atti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processo", non ha alterato la fisionomia del giudizio di cassazione, che rimane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giudizio di legittimità e non si trasforma in un ennesimo giudizio di merito sul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fatto. In questa prospettiva, non è tuttora consentito alla Corte di cassazione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di procedere a una rinnovata valutazione dei fatti ovvero a una rivalutazione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del contenuto delle prove acquisite, trattandosi di apprezzamenti riservati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via esclusiva al giudice del merito. Il "</w:t>
      </w:r>
      <w:proofErr w:type="spellStart"/>
      <w:r w:rsidRPr="002C0787">
        <w:rPr>
          <w:rFonts w:ascii="Times New Roman" w:hAnsi="Times New Roman" w:cs="Times New Roman"/>
          <w:i/>
          <w:sz w:val="24"/>
          <w:szCs w:val="24"/>
        </w:rPr>
        <w:t>novum</w:t>
      </w:r>
      <w:proofErr w:type="spellEnd"/>
      <w:r w:rsidRPr="0005769D">
        <w:rPr>
          <w:rFonts w:ascii="Times New Roman" w:hAnsi="Times New Roman" w:cs="Times New Roman"/>
          <w:sz w:val="24"/>
          <w:szCs w:val="24"/>
        </w:rPr>
        <w:t>" normativo, invece, rappresenta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 xml:space="preserve">il </w:t>
      </w:r>
      <w:r w:rsidRPr="0005769D">
        <w:rPr>
          <w:rFonts w:ascii="Times New Roman" w:hAnsi="Times New Roman" w:cs="Times New Roman"/>
          <w:sz w:val="24"/>
          <w:szCs w:val="24"/>
        </w:rPr>
        <w:lastRenderedPageBreak/>
        <w:t>riconoscimento normativo della possibilità di dedurre in sede di legittimità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cosiddetto travisamento della prova, finora ammesso in via di interpretazione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giurisprudenziale: cioè, quel vizio in forza del quale la Cassazione, lungi dal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procedere a un'inammissibile rivalutazione del fatto e del contenuto 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prove, può prendere in esame gli elementi di prova risultanti dagli atti onde</w:t>
      </w:r>
    </w:p>
    <w:p w:rsidR="0005769D" w:rsidRP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t>verificare se il relativo contenuto sia stato o no "veicolato", senza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travisamenti, all'interno della decisione.</w:t>
      </w:r>
    </w:p>
    <w:p w:rsidR="0005769D" w:rsidRP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t>Nel caso al vaglio, come si è visto, le emergenze probatorie 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giustificano l'insorgenza di alcun ragionevole dubbio a riguardo della penale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responsabilità del ricorrente in ordine a tutte le ipotesi di reato che 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vengono contestate: palesi e non specificamente poste in contestazione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plurime violazioni della normativa antinfortunistica, sullo smaltimento 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rifiuti, dell'art. 4 e 18 del d.lgs. n. 276/2003 (per avere usufruito di mere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prestazioni di manodopera mediante occupazione di lavoratori dipendenti dalla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787">
        <w:rPr>
          <w:rFonts w:ascii="Times New Roman" w:hAnsi="Times New Roman" w:cs="Times New Roman"/>
          <w:sz w:val="24"/>
          <w:szCs w:val="24"/>
        </w:rPr>
        <w:t>s.r.l. T</w:t>
      </w:r>
      <w:r w:rsidRPr="0005769D">
        <w:rPr>
          <w:rFonts w:ascii="Times New Roman" w:hAnsi="Times New Roman" w:cs="Times New Roman"/>
          <w:sz w:val="24"/>
          <w:szCs w:val="24"/>
        </w:rPr>
        <w:t>.), della legge tributaria, non è in alcun modo eludibile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responsabilità penale a riguardo del delitto di cui all'art. 589, commi 1, 2 e 4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d'incendio colposo, dei quali è rimasto provato il nesso di causalità (anche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volere accedere, come si è già osservato, alla ricostruzione di comodo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invocata dall'imputato) e la componente psicologica della colpa, anche sotto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 xml:space="preserve">profilo della prevedibilità e </w:t>
      </w:r>
      <w:proofErr w:type="spellStart"/>
      <w:r w:rsidRPr="0005769D">
        <w:rPr>
          <w:rFonts w:ascii="Times New Roman" w:hAnsi="Times New Roman" w:cs="Times New Roman"/>
          <w:sz w:val="24"/>
          <w:szCs w:val="24"/>
        </w:rPr>
        <w:t>prevenibilità</w:t>
      </w:r>
      <w:proofErr w:type="spellEnd"/>
      <w:r w:rsidRPr="0005769D">
        <w:rPr>
          <w:rFonts w:ascii="Times New Roman" w:hAnsi="Times New Roman" w:cs="Times New Roman"/>
          <w:sz w:val="24"/>
          <w:szCs w:val="24"/>
        </w:rPr>
        <w:t xml:space="preserve"> dell'evento (causalità della colpa).</w:t>
      </w:r>
    </w:p>
    <w:p w:rsidR="0005769D" w:rsidRP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t>9.4. Aspecifico e manifestamente infondato, infine, risulta l'ultimo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motivo, con il quale il ricorrente si duole del mancato riconoscimento 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attenuanti generiche e dell'entità della pena.</w:t>
      </w:r>
    </w:p>
    <w:p w:rsidR="0005769D" w:rsidRP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t xml:space="preserve">Sul punto la Corte di merito, alle </w:t>
      </w:r>
      <w:proofErr w:type="spellStart"/>
      <w:r w:rsidRPr="0005769D">
        <w:rPr>
          <w:rFonts w:ascii="Times New Roman" w:hAnsi="Times New Roman" w:cs="Times New Roman"/>
          <w:sz w:val="24"/>
          <w:szCs w:val="24"/>
        </w:rPr>
        <w:t>pagg</w:t>
      </w:r>
      <w:proofErr w:type="spellEnd"/>
      <w:r w:rsidRPr="0005769D">
        <w:rPr>
          <w:rFonts w:ascii="Times New Roman" w:hAnsi="Times New Roman" w:cs="Times New Roman"/>
          <w:sz w:val="24"/>
          <w:szCs w:val="24"/>
        </w:rPr>
        <w:t>. 36 e 37, con ampia 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incensurabile motivazione, spiega le ragioni per le quali il M</w:t>
      </w:r>
      <w:r w:rsidR="002C0787">
        <w:rPr>
          <w:rFonts w:ascii="Times New Roman" w:hAnsi="Times New Roman" w:cs="Times New Roman"/>
          <w:sz w:val="24"/>
          <w:szCs w:val="24"/>
        </w:rPr>
        <w:t>.</w:t>
      </w:r>
      <w:r w:rsidRPr="0005769D">
        <w:rPr>
          <w:rFonts w:ascii="Times New Roman" w:hAnsi="Times New Roman" w:cs="Times New Roman"/>
          <w:sz w:val="24"/>
          <w:szCs w:val="24"/>
        </w:rPr>
        <w:t xml:space="preserve"> non 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meritevole delle attenuanti generiche (elevato grado della colpa, significativa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prevedibilità del disastro, annunciato da altri precedenti incendi, sistematica</w:t>
      </w:r>
      <w:r w:rsidR="002C0787"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violazione delle norme cautelari, esistenza di precedente penale similare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morte di un operaio, a causa d'incendio sviluppatosi in altra azienda, sempre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addetta allo smaltimento di rifiuti speciali, della quale l'imputato 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amministratore unico -); non mancando, tuttavia, di valorizzare una certa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 xml:space="preserve">condotta </w:t>
      </w:r>
      <w:r w:rsidRPr="0005769D">
        <w:rPr>
          <w:rFonts w:ascii="Times New Roman" w:hAnsi="Times New Roman" w:cs="Times New Roman"/>
          <w:i/>
          <w:iCs/>
          <w:sz w:val="24"/>
          <w:szCs w:val="24"/>
        </w:rPr>
        <w:t xml:space="preserve">post </w:t>
      </w:r>
      <w:proofErr w:type="spellStart"/>
      <w:r w:rsidRPr="0005769D">
        <w:rPr>
          <w:rFonts w:ascii="Times New Roman" w:hAnsi="Times New Roman" w:cs="Times New Roman"/>
          <w:i/>
          <w:iCs/>
          <w:sz w:val="24"/>
          <w:szCs w:val="24"/>
        </w:rPr>
        <w:t>delictum</w:t>
      </w:r>
      <w:proofErr w:type="spellEnd"/>
      <w:r w:rsidRPr="000576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di una qualche apprezzabilità (attivazione presso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compagnie assicuratrici al fine di risarcire il danno), al fine di contenere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pena.</w:t>
      </w:r>
    </w:p>
    <w:p w:rsidR="002C0787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t>Nessuna delle critiche mosse al riportato logico ragionamento coglie,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all'evidenza, nel segno.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69D" w:rsidRP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t>10. Nulla va soggiunto rispetto a quanto già esposto a riguardo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primo motivo proposto dalla E</w:t>
      </w:r>
      <w:r w:rsidR="002C0787">
        <w:rPr>
          <w:rFonts w:ascii="Times New Roman" w:hAnsi="Times New Roman" w:cs="Times New Roman"/>
          <w:sz w:val="24"/>
          <w:szCs w:val="24"/>
        </w:rPr>
        <w:t>.</w:t>
      </w:r>
      <w:r w:rsidRPr="0005769D">
        <w:rPr>
          <w:rFonts w:ascii="Times New Roman" w:hAnsi="Times New Roman" w:cs="Times New Roman"/>
          <w:sz w:val="24"/>
          <w:szCs w:val="24"/>
        </w:rPr>
        <w:t>, in quanto perfettamente sovrapponibile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al primo motivo del M</w:t>
      </w:r>
      <w:r w:rsidR="002C0787">
        <w:rPr>
          <w:rFonts w:ascii="Times New Roman" w:hAnsi="Times New Roman" w:cs="Times New Roman"/>
          <w:sz w:val="24"/>
          <w:szCs w:val="24"/>
        </w:rPr>
        <w:t>.</w:t>
      </w:r>
      <w:r w:rsidRPr="0005769D">
        <w:rPr>
          <w:rFonts w:ascii="Times New Roman" w:hAnsi="Times New Roman" w:cs="Times New Roman"/>
          <w:sz w:val="24"/>
          <w:szCs w:val="24"/>
        </w:rPr>
        <w:t>.</w:t>
      </w:r>
    </w:p>
    <w:p w:rsidR="0005769D" w:rsidRP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t>10.1. Il secondo, il terzo ed il quinto motivo non si sottraggono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giudizio d'inammissibilità per manifesta infondatezza.</w:t>
      </w:r>
    </w:p>
    <w:p w:rsidR="0005769D" w:rsidRP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t>Ribadendosi quanto di recente compiutamente puntualizzato in sede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S.U. (</w:t>
      </w:r>
      <w:proofErr w:type="spellStart"/>
      <w:r w:rsidRPr="0005769D">
        <w:rPr>
          <w:rFonts w:ascii="Times New Roman" w:hAnsi="Times New Roman" w:cs="Times New Roman"/>
          <w:sz w:val="24"/>
          <w:szCs w:val="24"/>
        </w:rPr>
        <w:t>sent</w:t>
      </w:r>
      <w:proofErr w:type="spellEnd"/>
      <w:r w:rsidRPr="0005769D">
        <w:rPr>
          <w:rFonts w:ascii="Times New Roman" w:hAnsi="Times New Roman" w:cs="Times New Roman"/>
          <w:sz w:val="24"/>
          <w:szCs w:val="24"/>
        </w:rPr>
        <w:t xml:space="preserve">. n. 38343 del 24/4/2014, </w:t>
      </w:r>
      <w:proofErr w:type="spellStart"/>
      <w:r w:rsidRPr="0005769D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Pr="0005769D">
        <w:rPr>
          <w:rFonts w:ascii="Times New Roman" w:hAnsi="Times New Roman" w:cs="Times New Roman"/>
          <w:sz w:val="24"/>
          <w:szCs w:val="24"/>
        </w:rPr>
        <w:t xml:space="preserve">. 18/9/2014, </w:t>
      </w:r>
      <w:proofErr w:type="spellStart"/>
      <w:r w:rsidRPr="0005769D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05769D">
        <w:rPr>
          <w:rFonts w:ascii="Times New Roman" w:hAnsi="Times New Roman" w:cs="Times New Roman"/>
          <w:sz w:val="24"/>
          <w:szCs w:val="24"/>
        </w:rPr>
        <w:t>. 261112),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coniugando, il d.lgs. n. 231/01, i tratti dell'ordinamento penale e di quello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 xml:space="preserve">amministrativo, il sistema che ne discende, di </w:t>
      </w:r>
      <w:proofErr w:type="spellStart"/>
      <w:r w:rsidRPr="0005769D">
        <w:rPr>
          <w:rFonts w:ascii="Times New Roman" w:hAnsi="Times New Roman" w:cs="Times New Roman"/>
          <w:i/>
          <w:iCs/>
          <w:sz w:val="24"/>
          <w:szCs w:val="24"/>
        </w:rPr>
        <w:t>tertium</w:t>
      </w:r>
      <w:proofErr w:type="spellEnd"/>
      <w:r w:rsidRPr="000576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769D">
        <w:rPr>
          <w:rFonts w:ascii="Times New Roman" w:hAnsi="Times New Roman" w:cs="Times New Roman"/>
          <w:i/>
          <w:iCs/>
          <w:sz w:val="24"/>
          <w:szCs w:val="24"/>
        </w:rPr>
        <w:t>genus</w:t>
      </w:r>
      <w:proofErr w:type="spellEnd"/>
      <w:r w:rsidRPr="0005769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5769D">
        <w:rPr>
          <w:rFonts w:ascii="Times New Roman" w:hAnsi="Times New Roman" w:cs="Times New Roman"/>
          <w:sz w:val="24"/>
          <w:szCs w:val="24"/>
        </w:rPr>
        <w:t>configura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ipotesi di responsabilità per fatto proprio colpevole e provato l'illecito, ricade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sull'ente l'onere di dimostrare di avere efficacemente adottato, prima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commissione del reato, modelli gestionali ed organizzativi idonei a prevenire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reati della specie di quello verificatosi. Dimostrazione che qui non è stata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affatto resa disponibile.</w:t>
      </w:r>
    </w:p>
    <w:p w:rsidR="0005769D" w:rsidRP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t>Non ha pregio alcuno l'asserto, tanto apodittico, quanto aspecifico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generico, secondo il quale la società si sarebbe munita di adeguati modelli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 xml:space="preserve">organizzativi e </w:t>
      </w:r>
      <w:proofErr w:type="spellStart"/>
      <w:r w:rsidRPr="0005769D">
        <w:rPr>
          <w:rFonts w:ascii="Times New Roman" w:hAnsi="Times New Roman" w:cs="Times New Roman"/>
          <w:sz w:val="24"/>
          <w:szCs w:val="24"/>
        </w:rPr>
        <w:t>prevenzionali</w:t>
      </w:r>
      <w:proofErr w:type="spellEnd"/>
      <w:r w:rsidRPr="0005769D">
        <w:rPr>
          <w:rFonts w:ascii="Times New Roman" w:hAnsi="Times New Roman" w:cs="Times New Roman"/>
          <w:sz w:val="24"/>
          <w:szCs w:val="24"/>
        </w:rPr>
        <w:t>: le due sentenze di merito, esattamente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contrario, evidenziano, con puntualità e precisione, l'assenza, pressoché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 xml:space="preserve">generalizzata, di strumenti </w:t>
      </w:r>
      <w:proofErr w:type="spellStart"/>
      <w:r w:rsidRPr="0005769D">
        <w:rPr>
          <w:rFonts w:ascii="Times New Roman" w:hAnsi="Times New Roman" w:cs="Times New Roman"/>
          <w:sz w:val="24"/>
          <w:szCs w:val="24"/>
        </w:rPr>
        <w:t>prevenzionali</w:t>
      </w:r>
      <w:proofErr w:type="spellEnd"/>
      <w:r w:rsidRPr="0005769D">
        <w:rPr>
          <w:rFonts w:ascii="Times New Roman" w:hAnsi="Times New Roman" w:cs="Times New Roman"/>
          <w:sz w:val="24"/>
          <w:szCs w:val="24"/>
        </w:rPr>
        <w:t>, la eclatante reiterata violazione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anche delle norme cautelari comuni, la violazione, anche attraverso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procedimenti frodatori, dei precetti di legge.</w:t>
      </w:r>
    </w:p>
    <w:p w:rsidR="0005769D" w:rsidRP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t>Non è, di poi, seriamente dubitabile che dalla macroscopica violazione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delle regole volte ad assicurare la sicurezza sul lavoro, la prevenzione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disastri, il rispetto per l'ambiente, nonché la corretta utilizzazione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manodopera siano derivati risparmi aziendali, anche rilevanti (ovviamente,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per le fatturazioni per operazioni in tutto od in parte inesistenti il guadagno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ille</w:t>
      </w:r>
      <w:r w:rsidR="002C0787">
        <w:rPr>
          <w:rFonts w:ascii="Times New Roman" w:hAnsi="Times New Roman" w:cs="Times New Roman"/>
          <w:sz w:val="24"/>
          <w:szCs w:val="24"/>
        </w:rPr>
        <w:t xml:space="preserve">cito assume rilievo diretto). È </w:t>
      </w:r>
      <w:r w:rsidRPr="0005769D">
        <w:rPr>
          <w:rFonts w:ascii="Times New Roman" w:hAnsi="Times New Roman" w:cs="Times New Roman"/>
          <w:sz w:val="24"/>
          <w:szCs w:val="24"/>
        </w:rPr>
        <w:t xml:space="preserve"> appena il caso di soggiungere che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vantaggio, ovviamente, non deriva dal disastro, dalle morti e dalle lesioni</w:t>
      </w:r>
      <w:r w:rsidR="002C0787"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procurate, ma dal risparmio di spesa che avrebbe impedito simili eventi (cfr.,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 xml:space="preserve">di recente, Sez. 4, 19/2/2015, </w:t>
      </w:r>
      <w:proofErr w:type="spellStart"/>
      <w:r w:rsidRPr="0005769D">
        <w:rPr>
          <w:rFonts w:ascii="Times New Roman" w:hAnsi="Times New Roman" w:cs="Times New Roman"/>
          <w:sz w:val="24"/>
          <w:szCs w:val="24"/>
        </w:rPr>
        <w:t>Bartoloni</w:t>
      </w:r>
      <w:proofErr w:type="spellEnd"/>
      <w:r w:rsidRPr="0005769D">
        <w:rPr>
          <w:rFonts w:ascii="Times New Roman" w:hAnsi="Times New Roman" w:cs="Times New Roman"/>
          <w:sz w:val="24"/>
          <w:szCs w:val="24"/>
        </w:rPr>
        <w:t xml:space="preserve"> ed altri).</w:t>
      </w:r>
    </w:p>
    <w:p w:rsid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lastRenderedPageBreak/>
        <w:t>Il richiamo normativo a "interesse" e "vantaggio" esprime concetti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giuridicamente diversi, che possono essere alternativamente presenti, sì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giustificare comunque la responsabilità dell'ente, come reso palese dall'uso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della congiunzione "o" da parte del legislatore nell'art. 5 d.lgs. 231/2001,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come è desumibile, da un punto di vista sistematico, dall'art. 12, comma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69D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05769D">
        <w:rPr>
          <w:rFonts w:ascii="Times New Roman" w:hAnsi="Times New Roman" w:cs="Times New Roman"/>
          <w:sz w:val="24"/>
          <w:szCs w:val="24"/>
        </w:rPr>
        <w:t xml:space="preserve">. </w:t>
      </w:r>
      <w:r w:rsidRPr="0005769D">
        <w:rPr>
          <w:rFonts w:ascii="Times New Roman" w:hAnsi="Times New Roman" w:cs="Times New Roman"/>
          <w:i/>
          <w:iCs/>
          <w:sz w:val="24"/>
          <w:szCs w:val="24"/>
        </w:rPr>
        <w:t xml:space="preserve">a), </w:t>
      </w:r>
      <w:r w:rsidRPr="0005769D">
        <w:rPr>
          <w:rFonts w:ascii="Times New Roman" w:hAnsi="Times New Roman" w:cs="Times New Roman"/>
          <w:sz w:val="24"/>
          <w:szCs w:val="24"/>
        </w:rPr>
        <w:t>dello stesso decreto legislativo, laddove si prevede una riduzione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della sanzione pecuniaria nel caso in cui l'autore ha commesso il reato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"nell'interesse proprio o di terzi" e "l'ente non ne ha ricavato un vantaggio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ne ha ricavato un vantaggio minimo", il che implica astrattamente che il reato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può essere commesso nell'interesse dell'ente, senza procurargli in concreto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 xml:space="preserve">alcun vantaggio (sez. 4, n. 2544 del 17/12/2015, </w:t>
      </w:r>
      <w:proofErr w:type="spellStart"/>
      <w:r w:rsidRPr="0005769D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Pr="0005769D">
        <w:rPr>
          <w:rFonts w:ascii="Times New Roman" w:hAnsi="Times New Roman" w:cs="Times New Roman"/>
          <w:sz w:val="24"/>
          <w:szCs w:val="24"/>
        </w:rPr>
        <w:t xml:space="preserve">. 21/1/2016 , </w:t>
      </w:r>
      <w:proofErr w:type="spellStart"/>
      <w:r w:rsidRPr="0005769D">
        <w:rPr>
          <w:rFonts w:ascii="Times New Roman" w:hAnsi="Times New Roman" w:cs="Times New Roman"/>
          <w:sz w:val="24"/>
          <w:szCs w:val="24"/>
        </w:rPr>
        <w:t>Gastoldi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ed altri). Con l'ulteriore precisazione che il concetto di "interesse" attiene 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 xml:space="preserve">una valutazione </w:t>
      </w:r>
      <w:r w:rsidRPr="0005769D">
        <w:rPr>
          <w:rFonts w:ascii="Times New Roman" w:hAnsi="Times New Roman" w:cs="Times New Roman"/>
          <w:i/>
          <w:iCs/>
          <w:sz w:val="24"/>
          <w:szCs w:val="24"/>
        </w:rPr>
        <w:t xml:space="preserve">ex ante </w:t>
      </w:r>
      <w:r w:rsidRPr="0005769D">
        <w:rPr>
          <w:rFonts w:ascii="Times New Roman" w:hAnsi="Times New Roman" w:cs="Times New Roman"/>
          <w:sz w:val="24"/>
          <w:szCs w:val="24"/>
        </w:rPr>
        <w:t>rispetto alla commissione del reato presupposto,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mentre il concetto di "vantaggio" implica l'effettivo conseguimento dello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stesso a seguito della consumazione del reato, e, dunque, si basa su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 xml:space="preserve">valutazione </w:t>
      </w:r>
      <w:r w:rsidRPr="0005769D">
        <w:rPr>
          <w:rFonts w:ascii="Times New Roman" w:hAnsi="Times New Roman" w:cs="Times New Roman"/>
          <w:i/>
          <w:iCs/>
          <w:sz w:val="24"/>
          <w:szCs w:val="24"/>
        </w:rPr>
        <w:t>ex post.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5769D" w:rsidRP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t xml:space="preserve">Si è poi, </w:t>
      </w:r>
      <w:proofErr w:type="spellStart"/>
      <w:r w:rsidRPr="0005769D">
        <w:rPr>
          <w:rFonts w:ascii="Times New Roman" w:hAnsi="Times New Roman" w:cs="Times New Roman"/>
          <w:sz w:val="24"/>
          <w:szCs w:val="24"/>
        </w:rPr>
        <w:t>condivisamente</w:t>
      </w:r>
      <w:proofErr w:type="spellEnd"/>
      <w:r w:rsidRPr="0005769D">
        <w:rPr>
          <w:rFonts w:ascii="Times New Roman" w:hAnsi="Times New Roman" w:cs="Times New Roman"/>
          <w:sz w:val="24"/>
          <w:szCs w:val="24"/>
        </w:rPr>
        <w:t xml:space="preserve"> precisato, dopo aver affermato il carattere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alternativo delle due ipotesi, che il requisito dell' "interesse" dell'ente ricorre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quando la persona fisica, pur non volendo il verificarsi dell'evento morte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lesioni del lavoratore, ha consapevolmente agito allo scopo di far conseguire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un'utilità alla persona giuridica; ciò accade, per esempio, quando la mancata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adozione delle cautele antinfortunistiche risulti essere l'esito, non di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semplice sottovalutazione dei rischi o di una cattiva considerazione 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misure di prevenzione necessarie, ma di una scelta finalisticamente orientata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a risparmiare sui costi d'impresa: pur non volendo (quale opzione dolosa)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verificarsi dell'infortunio in danno del lavoratore, l'autore del reato 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consapevolmente violato la normativa cautelare allo scopo di soddisfare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interesse dell'ente (ad esempio, far ottenere alla società un risparmio sui costi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in materia di prevenzione).</w:t>
      </w:r>
    </w:p>
    <w:p w:rsidR="0005769D" w:rsidRP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t>Ricorre, invece, il requisito del "vantaggio" per l'ente quando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persona fisica, agendo per conto dell'ente, anche in questo caso, ovviamente,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non volendo il verificarsi dell'evento morte o lesioni del lavoratore, ha violato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 xml:space="preserve">sistematicamente le norme </w:t>
      </w:r>
      <w:proofErr w:type="spellStart"/>
      <w:r w:rsidRPr="0005769D">
        <w:rPr>
          <w:rFonts w:ascii="Times New Roman" w:hAnsi="Times New Roman" w:cs="Times New Roman"/>
          <w:sz w:val="24"/>
          <w:szCs w:val="24"/>
        </w:rPr>
        <w:t>prevenzionali</w:t>
      </w:r>
      <w:proofErr w:type="spellEnd"/>
      <w:r w:rsidRPr="0005769D">
        <w:rPr>
          <w:rFonts w:ascii="Times New Roman" w:hAnsi="Times New Roman" w:cs="Times New Roman"/>
          <w:sz w:val="24"/>
          <w:szCs w:val="24"/>
        </w:rPr>
        <w:t xml:space="preserve"> e, dunque, ha realizzato una politica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d'impresa disattenta alla materia della sicurezza sul lavoro, consentendo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riduzione dei costi ed un contenimento della spesa con conseguente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massimizzazione del profitto.</w:t>
      </w:r>
    </w:p>
    <w:p w:rsidR="0005769D" w:rsidRP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t>Non si è mancato di precisare, come si è anticipato, che la sussistenza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dell'interesse o vantaggio per l'ente vanno riferiti alla condotta e non all'esito</w:t>
      </w:r>
      <w:r w:rsidR="002C0787"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antigiuridico, giacché, indubbiamente, non rispondono all'interesse dell'ente,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o non procurano allo stesso un vantaggio, la morte o le lesioni riportate da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suo dipendente in conseguenza di violazioni di norme antinfortunistiche (sul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 xml:space="preserve">punto, di rilievo la massima </w:t>
      </w:r>
      <w:proofErr w:type="spellStart"/>
      <w:r w:rsidRPr="0005769D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05769D">
        <w:rPr>
          <w:rFonts w:ascii="Times New Roman" w:hAnsi="Times New Roman" w:cs="Times New Roman"/>
          <w:sz w:val="24"/>
          <w:szCs w:val="24"/>
        </w:rPr>
        <w:t xml:space="preserve">. 261115, tratta dalla </w:t>
      </w:r>
      <w:proofErr w:type="spellStart"/>
      <w:r w:rsidRPr="0005769D">
        <w:rPr>
          <w:rFonts w:ascii="Times New Roman" w:hAnsi="Times New Roman" w:cs="Times New Roman"/>
          <w:sz w:val="24"/>
          <w:szCs w:val="24"/>
        </w:rPr>
        <w:t>sent</w:t>
      </w:r>
      <w:proofErr w:type="spellEnd"/>
      <w:r w:rsidRPr="0005769D">
        <w:rPr>
          <w:rFonts w:ascii="Times New Roman" w:hAnsi="Times New Roman" w:cs="Times New Roman"/>
          <w:sz w:val="24"/>
          <w:szCs w:val="24"/>
        </w:rPr>
        <w:t>. a S.U. prima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citata).</w:t>
      </w:r>
    </w:p>
    <w:p w:rsidR="0005769D" w:rsidRP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t>Nel caso all'esame trovano correlazione con la condotta colposa,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prevalentemente omissiva, ma anche dolosa, dell'imputato sia il richiamo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concetto d'interesse, che di vantaggio.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Più precisamente, interesse e vantaggio vanno letti, nella prospettiva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patrimoniale dell'ente, come risparmio di risorse economiche conseguente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alla mancata predisposizione dei procedimenti e dei presidi di sicurezza (dai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più basilari e generici, quali la formazione e l'informazione, ai più specifici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settoriali), nonché alla generalizzata violazione della disciplina regolante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smaltimento dei rifiuti speciali pericolosi, nonché, infine alla predisposizione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schemi fraudolenti fiscali. Oltre che come incremento economico conseguente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all'aumento della produttività, non ostacolata dal rispetto della normativa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69D">
        <w:rPr>
          <w:rFonts w:ascii="Times New Roman" w:hAnsi="Times New Roman" w:cs="Times New Roman"/>
          <w:sz w:val="24"/>
          <w:szCs w:val="24"/>
        </w:rPr>
        <w:t>prevenzionale</w:t>
      </w:r>
      <w:proofErr w:type="spellEnd"/>
      <w:r w:rsidRPr="0005769D">
        <w:rPr>
          <w:rFonts w:ascii="Times New Roman" w:hAnsi="Times New Roman" w:cs="Times New Roman"/>
          <w:sz w:val="24"/>
          <w:szCs w:val="24"/>
        </w:rPr>
        <w:t xml:space="preserve"> e di quella regolante lo specifico settore lavorativo.</w:t>
      </w:r>
    </w:p>
    <w:p w:rsidR="0005769D" w:rsidRP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t>10.2. Il quarto motivo, volto a censurare stima di merito, non può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essere, del pari, scrutinato, in quanto inammissibile.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Sul punto la Corte di merito ha reso, infatti, esaustiva e logica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motivazione, che ha tenuto conto del risparmio di spesa incamerato 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 xml:space="preserve">tuttavia, della tardiva </w:t>
      </w:r>
      <w:r w:rsidR="00D709C4">
        <w:rPr>
          <w:rFonts w:ascii="Times New Roman" w:hAnsi="Times New Roman" w:cs="Times New Roman"/>
          <w:i/>
          <w:iCs/>
          <w:sz w:val="24"/>
          <w:szCs w:val="24"/>
        </w:rPr>
        <w:t>“inversione di rotta”</w:t>
      </w:r>
      <w:r w:rsidRPr="000576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della società (adozione di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MOG e sostituzione dell'amministratore), giungendo, così alla stima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sanzione giudicata congrua.</w:t>
      </w:r>
    </w:p>
    <w:p w:rsidR="0005769D" w:rsidRP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t>11. La genetica inidoneità dei ricorsi (a causa della loro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inammissibilità) ad impedire il passaggio in giudicato della sentenza gravata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non consente di prendere in considerazione il computo prescrizionale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maturato dopo la statuizione d'appello per le ipotesi contravvenzionali (fra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tante, S.U. 11/7/2001, n. 33542; S.U. 22/4/2005, n. 23428; Sez. 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4/6/2008, n. 24688; Sez. III, 8/10/2009, n. 42839; Sez. VI, 4/7/2011,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32872).</w:t>
      </w:r>
    </w:p>
    <w:p w:rsidR="0005769D" w:rsidRPr="0005769D" w:rsidRDefault="0005769D" w:rsidP="000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9D">
        <w:rPr>
          <w:rFonts w:ascii="Times New Roman" w:hAnsi="Times New Roman" w:cs="Times New Roman"/>
          <w:sz w:val="24"/>
          <w:szCs w:val="24"/>
        </w:rPr>
        <w:lastRenderedPageBreak/>
        <w:t>12. L'epilogo impone condanna dei ricorrenti al pagamento 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spese processuali, nonché della sanzione pecuniaria in favore della casa 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ammende prevista dalla legge (trattandosi di causa di inammissibilità 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 xml:space="preserve">estranea alla volontà dei ricorrenti: cfr. Corte Costituzionale, </w:t>
      </w:r>
      <w:proofErr w:type="spellStart"/>
      <w:r w:rsidRPr="0005769D">
        <w:rPr>
          <w:rFonts w:ascii="Times New Roman" w:hAnsi="Times New Roman" w:cs="Times New Roman"/>
          <w:sz w:val="24"/>
          <w:szCs w:val="24"/>
        </w:rPr>
        <w:t>sent</w:t>
      </w:r>
      <w:proofErr w:type="spellEnd"/>
      <w:r w:rsidRPr="0005769D">
        <w:rPr>
          <w:rFonts w:ascii="Times New Roman" w:hAnsi="Times New Roman" w:cs="Times New Roman"/>
          <w:sz w:val="24"/>
          <w:szCs w:val="24"/>
        </w:rPr>
        <w:t>. n. 186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7-13 giugno 2000), che tenuto conto delle ragioni della declaratoria appare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adeguato determinare nella misura di cui in dispositivo. Il M</w:t>
      </w:r>
      <w:r w:rsidR="00D709C4">
        <w:rPr>
          <w:rFonts w:ascii="Times New Roman" w:hAnsi="Times New Roman" w:cs="Times New Roman"/>
          <w:sz w:val="24"/>
          <w:szCs w:val="24"/>
        </w:rPr>
        <w:t>.</w:t>
      </w:r>
      <w:r w:rsidRPr="0005769D">
        <w:rPr>
          <w:rFonts w:ascii="Times New Roman" w:hAnsi="Times New Roman" w:cs="Times New Roman"/>
          <w:sz w:val="24"/>
          <w:szCs w:val="24"/>
        </w:rPr>
        <w:t xml:space="preserve"> deve, inoltre, essere condannato a rimborsare le spese legali sostenute dalle parti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9D">
        <w:rPr>
          <w:rFonts w:ascii="Times New Roman" w:hAnsi="Times New Roman" w:cs="Times New Roman"/>
          <w:sz w:val="24"/>
          <w:szCs w:val="24"/>
        </w:rPr>
        <w:t>civili, siccome liquidate in dispositivo, viste le rispettive notule.</w:t>
      </w:r>
    </w:p>
    <w:p w:rsidR="00284761" w:rsidRPr="0005769D" w:rsidRDefault="0005769D" w:rsidP="0005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[…]</w:t>
      </w:r>
    </w:p>
    <w:sectPr w:rsidR="00284761" w:rsidRPr="00057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9D"/>
    <w:rsid w:val="000410E4"/>
    <w:rsid w:val="0005769D"/>
    <w:rsid w:val="001A69D8"/>
    <w:rsid w:val="00284761"/>
    <w:rsid w:val="00290023"/>
    <w:rsid w:val="002C0787"/>
    <w:rsid w:val="005F060B"/>
    <w:rsid w:val="00A234E4"/>
    <w:rsid w:val="00C36647"/>
    <w:rsid w:val="00D14619"/>
    <w:rsid w:val="00D178FD"/>
    <w:rsid w:val="00D709C4"/>
    <w:rsid w:val="00FC0487"/>
    <w:rsid w:val="00FD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9</Pages>
  <Words>5600</Words>
  <Characters>31924</Characters>
  <Application>Microsoft Office Word</Application>
  <DocSecurity>0</DocSecurity>
  <Lines>266</Lines>
  <Paragraphs>74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Bettineschi</dc:creator>
  <cp:lastModifiedBy>Silvia Bettineschi</cp:lastModifiedBy>
  <cp:revision>11</cp:revision>
  <cp:lastPrinted>2016-09-21T15:05:00Z</cp:lastPrinted>
  <dcterms:created xsi:type="dcterms:W3CDTF">2016-09-21T13:55:00Z</dcterms:created>
  <dcterms:modified xsi:type="dcterms:W3CDTF">2016-09-21T15:10:00Z</dcterms:modified>
</cp:coreProperties>
</file>