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A5" w:rsidRDefault="00DF4FC9" w:rsidP="00E01CA5">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 Sez. III n. 15641 del 4</w:t>
      </w:r>
      <w:r w:rsidR="00617EBE">
        <w:rPr>
          <w:rFonts w:ascii="Times New Roman" w:hAnsi="Times New Roman" w:cs="Times New Roman"/>
          <w:b/>
          <w:sz w:val="24"/>
          <w:szCs w:val="24"/>
        </w:rPr>
        <w:t xml:space="preserve"> aprile 2013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Lombardi - Est. </w:t>
      </w:r>
      <w:proofErr w:type="spellStart"/>
      <w:r>
        <w:rPr>
          <w:rFonts w:ascii="Times New Roman" w:hAnsi="Times New Roman" w:cs="Times New Roman"/>
          <w:b/>
          <w:sz w:val="24"/>
          <w:szCs w:val="24"/>
        </w:rPr>
        <w:t>Amoresano</w:t>
      </w:r>
      <w:proofErr w:type="spellEnd"/>
      <w:r>
        <w:rPr>
          <w:rFonts w:ascii="Times New Roman" w:hAnsi="Times New Roman" w:cs="Times New Roman"/>
          <w:b/>
          <w:sz w:val="24"/>
          <w:szCs w:val="24"/>
        </w:rPr>
        <w:t xml:space="preserve"> - Ric. P.M</w:t>
      </w:r>
      <w:r w:rsidR="00E01CA5">
        <w:rPr>
          <w:rFonts w:ascii="Times New Roman" w:hAnsi="Times New Roman" w:cs="Times New Roman"/>
          <w:b/>
          <w:sz w:val="24"/>
          <w:szCs w:val="24"/>
        </w:rPr>
        <w:t>.</w:t>
      </w:r>
      <w:r w:rsidR="00372A6F">
        <w:rPr>
          <w:rFonts w:ascii="Times New Roman" w:hAnsi="Times New Roman" w:cs="Times New Roman"/>
          <w:b/>
          <w:sz w:val="24"/>
          <w:szCs w:val="24"/>
        </w:rPr>
        <w:t xml:space="preserve"> presso il Tribunale di Avellino</w:t>
      </w:r>
    </w:p>
    <w:p w:rsidR="00617EBE" w:rsidRDefault="00DF4FC9" w:rsidP="00E01CA5">
      <w:pPr>
        <w:jc w:val="both"/>
        <w:rPr>
          <w:rFonts w:ascii="Times New Roman" w:hAnsi="Times New Roman" w:cs="Times New Roman"/>
          <w:sz w:val="24"/>
          <w:szCs w:val="24"/>
        </w:rPr>
      </w:pPr>
      <w:r>
        <w:rPr>
          <w:rFonts w:ascii="Times New Roman" w:hAnsi="Times New Roman" w:cs="Times New Roman"/>
          <w:b/>
          <w:sz w:val="24"/>
          <w:szCs w:val="24"/>
        </w:rPr>
        <w:t>Rifiuti</w:t>
      </w:r>
      <w:r w:rsidR="00E01CA5">
        <w:rPr>
          <w:rFonts w:ascii="Times New Roman" w:hAnsi="Times New Roman" w:cs="Times New Roman"/>
          <w:b/>
          <w:sz w:val="24"/>
          <w:szCs w:val="24"/>
        </w:rPr>
        <w:t xml:space="preserve"> </w:t>
      </w:r>
      <w:r w:rsidR="0024505B">
        <w:rPr>
          <w:rFonts w:ascii="Times New Roman" w:hAnsi="Times New Roman" w:cs="Times New Roman"/>
          <w:b/>
          <w:sz w:val="24"/>
          <w:szCs w:val="24"/>
        </w:rPr>
        <w:t>–</w:t>
      </w:r>
      <w:r w:rsidR="00617EBE">
        <w:rPr>
          <w:rFonts w:ascii="Times New Roman" w:hAnsi="Times New Roman" w:cs="Times New Roman"/>
          <w:b/>
          <w:sz w:val="24"/>
          <w:szCs w:val="24"/>
        </w:rPr>
        <w:t xml:space="preserve"> </w:t>
      </w:r>
      <w:r w:rsidR="00372A6F" w:rsidRPr="00372A6F">
        <w:rPr>
          <w:rFonts w:ascii="Times New Roman" w:hAnsi="Times New Roman" w:cs="Times New Roman"/>
          <w:sz w:val="24"/>
          <w:szCs w:val="24"/>
        </w:rPr>
        <w:t>Essere titolari d’impresa autorizza all’incenerimento a terra?</w:t>
      </w:r>
    </w:p>
    <w:p w:rsidR="00617EBE" w:rsidRPr="00617EBE" w:rsidRDefault="00617EBE" w:rsidP="00617EBE">
      <w:pPr>
        <w:rPr>
          <w:rFonts w:ascii="Times New Roman" w:hAnsi="Times New Roman" w:cs="Times New Roman"/>
          <w:i/>
          <w:sz w:val="24"/>
          <w:szCs w:val="24"/>
        </w:rPr>
      </w:pPr>
      <w:r w:rsidRPr="00617EBE">
        <w:rPr>
          <w:rFonts w:ascii="Times New Roman" w:hAnsi="Times New Roman" w:cs="Times New Roman"/>
          <w:i/>
          <w:sz w:val="24"/>
          <w:szCs w:val="24"/>
        </w:rPr>
        <w:t>U</w:t>
      </w:r>
      <w:r w:rsidR="00DF4FC9">
        <w:rPr>
          <w:rFonts w:ascii="Times New Roman" w:hAnsi="Times New Roman" w:cs="Times New Roman"/>
          <w:i/>
          <w:sz w:val="24"/>
          <w:szCs w:val="24"/>
        </w:rPr>
        <w:t xml:space="preserve">n’attività di “incenerimento a terra” (operazione D 10) non autorizzata configura il reato di cui all’art. 256, c. 1 </w:t>
      </w:r>
      <w:proofErr w:type="spellStart"/>
      <w:r w:rsidR="00DF4FC9">
        <w:rPr>
          <w:rFonts w:ascii="Times New Roman" w:hAnsi="Times New Roman" w:cs="Times New Roman"/>
          <w:i/>
          <w:sz w:val="24"/>
          <w:szCs w:val="24"/>
        </w:rPr>
        <w:t>Dlgs</w:t>
      </w:r>
      <w:proofErr w:type="spellEnd"/>
      <w:r w:rsidR="00DF4FC9">
        <w:rPr>
          <w:rFonts w:ascii="Times New Roman" w:hAnsi="Times New Roman" w:cs="Times New Roman"/>
          <w:i/>
          <w:sz w:val="24"/>
          <w:szCs w:val="24"/>
        </w:rPr>
        <w:t xml:space="preserve"> 152/2006, a prescindere che il soggetto sia o no </w:t>
      </w:r>
      <w:r w:rsidR="00372A6F">
        <w:rPr>
          <w:rFonts w:ascii="Times New Roman" w:hAnsi="Times New Roman" w:cs="Times New Roman"/>
          <w:i/>
          <w:sz w:val="24"/>
          <w:szCs w:val="24"/>
        </w:rPr>
        <w:t>titolare di impresa.</w:t>
      </w:r>
    </w:p>
    <w:p w:rsidR="00E01CA5" w:rsidRDefault="00E01CA5" w:rsidP="009863B1">
      <w:pPr>
        <w:jc w:val="both"/>
        <w:rPr>
          <w:rFonts w:ascii="Times New Roman" w:hAnsi="Times New Roman" w:cs="Times New Roman"/>
          <w:i/>
          <w:sz w:val="24"/>
          <w:szCs w:val="24"/>
        </w:rPr>
      </w:pPr>
      <w:bookmarkStart w:id="0" w:name="_GoBack"/>
      <w:bookmarkEnd w:id="0"/>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Ritenuto in fatto</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1. Con ordinanza in data 5.10.2012 il Tribunale di Avellino, in accoglimento della richiesta di riesam</w:t>
      </w:r>
      <w:r w:rsidR="00372A6F">
        <w:rPr>
          <w:rFonts w:ascii="Times New Roman" w:hAnsi="Times New Roman" w:cs="Times New Roman"/>
          <w:sz w:val="24"/>
          <w:szCs w:val="24"/>
        </w:rPr>
        <w:t>e proposta da C. S.</w:t>
      </w:r>
      <w:r w:rsidRPr="00DF4FC9">
        <w:rPr>
          <w:rFonts w:ascii="Times New Roman" w:hAnsi="Times New Roman" w:cs="Times New Roman"/>
          <w:sz w:val="24"/>
          <w:szCs w:val="24"/>
        </w:rPr>
        <w:t xml:space="preserve">, annullava il provvedimento del P.M. di convalida del sequestro probatorio effettuato dalla </w:t>
      </w:r>
      <w:proofErr w:type="spellStart"/>
      <w:r w:rsidRPr="00DF4FC9">
        <w:rPr>
          <w:rFonts w:ascii="Times New Roman" w:hAnsi="Times New Roman" w:cs="Times New Roman"/>
          <w:sz w:val="24"/>
          <w:szCs w:val="24"/>
        </w:rPr>
        <w:t>p.g.</w:t>
      </w:r>
      <w:proofErr w:type="spellEnd"/>
      <w:r w:rsidRPr="00DF4FC9">
        <w:rPr>
          <w:rFonts w:ascii="Times New Roman" w:hAnsi="Times New Roman" w:cs="Times New Roman"/>
          <w:sz w:val="24"/>
          <w:szCs w:val="24"/>
        </w:rPr>
        <w:t xml:space="preserve"> in data 15.9.2012 ed avente ad oggetto rifiuti inceneriti a terra.</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 xml:space="preserve">Rilevava il Tribunale che la modestia del fatto, quale emergeva dai rilievi fotografici, deponeva per l’occasionalità dell’incendio finalizzato alla distruzione dei rifiuti, peraltro da parte di soggetto neppure indicato come titolare di impresa o responsabile di ente. Non sussisteva, pertanto, secondo il Tribunale, il </w:t>
      </w:r>
      <w:proofErr w:type="spellStart"/>
      <w:r w:rsidRPr="00DF4FC9">
        <w:rPr>
          <w:rFonts w:ascii="Times New Roman" w:hAnsi="Times New Roman" w:cs="Times New Roman"/>
          <w:sz w:val="24"/>
          <w:szCs w:val="24"/>
        </w:rPr>
        <w:t>fumus</w:t>
      </w:r>
      <w:proofErr w:type="spellEnd"/>
      <w:r w:rsidRPr="00DF4FC9">
        <w:rPr>
          <w:rFonts w:ascii="Times New Roman" w:hAnsi="Times New Roman" w:cs="Times New Roman"/>
          <w:sz w:val="24"/>
          <w:szCs w:val="24"/>
        </w:rPr>
        <w:t xml:space="preserve"> del reato ipotizzato di cui all’art. 256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152/2006.</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 xml:space="preserve">2. Ricorre per cassazione il P.M. presso il Tribunale di Avellino, denunciando l’inosservanza ed erronea applicazione degli artt. 253 c.p.p. e 256 c. 1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152/2006.</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 xml:space="preserve">Secondo la lettera della norma ed il consolidato orientamento della giurisprudenza della Corte di Cassazione, le condotte di raccolta, trasporto, recupero, commercio o smaltimento di rifiuti senza autorizzazione di cui all’art. 256 c. 1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152/2006 configurano un’ipotesi di reato comune, potendo essere commesse da chiunque.</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 xml:space="preserve">La condotta posta in essere dall’indagato integra poi, senza dubbio alcuno lo smaltimento di rifiuti, per quanto precisato dall’art. 183 c. 1, </w:t>
      </w:r>
      <w:proofErr w:type="spellStart"/>
      <w:r w:rsidRPr="00DF4FC9">
        <w:rPr>
          <w:rFonts w:ascii="Times New Roman" w:hAnsi="Times New Roman" w:cs="Times New Roman"/>
          <w:sz w:val="24"/>
          <w:szCs w:val="24"/>
        </w:rPr>
        <w:t>lett</w:t>
      </w:r>
      <w:proofErr w:type="spellEnd"/>
      <w:r w:rsidRPr="00DF4FC9">
        <w:rPr>
          <w:rFonts w:ascii="Times New Roman" w:hAnsi="Times New Roman" w:cs="Times New Roman"/>
          <w:sz w:val="24"/>
          <w:szCs w:val="24"/>
        </w:rPr>
        <w:t xml:space="preserve">. g)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152/06, che fa riferimento tra l’altro alle operazioni previste nell’allegato B (alla </w:t>
      </w:r>
      <w:proofErr w:type="spellStart"/>
      <w:r w:rsidRPr="00DF4FC9">
        <w:rPr>
          <w:rFonts w:ascii="Times New Roman" w:hAnsi="Times New Roman" w:cs="Times New Roman"/>
          <w:sz w:val="24"/>
          <w:szCs w:val="24"/>
        </w:rPr>
        <w:t>lett</w:t>
      </w:r>
      <w:proofErr w:type="spellEnd"/>
      <w:r w:rsidRPr="00DF4FC9">
        <w:rPr>
          <w:rFonts w:ascii="Times New Roman" w:hAnsi="Times New Roman" w:cs="Times New Roman"/>
          <w:sz w:val="24"/>
          <w:szCs w:val="24"/>
        </w:rPr>
        <w:t>. D10 è indicata espressamente l’attività di “incenerimento a terra”).</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Il Tribunale ha pertanto erroneamente interpretato la norma, impedendo la possibilità, cui era finalizzato il sequestro probatorio, di accertare i fatti.</w:t>
      </w:r>
    </w:p>
    <w:p w:rsidR="00DF4FC9" w:rsidRPr="00DF4FC9" w:rsidRDefault="00DF4FC9" w:rsidP="00DF4FC9">
      <w:pPr>
        <w:keepLines/>
        <w:widowControl w:val="0"/>
        <w:spacing w:after="0" w:line="240" w:lineRule="auto"/>
        <w:rPr>
          <w:rFonts w:ascii="Times New Roman" w:hAnsi="Times New Roman" w:cs="Times New Roman"/>
          <w:sz w:val="24"/>
          <w:szCs w:val="24"/>
        </w:rPr>
      </w:pP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Considerato in diritto</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1) Il ricorso è fondato.</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 xml:space="preserve">2) L’art. 256 c. 1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152/2006 sanziona chiunque </w:t>
      </w:r>
      <w:r>
        <w:rPr>
          <w:rFonts w:ascii="Times New Roman" w:hAnsi="Times New Roman" w:cs="Times New Roman"/>
          <w:sz w:val="24"/>
          <w:szCs w:val="24"/>
        </w:rPr>
        <w:t>e</w:t>
      </w:r>
      <w:r w:rsidRPr="00DF4FC9">
        <w:rPr>
          <w:rFonts w:ascii="Times New Roman" w:hAnsi="Times New Roman" w:cs="Times New Roman"/>
          <w:sz w:val="24"/>
          <w:szCs w:val="24"/>
        </w:rPr>
        <w:t xml:space="preserve">ffettua un’attività di raccolta, trasporto, recupero, smaltimento, commercio ed intermediazione di rifiuti in mancanza della prescritta autorizzazione, iscrizione o comunicazione; il medesimo art. 256 al c. 2 stabilisce, poi, che le pene di cui al c. 1 si applicano ai titolari di </w:t>
      </w:r>
      <w:r>
        <w:rPr>
          <w:rFonts w:ascii="Times New Roman" w:hAnsi="Times New Roman" w:cs="Times New Roman"/>
          <w:sz w:val="24"/>
          <w:szCs w:val="24"/>
        </w:rPr>
        <w:t>i</w:t>
      </w:r>
      <w:r w:rsidRPr="00DF4FC9">
        <w:rPr>
          <w:rFonts w:ascii="Times New Roman" w:hAnsi="Times New Roman" w:cs="Times New Roman"/>
          <w:sz w:val="24"/>
          <w:szCs w:val="24"/>
        </w:rPr>
        <w:t xml:space="preserve">mprese ed ai responsabili di enti che abbandonano o depositano in modo </w:t>
      </w:r>
      <w:proofErr w:type="spellStart"/>
      <w:r w:rsidRPr="00DF4FC9">
        <w:rPr>
          <w:rFonts w:ascii="Times New Roman" w:hAnsi="Times New Roman" w:cs="Times New Roman"/>
          <w:sz w:val="24"/>
          <w:szCs w:val="24"/>
        </w:rPr>
        <w:t>incontro</w:t>
      </w:r>
      <w:r>
        <w:rPr>
          <w:rFonts w:ascii="Times New Roman" w:hAnsi="Times New Roman" w:cs="Times New Roman"/>
          <w:sz w:val="24"/>
          <w:szCs w:val="24"/>
        </w:rPr>
        <w:t>l</w:t>
      </w:r>
      <w:r w:rsidRPr="00DF4FC9">
        <w:rPr>
          <w:rFonts w:ascii="Times New Roman" w:hAnsi="Times New Roman" w:cs="Times New Roman"/>
          <w:sz w:val="24"/>
          <w:szCs w:val="24"/>
        </w:rPr>
        <w:t>lalto</w:t>
      </w:r>
      <w:proofErr w:type="spellEnd"/>
      <w:r w:rsidRPr="00DF4FC9">
        <w:rPr>
          <w:rFonts w:ascii="Times New Roman" w:hAnsi="Times New Roman" w:cs="Times New Roman"/>
          <w:sz w:val="24"/>
          <w:szCs w:val="24"/>
        </w:rPr>
        <w:t xml:space="preserve"> i rifiuti ovvero li immettono nelle acque superficiali o sotterranee in violazione del divieto di cui all’art. 192 c. 1 e 2.</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 xml:space="preserve">I destinatari della norma di cui al c. 2 sopra richiamata sono, quindi, esclusivamente i “titolari di impresa” ed i “responsabili di enti”, come è confermato dall’art. 255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cit. che prevede soltanto una sanzione amministrativa per chiunque abbandoni o depositi rifiuti, facendo però “salvo quanto disposto dall’art. 256 c. 2”.</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La giurisprudenza di questa Corte ha costantemente ribadito che il reato di</w:t>
      </w:r>
      <w:r>
        <w:rPr>
          <w:rFonts w:ascii="Times New Roman" w:hAnsi="Times New Roman" w:cs="Times New Roman"/>
          <w:sz w:val="24"/>
          <w:szCs w:val="24"/>
        </w:rPr>
        <w:t xml:space="preserve"> abbandono o deposito incontrol</w:t>
      </w:r>
      <w:r w:rsidRPr="00DF4FC9">
        <w:rPr>
          <w:rFonts w:ascii="Times New Roman" w:hAnsi="Times New Roman" w:cs="Times New Roman"/>
          <w:sz w:val="24"/>
          <w:szCs w:val="24"/>
        </w:rPr>
        <w:t>l</w:t>
      </w:r>
      <w:r>
        <w:rPr>
          <w:rFonts w:ascii="Times New Roman" w:hAnsi="Times New Roman" w:cs="Times New Roman"/>
          <w:sz w:val="24"/>
          <w:szCs w:val="24"/>
        </w:rPr>
        <w:t>a</w:t>
      </w:r>
      <w:r w:rsidRPr="00DF4FC9">
        <w:rPr>
          <w:rFonts w:ascii="Times New Roman" w:hAnsi="Times New Roman" w:cs="Times New Roman"/>
          <w:sz w:val="24"/>
          <w:szCs w:val="24"/>
        </w:rPr>
        <w:t xml:space="preserve">to di rifiuti di cui all’art. 256, c. 2, del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152 del 2006 ha natura di reato proprio, richiedendo, quale elemento costitutivo, la qualità di titolare di impresa o di responsabile di ente in capo all’autore della violazione (cfr. </w:t>
      </w:r>
      <w:proofErr w:type="spellStart"/>
      <w:r w:rsidRPr="00DF4FC9">
        <w:rPr>
          <w:rFonts w:ascii="Times New Roman" w:hAnsi="Times New Roman" w:cs="Times New Roman"/>
          <w:sz w:val="24"/>
          <w:szCs w:val="24"/>
        </w:rPr>
        <w:t>Cass</w:t>
      </w:r>
      <w:proofErr w:type="spellEnd"/>
      <w:r w:rsidRPr="00DF4FC9">
        <w:rPr>
          <w:rFonts w:ascii="Times New Roman" w:hAnsi="Times New Roman" w:cs="Times New Roman"/>
          <w:sz w:val="24"/>
          <w:szCs w:val="24"/>
        </w:rPr>
        <w:t xml:space="preserve">. </w:t>
      </w:r>
      <w:proofErr w:type="spellStart"/>
      <w:r w:rsidRPr="00DF4FC9">
        <w:rPr>
          <w:rFonts w:ascii="Times New Roman" w:hAnsi="Times New Roman" w:cs="Times New Roman"/>
          <w:sz w:val="24"/>
          <w:szCs w:val="24"/>
        </w:rPr>
        <w:t>pen</w:t>
      </w:r>
      <w:proofErr w:type="spellEnd"/>
      <w:r w:rsidRPr="00DF4FC9">
        <w:rPr>
          <w:rFonts w:ascii="Times New Roman" w:hAnsi="Times New Roman" w:cs="Times New Roman"/>
          <w:sz w:val="24"/>
          <w:szCs w:val="24"/>
        </w:rPr>
        <w:t>. Sez. 3 n. 5042 del 17.10.2012, secondo cui non era configurabile detto reato, bensì l</w:t>
      </w:r>
      <w:r>
        <w:rPr>
          <w:rFonts w:ascii="Times New Roman" w:hAnsi="Times New Roman" w:cs="Times New Roman"/>
          <w:sz w:val="24"/>
          <w:szCs w:val="24"/>
        </w:rPr>
        <w:t>’</w:t>
      </w:r>
      <w:r w:rsidRPr="00DF4FC9">
        <w:rPr>
          <w:rFonts w:ascii="Times New Roman" w:hAnsi="Times New Roman" w:cs="Times New Roman"/>
          <w:sz w:val="24"/>
          <w:szCs w:val="24"/>
        </w:rPr>
        <w:t xml:space="preserve">illecito amministrativo di cui all’art. 255, c. 1, nella condotta del proprietario di un autoveicolo di abbandono dello stesso in un parcheggio pubblico; </w:t>
      </w:r>
      <w:proofErr w:type="spellStart"/>
      <w:r w:rsidRPr="00DF4FC9">
        <w:rPr>
          <w:rFonts w:ascii="Times New Roman" w:hAnsi="Times New Roman" w:cs="Times New Roman"/>
          <w:sz w:val="24"/>
          <w:szCs w:val="24"/>
        </w:rPr>
        <w:t>conf</w:t>
      </w:r>
      <w:proofErr w:type="spellEnd"/>
      <w:r w:rsidRPr="00DF4FC9">
        <w:rPr>
          <w:rFonts w:ascii="Times New Roman" w:hAnsi="Times New Roman" w:cs="Times New Roman"/>
          <w:sz w:val="24"/>
          <w:szCs w:val="24"/>
        </w:rPr>
        <w:t xml:space="preserve">. </w:t>
      </w:r>
      <w:proofErr w:type="spellStart"/>
      <w:r w:rsidRPr="00DF4FC9">
        <w:rPr>
          <w:rFonts w:ascii="Times New Roman" w:hAnsi="Times New Roman" w:cs="Times New Roman"/>
          <w:sz w:val="24"/>
          <w:szCs w:val="24"/>
        </w:rPr>
        <w:t>Cass</w:t>
      </w:r>
      <w:proofErr w:type="spellEnd"/>
      <w:r w:rsidRPr="00DF4FC9">
        <w:rPr>
          <w:rFonts w:ascii="Times New Roman" w:hAnsi="Times New Roman" w:cs="Times New Roman"/>
          <w:sz w:val="24"/>
          <w:szCs w:val="24"/>
        </w:rPr>
        <w:t>. Sez. 3 n. 33766 del 10.5.2007).</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lastRenderedPageBreak/>
        <w:t xml:space="preserve">2.1. Nel caso di specie, invece, era ipotizzato a carico dell’indagato l’ipotesi di cui al. C. 1 del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per aver posto in essere un’attività di smaltimento illecito di rifiuti.</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E tale condotta, secondo quanto dis</w:t>
      </w:r>
      <w:r>
        <w:rPr>
          <w:rFonts w:ascii="Times New Roman" w:hAnsi="Times New Roman" w:cs="Times New Roman"/>
          <w:sz w:val="24"/>
          <w:szCs w:val="24"/>
        </w:rPr>
        <w:t>posto dalla norma che fa riferi</w:t>
      </w:r>
      <w:r w:rsidRPr="00DF4FC9">
        <w:rPr>
          <w:rFonts w:ascii="Times New Roman" w:hAnsi="Times New Roman" w:cs="Times New Roman"/>
          <w:sz w:val="24"/>
          <w:szCs w:val="24"/>
        </w:rPr>
        <w:t>m</w:t>
      </w:r>
      <w:r>
        <w:rPr>
          <w:rFonts w:ascii="Times New Roman" w:hAnsi="Times New Roman" w:cs="Times New Roman"/>
          <w:sz w:val="24"/>
          <w:szCs w:val="24"/>
        </w:rPr>
        <w:t>e</w:t>
      </w:r>
      <w:r w:rsidRPr="00DF4FC9">
        <w:rPr>
          <w:rFonts w:ascii="Times New Roman" w:hAnsi="Times New Roman" w:cs="Times New Roman"/>
          <w:sz w:val="24"/>
          <w:szCs w:val="24"/>
        </w:rPr>
        <w:t xml:space="preserve">nto a “chiunque”, integra un’ipotesi di reato comune che può essere commessa anche da soggetti non titolari di impresa (cfr. ex </w:t>
      </w:r>
      <w:proofErr w:type="spellStart"/>
      <w:r w:rsidRPr="00DF4FC9">
        <w:rPr>
          <w:rFonts w:ascii="Times New Roman" w:hAnsi="Times New Roman" w:cs="Times New Roman"/>
          <w:sz w:val="24"/>
          <w:szCs w:val="24"/>
        </w:rPr>
        <w:t>multis</w:t>
      </w:r>
      <w:proofErr w:type="spellEnd"/>
      <w:r w:rsidRPr="00DF4FC9">
        <w:rPr>
          <w:rFonts w:ascii="Times New Roman" w:hAnsi="Times New Roman" w:cs="Times New Roman"/>
          <w:sz w:val="24"/>
          <w:szCs w:val="24"/>
        </w:rPr>
        <w:t xml:space="preserve"> </w:t>
      </w:r>
      <w:proofErr w:type="spellStart"/>
      <w:r w:rsidRPr="00DF4FC9">
        <w:rPr>
          <w:rFonts w:ascii="Times New Roman" w:hAnsi="Times New Roman" w:cs="Times New Roman"/>
          <w:sz w:val="24"/>
          <w:szCs w:val="24"/>
        </w:rPr>
        <w:t>Css</w:t>
      </w:r>
      <w:proofErr w:type="spellEnd"/>
      <w:r w:rsidRPr="00DF4FC9">
        <w:rPr>
          <w:rFonts w:ascii="Times New Roman" w:hAnsi="Times New Roman" w:cs="Times New Roman"/>
          <w:sz w:val="24"/>
          <w:szCs w:val="24"/>
        </w:rPr>
        <w:t>. Pen. Sez. 3 n. 7462 del 15.1.2008; sez. 3 n. 24431 del 25.5.2011).</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 xml:space="preserve">Come ha correttamente rilevato il ricorrente P.M., a norma dell’art. 183 c. 1 </w:t>
      </w:r>
      <w:proofErr w:type="spellStart"/>
      <w:r w:rsidRPr="00DF4FC9">
        <w:rPr>
          <w:rFonts w:ascii="Times New Roman" w:hAnsi="Times New Roman" w:cs="Times New Roman"/>
          <w:sz w:val="24"/>
          <w:szCs w:val="24"/>
        </w:rPr>
        <w:t>lett</w:t>
      </w:r>
      <w:proofErr w:type="spellEnd"/>
      <w:r w:rsidRPr="00DF4FC9">
        <w:rPr>
          <w:rFonts w:ascii="Times New Roman" w:hAnsi="Times New Roman" w:cs="Times New Roman"/>
          <w:sz w:val="24"/>
          <w:szCs w:val="24"/>
        </w:rPr>
        <w:t xml:space="preserve">. g) </w:t>
      </w:r>
      <w:proofErr w:type="spellStart"/>
      <w:r w:rsidRPr="00DF4FC9">
        <w:rPr>
          <w:rFonts w:ascii="Times New Roman" w:hAnsi="Times New Roman" w:cs="Times New Roman"/>
          <w:sz w:val="24"/>
          <w:szCs w:val="24"/>
        </w:rPr>
        <w:t>D.L.vo</w:t>
      </w:r>
      <w:proofErr w:type="spellEnd"/>
      <w:r w:rsidRPr="00DF4FC9">
        <w:rPr>
          <w:rFonts w:ascii="Times New Roman" w:hAnsi="Times New Roman" w:cs="Times New Roman"/>
          <w:sz w:val="24"/>
          <w:szCs w:val="24"/>
        </w:rPr>
        <w:t xml:space="preserve"> 152/2006 per “smaltimento” deve intendersi “ogni operazione finalizzata a sottrarre definitivamente una sostanza, un materiale o un oggetto dal circuito economico e/o di raccolta e, in particolare, le operazioni previste nell’allegato B alla parte quarta del presente decreto” (e tale allegato alla </w:t>
      </w:r>
      <w:proofErr w:type="spellStart"/>
      <w:r w:rsidRPr="00DF4FC9">
        <w:rPr>
          <w:rFonts w:ascii="Times New Roman" w:hAnsi="Times New Roman" w:cs="Times New Roman"/>
          <w:sz w:val="24"/>
          <w:szCs w:val="24"/>
        </w:rPr>
        <w:t>lett</w:t>
      </w:r>
      <w:proofErr w:type="spellEnd"/>
      <w:r w:rsidRPr="00DF4FC9">
        <w:rPr>
          <w:rFonts w:ascii="Times New Roman" w:hAnsi="Times New Roman" w:cs="Times New Roman"/>
          <w:sz w:val="24"/>
          <w:szCs w:val="24"/>
        </w:rPr>
        <w:t>. D10 fa espresso riferimento all’attività di “incenerimento a terra”).</w:t>
      </w:r>
    </w:p>
    <w:p w:rsidR="00DF4FC9" w:rsidRPr="00DF4FC9"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3) L’ordinanza impugnata va pertanto annullata con rinvio al Tribunale di Avellino, per nuovo esame alla luce dei principi sopra enunciati.</w:t>
      </w:r>
    </w:p>
    <w:p w:rsidR="00DF4FC9" w:rsidRPr="00DF4FC9" w:rsidRDefault="00DF4FC9" w:rsidP="00DF4FC9">
      <w:pPr>
        <w:keepLines/>
        <w:widowControl w:val="0"/>
        <w:spacing w:after="0" w:line="240" w:lineRule="auto"/>
        <w:rPr>
          <w:rFonts w:ascii="Times New Roman" w:hAnsi="Times New Roman" w:cs="Times New Roman"/>
          <w:sz w:val="24"/>
          <w:szCs w:val="24"/>
        </w:rPr>
      </w:pPr>
    </w:p>
    <w:p w:rsidR="00554F2C" w:rsidRPr="00554F2C" w:rsidRDefault="00DF4FC9" w:rsidP="00DF4FC9">
      <w:pPr>
        <w:keepLines/>
        <w:widowControl w:val="0"/>
        <w:spacing w:after="0" w:line="240" w:lineRule="auto"/>
        <w:rPr>
          <w:rFonts w:ascii="Times New Roman" w:hAnsi="Times New Roman" w:cs="Times New Roman"/>
          <w:sz w:val="24"/>
          <w:szCs w:val="24"/>
        </w:rPr>
      </w:pPr>
      <w:r w:rsidRPr="00DF4FC9">
        <w:rPr>
          <w:rFonts w:ascii="Times New Roman" w:hAnsi="Times New Roman" w:cs="Times New Roman"/>
          <w:sz w:val="24"/>
          <w:szCs w:val="24"/>
        </w:rPr>
        <w:t>[omissis]</w:t>
      </w:r>
    </w:p>
    <w:sectPr w:rsidR="00554F2C" w:rsidRPr="0055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F"/>
    <w:rsid w:val="0007091F"/>
    <w:rsid w:val="00097C6B"/>
    <w:rsid w:val="001802DC"/>
    <w:rsid w:val="0019356D"/>
    <w:rsid w:val="0024505B"/>
    <w:rsid w:val="00372A6F"/>
    <w:rsid w:val="00554F2C"/>
    <w:rsid w:val="00617EBE"/>
    <w:rsid w:val="006B05D6"/>
    <w:rsid w:val="006B607F"/>
    <w:rsid w:val="007753F8"/>
    <w:rsid w:val="007D6A06"/>
    <w:rsid w:val="009674E6"/>
    <w:rsid w:val="009863B1"/>
    <w:rsid w:val="00A10DC9"/>
    <w:rsid w:val="00A50B3E"/>
    <w:rsid w:val="00D45119"/>
    <w:rsid w:val="00DF4FC9"/>
    <w:rsid w:val="00E01CA5"/>
    <w:rsid w:val="00E703A9"/>
    <w:rsid w:val="00F00418"/>
    <w:rsid w:val="00F24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0379">
      <w:bodyDiv w:val="1"/>
      <w:marLeft w:val="0"/>
      <w:marRight w:val="0"/>
      <w:marTop w:val="0"/>
      <w:marBottom w:val="0"/>
      <w:divBdr>
        <w:top w:val="none" w:sz="0" w:space="0" w:color="auto"/>
        <w:left w:val="none" w:sz="0" w:space="0" w:color="auto"/>
        <w:bottom w:val="none" w:sz="0" w:space="0" w:color="auto"/>
        <w:right w:val="none" w:sz="0" w:space="0" w:color="auto"/>
      </w:divBdr>
    </w:div>
    <w:div w:id="506212198">
      <w:bodyDiv w:val="1"/>
      <w:marLeft w:val="851"/>
      <w:marRight w:val="851"/>
      <w:marTop w:val="1134"/>
      <w:marBottom w:val="567"/>
      <w:divBdr>
        <w:top w:val="none" w:sz="0" w:space="0" w:color="auto"/>
        <w:left w:val="none" w:sz="0" w:space="0" w:color="auto"/>
        <w:bottom w:val="none" w:sz="0" w:space="0" w:color="auto"/>
        <w:right w:val="none" w:sz="0" w:space="0" w:color="auto"/>
      </w:divBdr>
    </w:div>
    <w:div w:id="175743300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cp:lastPrinted>2013-04-30T13:07:00Z</cp:lastPrinted>
  <dcterms:created xsi:type="dcterms:W3CDTF">2013-04-30T13:07:00Z</dcterms:created>
  <dcterms:modified xsi:type="dcterms:W3CDTF">2013-04-30T13:07:00Z</dcterms:modified>
</cp:coreProperties>
</file>