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58" w:rsidRPr="00B71E86" w:rsidRDefault="002E4C58" w:rsidP="002E4C58">
      <w:pPr>
        <w:spacing w:after="0" w:line="240" w:lineRule="auto"/>
        <w:jc w:val="both"/>
        <w:rPr>
          <w:rFonts w:ascii="Times New Roman" w:hAnsi="Times New Roman" w:cs="Times New Roman"/>
          <w:b/>
          <w:sz w:val="24"/>
          <w:szCs w:val="24"/>
        </w:rPr>
      </w:pPr>
      <w:proofErr w:type="spellStart"/>
      <w:r w:rsidRPr="00B71E86">
        <w:rPr>
          <w:rFonts w:ascii="Times New Roman" w:hAnsi="Times New Roman" w:cs="Times New Roman"/>
          <w:b/>
          <w:sz w:val="24"/>
          <w:szCs w:val="24"/>
        </w:rPr>
        <w:t>Cass</w:t>
      </w:r>
      <w:proofErr w:type="spellEnd"/>
      <w:r w:rsidRPr="00B71E86">
        <w:rPr>
          <w:rFonts w:ascii="Times New Roman" w:hAnsi="Times New Roman" w:cs="Times New Roman"/>
          <w:b/>
          <w:sz w:val="24"/>
          <w:szCs w:val="24"/>
        </w:rPr>
        <w:t>. Pen.</w:t>
      </w:r>
      <w:r>
        <w:rPr>
          <w:rFonts w:ascii="Times New Roman" w:hAnsi="Times New Roman" w:cs="Times New Roman"/>
          <w:b/>
          <w:sz w:val="24"/>
          <w:szCs w:val="24"/>
        </w:rPr>
        <w:t>,</w:t>
      </w:r>
      <w:r w:rsidRPr="00B71E86">
        <w:rPr>
          <w:rFonts w:ascii="Times New Roman" w:hAnsi="Times New Roman" w:cs="Times New Roman"/>
          <w:b/>
          <w:sz w:val="24"/>
          <w:szCs w:val="24"/>
        </w:rPr>
        <w:t xml:space="preserve"> III, n. 4948 del </w:t>
      </w:r>
      <w:r>
        <w:rPr>
          <w:rFonts w:ascii="Times New Roman" w:hAnsi="Times New Roman" w:cs="Times New Roman"/>
          <w:b/>
          <w:sz w:val="24"/>
          <w:szCs w:val="24"/>
        </w:rPr>
        <w:t>0</w:t>
      </w:r>
      <w:r w:rsidRPr="00B71E86">
        <w:rPr>
          <w:rFonts w:ascii="Times New Roman" w:hAnsi="Times New Roman" w:cs="Times New Roman"/>
          <w:b/>
          <w:sz w:val="24"/>
          <w:szCs w:val="24"/>
        </w:rPr>
        <w:t>8</w:t>
      </w:r>
      <w:r>
        <w:rPr>
          <w:rFonts w:ascii="Times New Roman" w:hAnsi="Times New Roman" w:cs="Times New Roman"/>
          <w:b/>
          <w:sz w:val="24"/>
          <w:szCs w:val="24"/>
        </w:rPr>
        <w:t>/02/</w:t>
      </w:r>
      <w:r w:rsidRPr="00B71E86">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Lombardi – Ric. </w:t>
      </w:r>
      <w:proofErr w:type="spellStart"/>
      <w:r>
        <w:rPr>
          <w:rFonts w:ascii="Times New Roman" w:hAnsi="Times New Roman" w:cs="Times New Roman"/>
          <w:b/>
          <w:sz w:val="24"/>
          <w:szCs w:val="24"/>
        </w:rPr>
        <w:t>Hunianu</w:t>
      </w:r>
      <w:proofErr w:type="spellEnd"/>
    </w:p>
    <w:p w:rsidR="002E4C58" w:rsidRDefault="002E4C58" w:rsidP="002E4C58">
      <w:pPr>
        <w:spacing w:after="0" w:line="240" w:lineRule="auto"/>
        <w:jc w:val="both"/>
        <w:rPr>
          <w:rFonts w:ascii="Times New Roman" w:hAnsi="Times New Roman" w:cs="Times New Roman"/>
          <w:sz w:val="24"/>
          <w:szCs w:val="24"/>
        </w:rPr>
      </w:pPr>
    </w:p>
    <w:p w:rsidR="002E4C58" w:rsidRDefault="002E4C58" w:rsidP="002E4C58">
      <w:pPr>
        <w:spacing w:after="0" w:line="240" w:lineRule="auto"/>
        <w:jc w:val="both"/>
        <w:rPr>
          <w:rFonts w:ascii="Times New Roman" w:hAnsi="Times New Roman" w:cs="Times New Roman"/>
          <w:sz w:val="24"/>
          <w:szCs w:val="24"/>
        </w:rPr>
      </w:pPr>
      <w:r w:rsidRPr="00AA792E">
        <w:rPr>
          <w:rFonts w:ascii="Times New Roman" w:hAnsi="Times New Roman" w:cs="Times New Roman"/>
          <w:b/>
          <w:sz w:val="24"/>
          <w:szCs w:val="24"/>
        </w:rPr>
        <w:t>Rifiuti</w:t>
      </w:r>
      <w:r>
        <w:rPr>
          <w:rFonts w:ascii="Times New Roman" w:hAnsi="Times New Roman" w:cs="Times New Roman"/>
          <w:sz w:val="24"/>
          <w:szCs w:val="24"/>
        </w:rPr>
        <w:t xml:space="preserve"> – Trasporto illecito – Confisca </w:t>
      </w:r>
      <w:r w:rsidRPr="00B71E86">
        <w:rPr>
          <w:rFonts w:ascii="Times New Roman" w:hAnsi="Times New Roman" w:cs="Times New Roman"/>
          <w:sz w:val="24"/>
          <w:szCs w:val="24"/>
        </w:rPr>
        <w:t>nei confronti del terzo proprietario del mezzo di trasporto</w:t>
      </w:r>
      <w:r>
        <w:rPr>
          <w:rFonts w:ascii="Times New Roman" w:hAnsi="Times New Roman" w:cs="Times New Roman"/>
          <w:sz w:val="24"/>
          <w:szCs w:val="24"/>
        </w:rPr>
        <w:t xml:space="preserve"> - Presupposti</w:t>
      </w:r>
    </w:p>
    <w:p w:rsidR="002E4C58" w:rsidRPr="00AA792E" w:rsidRDefault="002E4C58" w:rsidP="002E4C58">
      <w:pPr>
        <w:spacing w:after="0" w:line="240" w:lineRule="auto"/>
        <w:jc w:val="both"/>
        <w:rPr>
          <w:rFonts w:ascii="Times New Roman" w:hAnsi="Times New Roman" w:cs="Times New Roman"/>
          <w:i/>
          <w:sz w:val="24"/>
          <w:szCs w:val="24"/>
        </w:rPr>
      </w:pPr>
      <w:r w:rsidRPr="00AA792E">
        <w:rPr>
          <w:rFonts w:ascii="Times New Roman" w:hAnsi="Times New Roman" w:cs="Times New Roman"/>
          <w:i/>
          <w:sz w:val="24"/>
          <w:szCs w:val="24"/>
        </w:rPr>
        <w:t xml:space="preserve">In tema di trasporto illecito di rifiuti, sanzionato ex art. 256 </w:t>
      </w:r>
      <w:proofErr w:type="spellStart"/>
      <w:r w:rsidRPr="00AA792E">
        <w:rPr>
          <w:rFonts w:ascii="Times New Roman" w:hAnsi="Times New Roman" w:cs="Times New Roman"/>
          <w:i/>
          <w:sz w:val="24"/>
          <w:szCs w:val="24"/>
        </w:rPr>
        <w:t>D.L.vo</w:t>
      </w:r>
      <w:proofErr w:type="spellEnd"/>
      <w:r w:rsidRPr="00AA792E">
        <w:rPr>
          <w:rFonts w:ascii="Times New Roman" w:hAnsi="Times New Roman" w:cs="Times New Roman"/>
          <w:i/>
          <w:sz w:val="24"/>
          <w:szCs w:val="24"/>
        </w:rPr>
        <w:t xml:space="preserve"> n. 152/2006, deve essere esclusa la confisca nei confronti del terzo proprietario del mezzo di trasporto allorché questi dimostri la sua buona fede e cioè che l'uso illecito della res gli era ignoto e non collegabile ad un suo comportamento negligente</w:t>
      </w:r>
    </w:p>
    <w:p w:rsidR="00AA792E" w:rsidRDefault="00AA792E" w:rsidP="00AA792E">
      <w:pPr>
        <w:spacing w:after="0" w:line="240" w:lineRule="auto"/>
        <w:jc w:val="both"/>
        <w:rPr>
          <w:rFonts w:ascii="Times New Roman" w:hAnsi="Times New Roman" w:cs="Times New Roman"/>
          <w:sz w:val="24"/>
          <w:szCs w:val="24"/>
        </w:rPr>
      </w:pPr>
      <w:bookmarkStart w:id="0" w:name="_GoBack"/>
      <w:bookmarkEnd w:id="0"/>
    </w:p>
    <w:p w:rsidR="00AA792E" w:rsidRDefault="00AA792E" w:rsidP="00AA792E">
      <w:pPr>
        <w:spacing w:after="0" w:line="240" w:lineRule="auto"/>
        <w:jc w:val="both"/>
        <w:rPr>
          <w:rFonts w:ascii="Times New Roman" w:hAnsi="Times New Roman" w:cs="Times New Roman"/>
          <w:sz w:val="24"/>
          <w:szCs w:val="24"/>
        </w:rPr>
      </w:pPr>
    </w:p>
    <w:p w:rsidR="00B71E86" w:rsidRDefault="00B71E86" w:rsidP="00AA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Considerato in fatto e diritto </w:t>
      </w:r>
    </w:p>
    <w:p w:rsidR="00B71E86" w:rsidRP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Con la impugnata ordinanza il Tribunale di Roma, in funzione di giudice del riesame, ha </w:t>
      </w:r>
      <w:r>
        <w:rPr>
          <w:rFonts w:ascii="Times New Roman" w:hAnsi="Times New Roman" w:cs="Times New Roman"/>
          <w:sz w:val="24"/>
          <w:szCs w:val="24"/>
        </w:rPr>
        <w:t xml:space="preserve"> </w:t>
      </w:r>
      <w:r w:rsidRPr="00B71E86">
        <w:rPr>
          <w:rFonts w:ascii="Times New Roman" w:hAnsi="Times New Roman" w:cs="Times New Roman"/>
          <w:sz w:val="24"/>
          <w:szCs w:val="24"/>
        </w:rPr>
        <w:t xml:space="preserve">confermato il decreto di sequestro preventivo di un autocarro emesso dal G.I.P. del medesimo Tribunale in data 27.6.2011 nell'ambito delle indagini a carico di Dan Costantin per il reato di cui all'art. 256 del D. </w:t>
      </w:r>
      <w:proofErr w:type="spellStart"/>
      <w:r w:rsidRPr="00B71E86">
        <w:rPr>
          <w:rFonts w:ascii="Times New Roman" w:hAnsi="Times New Roman" w:cs="Times New Roman"/>
          <w:sz w:val="24"/>
          <w:szCs w:val="24"/>
        </w:rPr>
        <w:t>Lgs</w:t>
      </w:r>
      <w:proofErr w:type="spellEnd"/>
      <w:r w:rsidRPr="00B71E86">
        <w:rPr>
          <w:rFonts w:ascii="Times New Roman" w:hAnsi="Times New Roman" w:cs="Times New Roman"/>
          <w:sz w:val="24"/>
          <w:szCs w:val="24"/>
        </w:rPr>
        <w:t xml:space="preserve"> n. 152</w:t>
      </w:r>
      <w:r w:rsidR="00BA049F">
        <w:rPr>
          <w:rFonts w:ascii="Times New Roman" w:hAnsi="Times New Roman" w:cs="Times New Roman"/>
          <w:sz w:val="24"/>
          <w:szCs w:val="24"/>
        </w:rPr>
        <w:t>/</w:t>
      </w:r>
      <w:r w:rsidRPr="00B71E86">
        <w:rPr>
          <w:rFonts w:ascii="Times New Roman" w:hAnsi="Times New Roman" w:cs="Times New Roman"/>
          <w:sz w:val="24"/>
          <w:szCs w:val="24"/>
        </w:rPr>
        <w:t xml:space="preserve">2006, a lui ascritto per avere effettuato un trasporto di rifiuti speciali non pericolosi con l'automezzo oggetto della misura cautelare senza la prescritta autorizzazione. Il Tribunale ha osservato che ai sensi dell'art. 259 del medesimo decreto legislativo è obbligatoria la confisca dell'automezzo utilizzato per il trasporto di rifiuti anche nell'ipotesi di sentenza di patteggiamento e che tale previsione normativa giustifica l'applicazione della misura cautelare.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Si è osservato inoltre che il ricorrente, pur risultando terzo proprietario dell'automezzo, non ha fornito alcun elemento d</w:t>
      </w:r>
      <w:r>
        <w:rPr>
          <w:rFonts w:ascii="Times New Roman" w:hAnsi="Times New Roman" w:cs="Times New Roman"/>
          <w:sz w:val="24"/>
          <w:szCs w:val="24"/>
        </w:rPr>
        <w:t>a cui inferire che il trasporto</w:t>
      </w:r>
      <w:r w:rsidRPr="00B71E86">
        <w:rPr>
          <w:rFonts w:ascii="Times New Roman" w:hAnsi="Times New Roman" w:cs="Times New Roman"/>
          <w:sz w:val="24"/>
          <w:szCs w:val="24"/>
        </w:rPr>
        <w:t xml:space="preserve"> non autorizzato fosse avvenuto a sua insaputa</w:t>
      </w:r>
      <w:r>
        <w:rPr>
          <w:rFonts w:ascii="Times New Roman" w:hAnsi="Times New Roman" w:cs="Times New Roman"/>
          <w:sz w:val="24"/>
          <w:szCs w:val="24"/>
        </w:rPr>
        <w:t xml:space="preserve"> </w:t>
      </w:r>
      <w:r w:rsidRPr="00B71E86">
        <w:rPr>
          <w:rFonts w:ascii="Times New Roman" w:hAnsi="Times New Roman" w:cs="Times New Roman"/>
          <w:sz w:val="24"/>
          <w:szCs w:val="24"/>
        </w:rPr>
        <w:t xml:space="preserve">o contro la sua volontà.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Avverso l'ordinanza ha p</w:t>
      </w:r>
      <w:r>
        <w:rPr>
          <w:rFonts w:ascii="Times New Roman" w:hAnsi="Times New Roman" w:cs="Times New Roman"/>
          <w:sz w:val="24"/>
          <w:szCs w:val="24"/>
        </w:rPr>
        <w:t>roposto ricorso il difensore dell'</w:t>
      </w:r>
      <w:proofErr w:type="spellStart"/>
      <w:r>
        <w:rPr>
          <w:rFonts w:ascii="Times New Roman" w:hAnsi="Times New Roman" w:cs="Times New Roman"/>
          <w:sz w:val="24"/>
          <w:szCs w:val="24"/>
        </w:rPr>
        <w:t>Hunianu</w:t>
      </w:r>
      <w:proofErr w:type="spellEnd"/>
      <w:r>
        <w:rPr>
          <w:rFonts w:ascii="Times New Roman" w:hAnsi="Times New Roman" w:cs="Times New Roman"/>
          <w:sz w:val="24"/>
          <w:szCs w:val="24"/>
        </w:rPr>
        <w:t>, denuncia per violazione ed errata</w:t>
      </w:r>
      <w:r w:rsidRPr="00B71E86">
        <w:rPr>
          <w:rFonts w:ascii="Times New Roman" w:hAnsi="Times New Roman" w:cs="Times New Roman"/>
          <w:sz w:val="24"/>
          <w:szCs w:val="24"/>
        </w:rPr>
        <w:t xml:space="preserve"> applicazione</w:t>
      </w:r>
      <w:r>
        <w:rPr>
          <w:rFonts w:ascii="Times New Roman" w:hAnsi="Times New Roman" w:cs="Times New Roman"/>
          <w:sz w:val="24"/>
          <w:szCs w:val="24"/>
        </w:rPr>
        <w:t xml:space="preserve"> dell</w:t>
      </w:r>
      <w:r w:rsidR="00BA049F">
        <w:rPr>
          <w:rFonts w:ascii="Times New Roman" w:hAnsi="Times New Roman" w:cs="Times New Roman"/>
          <w:sz w:val="24"/>
          <w:szCs w:val="24"/>
        </w:rPr>
        <w:t>'art. 240 c.p.</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Si deduce, in sintesi, che l'</w:t>
      </w:r>
      <w:proofErr w:type="spellStart"/>
      <w:r w:rsidRPr="00B71E86">
        <w:rPr>
          <w:rFonts w:ascii="Times New Roman" w:hAnsi="Times New Roman" w:cs="Times New Roman"/>
          <w:sz w:val="24"/>
          <w:szCs w:val="24"/>
        </w:rPr>
        <w:t>Hunianu</w:t>
      </w:r>
      <w:proofErr w:type="spellEnd"/>
      <w:r w:rsidRPr="00B71E86">
        <w:rPr>
          <w:rFonts w:ascii="Times New Roman" w:hAnsi="Times New Roman" w:cs="Times New Roman"/>
          <w:sz w:val="24"/>
          <w:szCs w:val="24"/>
        </w:rPr>
        <w:t xml:space="preserve"> è estraneo al procedimento penale iniziato a carico del Dan Costantin e che per la sua qualità di terzo proprietario dell'automezzo è escluso che possa esserne disposta la confisca ai sensi dell'art. 240 c.p., richiamato dall'art. 259 del D. </w:t>
      </w:r>
      <w:proofErr w:type="spellStart"/>
      <w:r w:rsidRPr="00B71E86">
        <w:rPr>
          <w:rFonts w:ascii="Times New Roman" w:hAnsi="Times New Roman" w:cs="Times New Roman"/>
          <w:sz w:val="24"/>
          <w:szCs w:val="24"/>
        </w:rPr>
        <w:t>Lgs</w:t>
      </w:r>
      <w:proofErr w:type="spellEnd"/>
      <w:r w:rsidRPr="00B71E86">
        <w:rPr>
          <w:rFonts w:ascii="Times New Roman" w:hAnsi="Times New Roman" w:cs="Times New Roman"/>
          <w:sz w:val="24"/>
          <w:szCs w:val="24"/>
        </w:rPr>
        <w:t xml:space="preserve"> n. 152/2006, sicché non si giustifica neppure la applicazione della misura cautelare nei suoi confronti.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Sul punto si richiama una sentenza di questa </w:t>
      </w:r>
      <w:r>
        <w:rPr>
          <w:rFonts w:ascii="Times New Roman" w:hAnsi="Times New Roman" w:cs="Times New Roman"/>
          <w:sz w:val="24"/>
          <w:szCs w:val="24"/>
        </w:rPr>
        <w:t>Corte, sez. III, n. 14039 del 13.1.2011</w:t>
      </w:r>
      <w:r w:rsidRPr="00B71E86">
        <w:rPr>
          <w:rFonts w:ascii="Times New Roman" w:hAnsi="Times New Roman" w:cs="Times New Roman"/>
          <w:sz w:val="24"/>
          <w:szCs w:val="24"/>
        </w:rPr>
        <w:t xml:space="preserve">, Marchetti, con la quale è stata annullata senza rinvio, limitatamente alla misura di sicurezza patrimoniale, la sentenza che aveva disposto la confisca di un autocarro appartenente a terzo estraneo alla commissione del reato.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Il ricorso non è fondato.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La sentenza citata dal ricorrente si riferisce a fattispecie diversa da quella in esame, non solo perché detta pronuncia ha ad oggetto la misura di sicurezza patrimoniale, mentre il presente giudizio è relativo alla misura cautelare, ma anche e soprattutto perché costituisce applicazione di un quadro normativo diverso.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La predetta sentenza si è pronunciata sul ricorso avverso una sentenza di applicazione della pena sull'accordo delle parti per il reato di cui all'art. 6, comma </w:t>
      </w:r>
      <w:r w:rsidR="00071434">
        <w:rPr>
          <w:rFonts w:ascii="Times New Roman" w:hAnsi="Times New Roman" w:cs="Times New Roman"/>
          <w:sz w:val="24"/>
          <w:szCs w:val="24"/>
        </w:rPr>
        <w:t xml:space="preserve">1 </w:t>
      </w:r>
      <w:proofErr w:type="spellStart"/>
      <w:r w:rsidR="00071434">
        <w:rPr>
          <w:rFonts w:ascii="Times New Roman" w:hAnsi="Times New Roman" w:cs="Times New Roman"/>
          <w:sz w:val="24"/>
          <w:szCs w:val="24"/>
        </w:rPr>
        <w:t>l</w:t>
      </w:r>
      <w:r w:rsidRPr="00B71E86">
        <w:rPr>
          <w:rFonts w:ascii="Times New Roman" w:hAnsi="Times New Roman" w:cs="Times New Roman"/>
          <w:sz w:val="24"/>
          <w:szCs w:val="24"/>
        </w:rPr>
        <w:t>ett</w:t>
      </w:r>
      <w:proofErr w:type="spellEnd"/>
      <w:r w:rsidR="00071434">
        <w:rPr>
          <w:rFonts w:ascii="Times New Roman" w:hAnsi="Times New Roman" w:cs="Times New Roman"/>
          <w:sz w:val="24"/>
          <w:szCs w:val="24"/>
        </w:rPr>
        <w:t>.</w:t>
      </w:r>
      <w:r w:rsidRPr="00B71E86">
        <w:rPr>
          <w:rFonts w:ascii="Times New Roman" w:hAnsi="Times New Roman" w:cs="Times New Roman"/>
          <w:sz w:val="24"/>
          <w:szCs w:val="24"/>
        </w:rPr>
        <w:t xml:space="preserve"> b), della L. n. 210/2008, che sanziona come delitto, tra l'altro</w:t>
      </w:r>
      <w:r w:rsidR="00071434">
        <w:rPr>
          <w:rFonts w:ascii="Times New Roman" w:hAnsi="Times New Roman" w:cs="Times New Roman"/>
          <w:sz w:val="24"/>
          <w:szCs w:val="24"/>
        </w:rPr>
        <w:t>,</w:t>
      </w:r>
      <w:r w:rsidRPr="00B71E86">
        <w:rPr>
          <w:rFonts w:ascii="Times New Roman" w:hAnsi="Times New Roman" w:cs="Times New Roman"/>
          <w:sz w:val="24"/>
          <w:szCs w:val="24"/>
        </w:rPr>
        <w:t xml:space="preserve"> il trasporto, senza la prescritta autorizzazione, di rifiuti nei territori nei quali vige lo stato di emergenza nel settore dello smaltimento dei rifiuti dichiarato ai sensi della legge n. 225 del 1992. </w:t>
      </w:r>
    </w:p>
    <w:p w:rsidR="00B71E86" w:rsidRDefault="00B71E86" w:rsidP="00AA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B71E86">
        <w:rPr>
          <w:rFonts w:ascii="Times New Roman" w:hAnsi="Times New Roman" w:cs="Times New Roman"/>
          <w:sz w:val="24"/>
          <w:szCs w:val="24"/>
        </w:rPr>
        <w:t xml:space="preserve">citato art. 6, comma 1 bis, dispone che nell'ipotesi di sentenza di condanna consegue la confisca del veicolo.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La disposizione citata è stata già interpretata da questa Corte nel senso che la confisca obbligatoria del veicolo segue solo alla sentenza di condanna e non anche a quella di applicazione della pena ai sensi dell'art. 444 c.p.p. (sez. ID, 16.10.2009 n. 40203, Grimaldi, RV 244955).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Il giudice di merito, nel caso esaminato da quella sentenza, pertanto, aveva disposto la confisca ai sensi dell'art. 240 c.p., per il cui terzo comma -</w:t>
      </w:r>
      <w:r>
        <w:rPr>
          <w:rFonts w:ascii="Times New Roman" w:hAnsi="Times New Roman" w:cs="Times New Roman"/>
          <w:sz w:val="24"/>
          <w:szCs w:val="24"/>
        </w:rPr>
        <w:t xml:space="preserve"> </w:t>
      </w:r>
      <w:r w:rsidRPr="00B71E86">
        <w:rPr>
          <w:rFonts w:ascii="Times New Roman" w:hAnsi="Times New Roman" w:cs="Times New Roman"/>
          <w:sz w:val="24"/>
          <w:szCs w:val="24"/>
        </w:rPr>
        <w:t>e fatta salva l'ipotesi delle cose el</w:t>
      </w:r>
      <w:r>
        <w:rPr>
          <w:rFonts w:ascii="Times New Roman" w:hAnsi="Times New Roman" w:cs="Times New Roman"/>
          <w:sz w:val="24"/>
          <w:szCs w:val="24"/>
        </w:rPr>
        <w:t>encate nel comma secondo n. 2) -</w:t>
      </w:r>
      <w:r w:rsidRPr="00B71E86">
        <w:rPr>
          <w:rFonts w:ascii="Times New Roman" w:hAnsi="Times New Roman" w:cs="Times New Roman"/>
          <w:sz w:val="24"/>
          <w:szCs w:val="24"/>
        </w:rPr>
        <w:t xml:space="preserve"> non può essere disposta la misura di sicurezza patrimoniale se la cosa appartiene a persona estranea alla commissione del reato</w:t>
      </w:r>
      <w:r>
        <w:rPr>
          <w:rFonts w:ascii="Times New Roman" w:hAnsi="Times New Roman" w:cs="Times New Roman"/>
          <w:sz w:val="24"/>
          <w:szCs w:val="24"/>
        </w:rPr>
        <w:t>.</w:t>
      </w:r>
      <w:r w:rsidRPr="00B71E86">
        <w:rPr>
          <w:rFonts w:ascii="Times New Roman" w:hAnsi="Times New Roman" w:cs="Times New Roman"/>
          <w:sz w:val="24"/>
          <w:szCs w:val="24"/>
        </w:rPr>
        <w:t xml:space="preserve"> </w:t>
      </w:r>
    </w:p>
    <w:p w:rsidR="00B71E86" w:rsidRPr="00B71E86" w:rsidRDefault="00B71E86" w:rsidP="00AA7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L'art. 259, comma 2,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w:t>
      </w:r>
      <w:r w:rsidRPr="00B71E86">
        <w:rPr>
          <w:rFonts w:ascii="Times New Roman" w:hAnsi="Times New Roman" w:cs="Times New Roman"/>
          <w:sz w:val="24"/>
          <w:szCs w:val="24"/>
        </w:rPr>
        <w:t xml:space="preserve"> n. 152/2006 stabil</w:t>
      </w:r>
      <w:r>
        <w:rPr>
          <w:rFonts w:ascii="Times New Roman" w:hAnsi="Times New Roman" w:cs="Times New Roman"/>
          <w:sz w:val="24"/>
          <w:szCs w:val="24"/>
        </w:rPr>
        <w:t>isce, invece,</w:t>
      </w:r>
      <w:r w:rsidRPr="00B71E86">
        <w:rPr>
          <w:rFonts w:ascii="Times New Roman" w:hAnsi="Times New Roman" w:cs="Times New Roman"/>
          <w:sz w:val="24"/>
          <w:szCs w:val="24"/>
        </w:rPr>
        <w:t xml:space="preserve"> che alla sentenza di condann</w:t>
      </w:r>
      <w:r>
        <w:rPr>
          <w:rFonts w:ascii="Times New Roman" w:hAnsi="Times New Roman" w:cs="Times New Roman"/>
          <w:sz w:val="24"/>
          <w:szCs w:val="24"/>
        </w:rPr>
        <w:t>a o a quella emessa ai sensi dell’</w:t>
      </w:r>
      <w:r w:rsidRPr="00B71E86">
        <w:rPr>
          <w:rFonts w:ascii="Times New Roman" w:hAnsi="Times New Roman" w:cs="Times New Roman"/>
          <w:sz w:val="24"/>
          <w:szCs w:val="24"/>
        </w:rPr>
        <w:t xml:space="preserve">art. 444 c.p.p. consegue obbligatoriamente la confisca del mezzo di trasporto con riferimento a reati di traffico illecito di rifiuti e di trasporto illecito di cui agli art. 256 e 258, comma 1, del medesimo decreto legislativo. </w:t>
      </w:r>
    </w:p>
    <w:p w:rsid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Nulla prevede la disposizione citata con riferimento all'ipotesi di appartenenza del mezzo di trasporto a persona estranea alla commissione del reato. </w:t>
      </w:r>
    </w:p>
    <w:p w:rsidR="002C4F3D"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La giurisprudenza di questa Corte ha, quindi, interpretato la norma in senso costituz</w:t>
      </w:r>
      <w:r>
        <w:rPr>
          <w:rFonts w:ascii="Times New Roman" w:hAnsi="Times New Roman" w:cs="Times New Roman"/>
          <w:sz w:val="24"/>
          <w:szCs w:val="24"/>
        </w:rPr>
        <w:t>ionalmente compatibile, afferman</w:t>
      </w:r>
      <w:r w:rsidRPr="00B71E86">
        <w:rPr>
          <w:rFonts w:ascii="Times New Roman" w:hAnsi="Times New Roman" w:cs="Times New Roman"/>
          <w:sz w:val="24"/>
          <w:szCs w:val="24"/>
        </w:rPr>
        <w:t>do che deve essere esclusa la confisca nei confronti del terzo proprietario del mezzo di trasporto allorché questi dimostri la su</w:t>
      </w:r>
      <w:r>
        <w:rPr>
          <w:rFonts w:ascii="Times New Roman" w:hAnsi="Times New Roman" w:cs="Times New Roman"/>
          <w:sz w:val="24"/>
          <w:szCs w:val="24"/>
        </w:rPr>
        <w:t>a buona fede e cioè che l'uso ill</w:t>
      </w:r>
      <w:r w:rsidRPr="00B71E86">
        <w:rPr>
          <w:rFonts w:ascii="Times New Roman" w:hAnsi="Times New Roman" w:cs="Times New Roman"/>
          <w:sz w:val="24"/>
          <w:szCs w:val="24"/>
        </w:rPr>
        <w:t>ecito della res gli era ignoto e non collegabile ad un suo comportamento negligente (sez. III, 4.11.2008 n. 46012, Castellano, RV 241771; se</w:t>
      </w:r>
      <w:r>
        <w:rPr>
          <w:rFonts w:ascii="Times New Roman" w:hAnsi="Times New Roman" w:cs="Times New Roman"/>
          <w:sz w:val="24"/>
          <w:szCs w:val="24"/>
        </w:rPr>
        <w:t>z. III, 20.5.2008 n. 26529, Torr</w:t>
      </w:r>
      <w:r w:rsidRPr="00B71E86">
        <w:rPr>
          <w:rFonts w:ascii="Times New Roman" w:hAnsi="Times New Roman" w:cs="Times New Roman"/>
          <w:sz w:val="24"/>
          <w:szCs w:val="24"/>
        </w:rPr>
        <w:t xml:space="preserve">e, RV 240551; sez. III, 24.6.2004 n. 33281, </w:t>
      </w:r>
      <w:proofErr w:type="spellStart"/>
      <w:r w:rsidRPr="00B71E86">
        <w:rPr>
          <w:rFonts w:ascii="Times New Roman" w:hAnsi="Times New Roman" w:cs="Times New Roman"/>
          <w:sz w:val="24"/>
          <w:szCs w:val="24"/>
        </w:rPr>
        <w:t>Datola</w:t>
      </w:r>
      <w:proofErr w:type="spellEnd"/>
      <w:r w:rsidRPr="00B71E86">
        <w:rPr>
          <w:rFonts w:ascii="Times New Roman" w:hAnsi="Times New Roman" w:cs="Times New Roman"/>
          <w:sz w:val="24"/>
          <w:szCs w:val="24"/>
        </w:rPr>
        <w:t xml:space="preserve">, RV 229010). </w:t>
      </w:r>
    </w:p>
    <w:p w:rsidR="002C4F3D"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Or</w:t>
      </w:r>
      <w:r w:rsidR="002C4F3D">
        <w:rPr>
          <w:rFonts w:ascii="Times New Roman" w:hAnsi="Times New Roman" w:cs="Times New Roman"/>
          <w:sz w:val="24"/>
          <w:szCs w:val="24"/>
        </w:rPr>
        <w:t>bene, l'ordinanza impugnata, nel</w:t>
      </w:r>
      <w:r w:rsidRPr="00B71E86">
        <w:rPr>
          <w:rFonts w:ascii="Times New Roman" w:hAnsi="Times New Roman" w:cs="Times New Roman"/>
          <w:sz w:val="24"/>
          <w:szCs w:val="24"/>
        </w:rPr>
        <w:t xml:space="preserve"> respingere l'istanza di riesame presentata dall'</w:t>
      </w:r>
      <w:proofErr w:type="spellStart"/>
      <w:r w:rsidRPr="00B71E86">
        <w:rPr>
          <w:rFonts w:ascii="Times New Roman" w:hAnsi="Times New Roman" w:cs="Times New Roman"/>
          <w:sz w:val="24"/>
          <w:szCs w:val="24"/>
        </w:rPr>
        <w:t>Hunianu</w:t>
      </w:r>
      <w:proofErr w:type="spellEnd"/>
      <w:r w:rsidRPr="00B71E86">
        <w:rPr>
          <w:rFonts w:ascii="Times New Roman" w:hAnsi="Times New Roman" w:cs="Times New Roman"/>
          <w:sz w:val="24"/>
          <w:szCs w:val="24"/>
        </w:rPr>
        <w:t xml:space="preserve">, ha osservato che l'istante non ha fornito alcun elemento da cui inferire che il trasporto non autorizzato fosse avvenuto a sua insaputa o contro la sua volontà, con motivazione coerente con l'enunciato principio di diritto. </w:t>
      </w:r>
    </w:p>
    <w:p w:rsidR="00B71E86" w:rsidRPr="00B71E86" w:rsidRDefault="00B71E86" w:rsidP="00AA792E">
      <w:pPr>
        <w:spacing w:after="0" w:line="240" w:lineRule="auto"/>
        <w:jc w:val="both"/>
        <w:rPr>
          <w:rFonts w:ascii="Times New Roman" w:hAnsi="Times New Roman" w:cs="Times New Roman"/>
          <w:sz w:val="24"/>
          <w:szCs w:val="24"/>
        </w:rPr>
      </w:pPr>
      <w:r w:rsidRPr="00B71E86">
        <w:rPr>
          <w:rFonts w:ascii="Times New Roman" w:hAnsi="Times New Roman" w:cs="Times New Roman"/>
          <w:sz w:val="24"/>
          <w:szCs w:val="24"/>
        </w:rPr>
        <w:t xml:space="preserve">Il ricorso, pertanto, deve essere rigettato con le conseguenze di legge. </w:t>
      </w:r>
    </w:p>
    <w:p w:rsidR="00F577B2" w:rsidRPr="00B71E86" w:rsidRDefault="00F577B2" w:rsidP="00AA792E">
      <w:pPr>
        <w:spacing w:after="0" w:line="240" w:lineRule="auto"/>
        <w:jc w:val="both"/>
        <w:rPr>
          <w:rFonts w:ascii="Times New Roman" w:hAnsi="Times New Roman" w:cs="Times New Roman"/>
          <w:sz w:val="24"/>
          <w:szCs w:val="24"/>
        </w:rPr>
      </w:pPr>
    </w:p>
    <w:sectPr w:rsidR="00F577B2" w:rsidRPr="00B71E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86"/>
    <w:rsid w:val="00071434"/>
    <w:rsid w:val="002C4F3D"/>
    <w:rsid w:val="002E4C58"/>
    <w:rsid w:val="00AA792E"/>
    <w:rsid w:val="00B71E86"/>
    <w:rsid w:val="00BA049F"/>
    <w:rsid w:val="00F5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D502-BDD0-40A2-B739-A4E911A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6</cp:revision>
  <dcterms:created xsi:type="dcterms:W3CDTF">2012-03-07T15:43:00Z</dcterms:created>
  <dcterms:modified xsi:type="dcterms:W3CDTF">2012-03-20T15:24:00Z</dcterms:modified>
</cp:coreProperties>
</file>