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09A" w:rsidRDefault="0013709A" w:rsidP="0013709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Cass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Pen., III, n. 7038 del 22/02/2012 –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Pres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De Maio –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Rel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Amoresano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– Ric. Fiorenza</w:t>
      </w:r>
    </w:p>
    <w:p w:rsidR="0013709A" w:rsidRDefault="0013709A" w:rsidP="001370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709A" w:rsidRDefault="0013709A" w:rsidP="001370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Rifiuti</w:t>
      </w:r>
      <w:r>
        <w:rPr>
          <w:rFonts w:ascii="Times New Roman" w:hAnsi="Times New Roman" w:cs="Times New Roman"/>
          <w:sz w:val="24"/>
          <w:szCs w:val="24"/>
        </w:rPr>
        <w:t xml:space="preserve"> – Sottoprodotto – Condizioni previste ex </w:t>
      </w:r>
      <w:proofErr w:type="spellStart"/>
      <w:r>
        <w:rPr>
          <w:rFonts w:ascii="Times New Roman" w:hAnsi="Times New Roman" w:cs="Times New Roman"/>
          <w:sz w:val="24"/>
          <w:szCs w:val="24"/>
        </w:rPr>
        <w:t>lege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Contestuale sussistenza – Necessità – Operazioni di trasformazione preliminare – Assenza - Necessità</w:t>
      </w:r>
    </w:p>
    <w:p w:rsidR="0013709A" w:rsidRDefault="0013709A" w:rsidP="0013709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Ai fini della qualificazione di una sostanza o di un materiale quale sottoprodotto, le condizioni previste dall’art. 184-bis del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D.L.vo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n. 152/2006 devono sussistere contestualmente. E’ inoltre necessario che le sostanze e i materiali non siano sottoposti ad operazioni di trasformazione preliminare, in quanto tali operazioni fanno perdere al sottoprodotto la sua identità.</w:t>
      </w:r>
    </w:p>
    <w:p w:rsidR="00FC00F1" w:rsidRDefault="00FC00F1" w:rsidP="00FC00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709A" w:rsidRDefault="0013709A" w:rsidP="00FC00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43939" w:rsidRDefault="00B43939" w:rsidP="00FC00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[omissis]</w:t>
      </w:r>
    </w:p>
    <w:p w:rsidR="00B43939" w:rsidRDefault="00B43939" w:rsidP="00FC00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3.1) Con accertamento in fatto, argomentato ed immune da vizi, come tale non sindacabile in sede di legittimità, il tribunale, sulla base delle risultanze del verbale di sequestro e della documentazione in atti, ha ritenuto che il materiale trasportato fosse da considerare “rifiuto”.</w:t>
      </w:r>
    </w:p>
    <w:p w:rsidR="00B43939" w:rsidRDefault="00B43939" w:rsidP="00FC00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Secondo la giurisprudenza di questa Corte, invero, l’accertamento della natura di un oggetto quale rifiuto costituisce un quaestio </w:t>
      </w:r>
      <w:proofErr w:type="spellStart"/>
      <w:r>
        <w:rPr>
          <w:rFonts w:ascii="Times New Roman" w:hAnsi="Times New Roman" w:cs="Times New Roman"/>
          <w:sz w:val="24"/>
          <w:szCs w:val="24"/>
        </w:rPr>
        <w:t>facti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demandata al giudice di merito ed insindacabile in sede di legittimità se sorretta da motivazione esente da visi logici o giuridici (cfr. </w:t>
      </w:r>
      <w:proofErr w:type="spellStart"/>
      <w:r>
        <w:rPr>
          <w:rFonts w:ascii="Times New Roman" w:hAnsi="Times New Roman" w:cs="Times New Roman"/>
          <w:sz w:val="24"/>
          <w:szCs w:val="24"/>
        </w:rPr>
        <w:t>Cass</w:t>
      </w:r>
      <w:proofErr w:type="spellEnd"/>
      <w:r>
        <w:rPr>
          <w:rFonts w:ascii="Times New Roman" w:hAnsi="Times New Roman" w:cs="Times New Roman"/>
          <w:sz w:val="24"/>
          <w:szCs w:val="24"/>
        </w:rPr>
        <w:t>. Sez. 3, 9/04/2002 n. 14762).</w:t>
      </w:r>
    </w:p>
    <w:p w:rsidR="00B43939" w:rsidRDefault="00B43939" w:rsidP="00FC00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3.2) Né può, certamente farsi riferimento alla nozione di sottoprodotto.</w:t>
      </w:r>
    </w:p>
    <w:p w:rsidR="00B43939" w:rsidRDefault="00B43939" w:rsidP="00FC00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3.2.1) A norma dell’art. 183 comma 1, </w:t>
      </w:r>
      <w:proofErr w:type="spellStart"/>
      <w:r>
        <w:rPr>
          <w:rFonts w:ascii="Times New Roman" w:hAnsi="Times New Roman" w:cs="Times New Roman"/>
          <w:sz w:val="24"/>
          <w:szCs w:val="24"/>
        </w:rPr>
        <w:t>lett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p) </w:t>
      </w:r>
      <w:proofErr w:type="spellStart"/>
      <w:r>
        <w:rPr>
          <w:rFonts w:ascii="Times New Roman" w:hAnsi="Times New Roman" w:cs="Times New Roman"/>
          <w:sz w:val="24"/>
          <w:szCs w:val="24"/>
        </w:rPr>
        <w:t>D.Lvo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152/2006, come modificato dall’art. 2 comma 20, D. </w:t>
      </w:r>
      <w:proofErr w:type="spellStart"/>
      <w:r>
        <w:rPr>
          <w:rFonts w:ascii="Times New Roman" w:hAnsi="Times New Roman" w:cs="Times New Roman"/>
          <w:sz w:val="24"/>
          <w:szCs w:val="24"/>
        </w:rPr>
        <w:t>Lvo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n. 4/2008, che aveva novellato l’art. 183 del D. </w:t>
      </w:r>
      <w:proofErr w:type="spellStart"/>
      <w:r>
        <w:rPr>
          <w:rFonts w:ascii="Times New Roman" w:hAnsi="Times New Roman" w:cs="Times New Roman"/>
          <w:sz w:val="24"/>
          <w:szCs w:val="24"/>
        </w:rPr>
        <w:t>Lvo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152/2006, erano sottoprodotti le sostanze ed i materiali secondo i seguenti criteri, requisiti e condizioni: </w:t>
      </w:r>
      <w:r w:rsidR="002E1431">
        <w:rPr>
          <w:rFonts w:ascii="Times New Roman" w:hAnsi="Times New Roman" w:cs="Times New Roman"/>
          <w:sz w:val="24"/>
          <w:szCs w:val="24"/>
        </w:rPr>
        <w:t>“a) siano originati da un processo non direttamente destinato alla loro produzione; b) il loro impiego sia certo fin dall’inizio ed integrale ed avvenga direttamente nel corso del processo di produzione o di utilizzazione preventivamente individuato e definito; c) soddisfi i requisiti merceologici e di qualità ambientale idonei a garantire che il loro impiego non dia luogo ad emissioni e ad impatti ambientali qualitativamente e quantitativamente diversi da quelli autorizzati per l’impianto dove sono destinati ad essere utilizzati; d) non debbano essere sottoposti a trattamenti preventivi per soddisfare i requisiti merceologici e di qualità di cui al punto c); e) abbiano un valore economico di mercato”.</w:t>
      </w:r>
    </w:p>
    <w:p w:rsidR="002E1431" w:rsidRDefault="005072AD" w:rsidP="00FC00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 D. </w:t>
      </w:r>
      <w:proofErr w:type="spellStart"/>
      <w:r>
        <w:rPr>
          <w:rFonts w:ascii="Times New Roman" w:hAnsi="Times New Roman" w:cs="Times New Roman"/>
          <w:sz w:val="24"/>
          <w:szCs w:val="24"/>
        </w:rPr>
        <w:t>Lvo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 dicembre 2010 n. 205 </w:t>
      </w:r>
      <w:r w:rsidR="00A93E45">
        <w:rPr>
          <w:rFonts w:ascii="Times New Roman" w:hAnsi="Times New Roman" w:cs="Times New Roman"/>
          <w:sz w:val="24"/>
          <w:szCs w:val="24"/>
        </w:rPr>
        <w:t xml:space="preserve">ha introdotto nel D. </w:t>
      </w:r>
      <w:proofErr w:type="spellStart"/>
      <w:r w:rsidR="00A93E45">
        <w:rPr>
          <w:rFonts w:ascii="Times New Roman" w:hAnsi="Times New Roman" w:cs="Times New Roman"/>
          <w:sz w:val="24"/>
          <w:szCs w:val="24"/>
        </w:rPr>
        <w:t>Lvo</w:t>
      </w:r>
      <w:proofErr w:type="spellEnd"/>
      <w:r w:rsidR="00A93E45">
        <w:rPr>
          <w:rFonts w:ascii="Times New Roman" w:hAnsi="Times New Roman" w:cs="Times New Roman"/>
          <w:sz w:val="24"/>
          <w:szCs w:val="24"/>
        </w:rPr>
        <w:t xml:space="preserve"> 152/2006, l’art. 184 bis secondo cui è da considerare sottoprodotto e non un rifiuto ai sensi dell’art. 183 comma 1, </w:t>
      </w:r>
      <w:proofErr w:type="spellStart"/>
      <w:r w:rsidR="00A93E45">
        <w:rPr>
          <w:rFonts w:ascii="Times New Roman" w:hAnsi="Times New Roman" w:cs="Times New Roman"/>
          <w:sz w:val="24"/>
          <w:szCs w:val="24"/>
        </w:rPr>
        <w:t>lett</w:t>
      </w:r>
      <w:proofErr w:type="spellEnd"/>
      <w:r w:rsidR="00A93E45">
        <w:rPr>
          <w:rFonts w:ascii="Times New Roman" w:hAnsi="Times New Roman" w:cs="Times New Roman"/>
          <w:sz w:val="24"/>
          <w:szCs w:val="24"/>
        </w:rPr>
        <w:t>. a), qualsiasi sostanza od oggetto che soddisfi tutte le seguenti condizioni. a) la sostanza o l’oggetto è originato da un processo di produzione di cui costituisce parte integrante e il cui scopo primario non è la produzione di tale sostanza od oggetto; b) è certo che la sostanza o l’oggetto sarà utilizzato nel corso dello stesso o di un successivo processo di produzione o di utilizzazione da parte del produttore o di terzi; c) la sostanza o l’oggetto può essere utilizzato direttamente senza alcun ulteriore trattamento diverso dalla normale pratica industriale; d) l’ulteriore utilizzo è legale ossia la sostanza o l’oggetto soddisfa per l’utilizzo specifico tutti i requisiti pertinenti riguardanti i prodotti e la protezione della salute dell’ambiente e non porterà ad impatti complessivi negativi sull’ambiente o la salute umana.</w:t>
      </w:r>
    </w:p>
    <w:p w:rsidR="00A93E45" w:rsidRDefault="008C445D" w:rsidP="00FC00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3.2.2) La giurisprudenza di questa Corte ha, costantemente, ribadito che “..ai fini della qualificazione di una sostanza o di un materiale quale sottoprodotto ai sensi dell’art. 183 </w:t>
      </w:r>
      <w:proofErr w:type="spellStart"/>
      <w:r>
        <w:rPr>
          <w:rFonts w:ascii="Times New Roman" w:hAnsi="Times New Roman" w:cs="Times New Roman"/>
          <w:sz w:val="24"/>
          <w:szCs w:val="24"/>
        </w:rPr>
        <w:t>lett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p) D. </w:t>
      </w:r>
      <w:proofErr w:type="spellStart"/>
      <w:r>
        <w:rPr>
          <w:rFonts w:ascii="Times New Roman" w:hAnsi="Times New Roman" w:cs="Times New Roman"/>
          <w:sz w:val="24"/>
          <w:szCs w:val="24"/>
        </w:rPr>
        <w:t>Lgs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3 aprile 2006, n. 152, come modificato dal D. </w:t>
      </w:r>
      <w:proofErr w:type="spellStart"/>
      <w:r>
        <w:rPr>
          <w:rFonts w:ascii="Times New Roman" w:hAnsi="Times New Roman" w:cs="Times New Roman"/>
          <w:sz w:val="24"/>
          <w:szCs w:val="24"/>
        </w:rPr>
        <w:t>Lgs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16 gennaio 2008, n. 4, le cinque condizioni previste dalla norma citata devono sussistere contestualmente” (cfr. </w:t>
      </w:r>
      <w:proofErr w:type="spellStart"/>
      <w:r>
        <w:rPr>
          <w:rFonts w:ascii="Times New Roman" w:hAnsi="Times New Roman" w:cs="Times New Roman"/>
          <w:sz w:val="24"/>
          <w:szCs w:val="24"/>
        </w:rPr>
        <w:t>Cass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pen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sez. 3, n. 10711 del 28/01/2009). E’ inoltre necessario che “..le sostanze e i materiali non siano sottoposti ad operazioni di trasformazione preliminare (art. 183, comma 1, </w:t>
      </w:r>
      <w:proofErr w:type="spellStart"/>
      <w:r>
        <w:rPr>
          <w:rFonts w:ascii="Times New Roman" w:hAnsi="Times New Roman" w:cs="Times New Roman"/>
          <w:sz w:val="24"/>
          <w:szCs w:val="24"/>
        </w:rPr>
        <w:t>lett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p) D. </w:t>
      </w:r>
      <w:proofErr w:type="spellStart"/>
      <w:r>
        <w:rPr>
          <w:rFonts w:ascii="Times New Roman" w:hAnsi="Times New Roman" w:cs="Times New Roman"/>
          <w:sz w:val="24"/>
          <w:szCs w:val="24"/>
        </w:rPr>
        <w:t>Lvo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 aprile 2006 n. 152, come </w:t>
      </w:r>
      <w:proofErr w:type="spellStart"/>
      <w:r>
        <w:rPr>
          <w:rFonts w:ascii="Times New Roman" w:hAnsi="Times New Roman" w:cs="Times New Roman"/>
          <w:sz w:val="24"/>
          <w:szCs w:val="24"/>
        </w:rPr>
        <w:t>modif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dal D. </w:t>
      </w:r>
      <w:proofErr w:type="spellStart"/>
      <w:r>
        <w:rPr>
          <w:rFonts w:ascii="Times New Roman" w:hAnsi="Times New Roman" w:cs="Times New Roman"/>
          <w:sz w:val="24"/>
          <w:szCs w:val="24"/>
        </w:rPr>
        <w:t>Lvo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16/01/2008 n.4), in quanto tali operazioni fanno perdere al sottoprodotto la sua identità e sono necessarie per il successivo impiego in un processo produttivo  o per il consumo” (cfr. </w:t>
      </w:r>
      <w:proofErr w:type="spellStart"/>
      <w:r>
        <w:rPr>
          <w:rFonts w:ascii="Times New Roman" w:hAnsi="Times New Roman" w:cs="Times New Roman"/>
          <w:sz w:val="24"/>
          <w:szCs w:val="24"/>
        </w:rPr>
        <w:t>cass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Sez. 3 n. 14323 del 4/12/2007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dep</w:t>
      </w:r>
      <w:proofErr w:type="spellEnd"/>
      <w:r>
        <w:rPr>
          <w:rFonts w:ascii="Times New Roman" w:hAnsi="Times New Roman" w:cs="Times New Roman"/>
          <w:sz w:val="24"/>
          <w:szCs w:val="24"/>
        </w:rPr>
        <w:t>. 7/04/2008).</w:t>
      </w:r>
    </w:p>
    <w:p w:rsidR="008C445D" w:rsidRDefault="008C445D" w:rsidP="00FC00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Infine, incombe sull’interessato, anche successivamente alla modifica </w:t>
      </w:r>
      <w:r w:rsidR="00BD0CE4">
        <w:rPr>
          <w:rFonts w:ascii="Times New Roman" w:hAnsi="Times New Roman" w:cs="Times New Roman"/>
          <w:sz w:val="24"/>
          <w:szCs w:val="24"/>
        </w:rPr>
        <w:t xml:space="preserve">dell’art. 183, comma 1, </w:t>
      </w:r>
      <w:proofErr w:type="spellStart"/>
      <w:r w:rsidR="00BD0CE4">
        <w:rPr>
          <w:rFonts w:ascii="Times New Roman" w:hAnsi="Times New Roman" w:cs="Times New Roman"/>
          <w:sz w:val="24"/>
          <w:szCs w:val="24"/>
        </w:rPr>
        <w:t>lett</w:t>
      </w:r>
      <w:proofErr w:type="spellEnd"/>
      <w:r w:rsidR="00BD0CE4">
        <w:rPr>
          <w:rFonts w:ascii="Times New Roman" w:hAnsi="Times New Roman" w:cs="Times New Roman"/>
          <w:sz w:val="24"/>
          <w:szCs w:val="24"/>
        </w:rPr>
        <w:t xml:space="preserve">. p) D. </w:t>
      </w:r>
      <w:proofErr w:type="spellStart"/>
      <w:r w:rsidR="00BD0CE4">
        <w:rPr>
          <w:rFonts w:ascii="Times New Roman" w:hAnsi="Times New Roman" w:cs="Times New Roman"/>
          <w:sz w:val="24"/>
          <w:szCs w:val="24"/>
        </w:rPr>
        <w:t>Lgs</w:t>
      </w:r>
      <w:proofErr w:type="spellEnd"/>
      <w:r w:rsidR="00BD0CE4">
        <w:rPr>
          <w:rFonts w:ascii="Times New Roman" w:hAnsi="Times New Roman" w:cs="Times New Roman"/>
          <w:sz w:val="24"/>
          <w:szCs w:val="24"/>
        </w:rPr>
        <w:t xml:space="preserve">. n. 152/2006 ad opera del D. </w:t>
      </w:r>
      <w:proofErr w:type="spellStart"/>
      <w:r w:rsidR="00BD0CE4">
        <w:rPr>
          <w:rFonts w:ascii="Times New Roman" w:hAnsi="Times New Roman" w:cs="Times New Roman"/>
          <w:sz w:val="24"/>
          <w:szCs w:val="24"/>
        </w:rPr>
        <w:t>Lgs</w:t>
      </w:r>
      <w:proofErr w:type="spellEnd"/>
      <w:r w:rsidR="00BD0CE4">
        <w:rPr>
          <w:rFonts w:ascii="Times New Roman" w:hAnsi="Times New Roman" w:cs="Times New Roman"/>
          <w:sz w:val="24"/>
          <w:szCs w:val="24"/>
        </w:rPr>
        <w:t xml:space="preserve">. n. 4 del 2008, l’onere di fornire la prova che un </w:t>
      </w:r>
      <w:r w:rsidR="00BD0CE4">
        <w:rPr>
          <w:rFonts w:ascii="Times New Roman" w:hAnsi="Times New Roman" w:cs="Times New Roman"/>
          <w:sz w:val="24"/>
          <w:szCs w:val="24"/>
        </w:rPr>
        <w:lastRenderedPageBreak/>
        <w:t xml:space="preserve">determinato materiale sia destinato con certezza e non come mera eventualità, ad un ulteriore utilizzo” (cfr. </w:t>
      </w:r>
      <w:proofErr w:type="spellStart"/>
      <w:r w:rsidR="00BD0CE4">
        <w:rPr>
          <w:rFonts w:ascii="Times New Roman" w:hAnsi="Times New Roman" w:cs="Times New Roman"/>
          <w:sz w:val="24"/>
          <w:szCs w:val="24"/>
        </w:rPr>
        <w:t>cass</w:t>
      </w:r>
      <w:proofErr w:type="spellEnd"/>
      <w:r w:rsidR="00BD0CE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D0CE4">
        <w:rPr>
          <w:rFonts w:ascii="Times New Roman" w:hAnsi="Times New Roman" w:cs="Times New Roman"/>
          <w:sz w:val="24"/>
          <w:szCs w:val="24"/>
        </w:rPr>
        <w:t>pen</w:t>
      </w:r>
      <w:proofErr w:type="spellEnd"/>
      <w:r w:rsidR="00BD0CE4">
        <w:rPr>
          <w:rFonts w:ascii="Times New Roman" w:hAnsi="Times New Roman" w:cs="Times New Roman"/>
          <w:sz w:val="24"/>
          <w:szCs w:val="24"/>
        </w:rPr>
        <w:t>. Sez. 3 n. 41836 del 30/09/2008).</w:t>
      </w:r>
    </w:p>
    <w:p w:rsidR="00BD0CE4" w:rsidRDefault="00BD0CE4" w:rsidP="00FC00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3.3) </w:t>
      </w:r>
      <w:r w:rsidR="006351B5">
        <w:rPr>
          <w:rFonts w:ascii="Times New Roman" w:hAnsi="Times New Roman" w:cs="Times New Roman"/>
          <w:sz w:val="24"/>
          <w:szCs w:val="24"/>
        </w:rPr>
        <w:t>I principi sopra richiamati, debbono ritenersi “validi” pure alla luce della disciplina contenuta nell’art. 184 bis.</w:t>
      </w:r>
    </w:p>
    <w:p w:rsidR="006351B5" w:rsidRDefault="006351B5" w:rsidP="00FC00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 palesemente, nel caso di specie, non può parlarsi di sottoprodotto, non ricorrendo tutte le condizioni richieste dalla norma.</w:t>
      </w:r>
    </w:p>
    <w:p w:rsidR="006351B5" w:rsidRDefault="006351B5" w:rsidP="00FC00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particolare gli oggetti trasportati (bicicletta, ciclomotore, lavatrici, bombole …) non erano certo originati </w:t>
      </w:r>
      <w:r w:rsidR="00416D5E">
        <w:rPr>
          <w:rFonts w:ascii="Times New Roman" w:hAnsi="Times New Roman" w:cs="Times New Roman"/>
          <w:sz w:val="24"/>
          <w:szCs w:val="24"/>
        </w:rPr>
        <w:t xml:space="preserve">da un “processo di produzione” di cui al comma 1, </w:t>
      </w:r>
      <w:proofErr w:type="spellStart"/>
      <w:r w:rsidR="00416D5E">
        <w:rPr>
          <w:rFonts w:ascii="Times New Roman" w:hAnsi="Times New Roman" w:cs="Times New Roman"/>
          <w:sz w:val="24"/>
          <w:szCs w:val="24"/>
        </w:rPr>
        <w:t>lett</w:t>
      </w:r>
      <w:proofErr w:type="spellEnd"/>
      <w:r w:rsidR="00416D5E">
        <w:rPr>
          <w:rFonts w:ascii="Times New Roman" w:hAnsi="Times New Roman" w:cs="Times New Roman"/>
          <w:sz w:val="24"/>
          <w:szCs w:val="24"/>
        </w:rPr>
        <w:t>. a), né potevano essere utilizzati senza alcun ulteriore trattamento (</w:t>
      </w:r>
      <w:proofErr w:type="spellStart"/>
      <w:r w:rsidR="00416D5E">
        <w:rPr>
          <w:rFonts w:ascii="Times New Roman" w:hAnsi="Times New Roman" w:cs="Times New Roman"/>
          <w:sz w:val="24"/>
          <w:szCs w:val="24"/>
        </w:rPr>
        <w:t>lett</w:t>
      </w:r>
      <w:proofErr w:type="spellEnd"/>
      <w:r w:rsidR="00416D5E">
        <w:rPr>
          <w:rFonts w:ascii="Times New Roman" w:hAnsi="Times New Roman" w:cs="Times New Roman"/>
          <w:sz w:val="24"/>
          <w:szCs w:val="24"/>
        </w:rPr>
        <w:t>. c).</w:t>
      </w:r>
    </w:p>
    <w:p w:rsidR="002E1431" w:rsidRPr="00B43939" w:rsidRDefault="002E1431" w:rsidP="00FC00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E1431" w:rsidRPr="00B4393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939"/>
    <w:rsid w:val="0013709A"/>
    <w:rsid w:val="002E1431"/>
    <w:rsid w:val="00416D5E"/>
    <w:rsid w:val="004E08AA"/>
    <w:rsid w:val="005072AD"/>
    <w:rsid w:val="006351B5"/>
    <w:rsid w:val="007663E9"/>
    <w:rsid w:val="008C445D"/>
    <w:rsid w:val="00915C8B"/>
    <w:rsid w:val="009A2A7C"/>
    <w:rsid w:val="00A93E45"/>
    <w:rsid w:val="00B43939"/>
    <w:rsid w:val="00BD0CE4"/>
    <w:rsid w:val="00BE654C"/>
    <w:rsid w:val="00FC0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035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746</Words>
  <Characters>4254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Novella</dc:creator>
  <cp:lastModifiedBy>ADigirolamo</cp:lastModifiedBy>
  <cp:revision>10</cp:revision>
  <dcterms:created xsi:type="dcterms:W3CDTF">2012-03-09T13:56:00Z</dcterms:created>
  <dcterms:modified xsi:type="dcterms:W3CDTF">2012-03-20T15:25:00Z</dcterms:modified>
</cp:coreProperties>
</file>