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2F" w:rsidRDefault="00210930" w:rsidP="00BE55B2">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III Pen., </w:t>
      </w:r>
      <w:r w:rsidR="00E6222F">
        <w:rPr>
          <w:rFonts w:ascii="Times New Roman" w:hAnsi="Times New Roman" w:cs="Times New Roman"/>
          <w:b/>
          <w:sz w:val="24"/>
          <w:szCs w:val="24"/>
        </w:rPr>
        <w:t xml:space="preserve">n. 5773 del </w:t>
      </w:r>
      <w:r>
        <w:rPr>
          <w:rFonts w:ascii="Times New Roman" w:hAnsi="Times New Roman" w:cs="Times New Roman"/>
          <w:b/>
          <w:sz w:val="24"/>
          <w:szCs w:val="24"/>
        </w:rPr>
        <w:t>6/02/</w:t>
      </w:r>
      <w:r w:rsidR="00E6222F">
        <w:rPr>
          <w:rFonts w:ascii="Times New Roman" w:hAnsi="Times New Roman" w:cs="Times New Roman"/>
          <w:b/>
          <w:sz w:val="24"/>
          <w:szCs w:val="24"/>
        </w:rPr>
        <w:t xml:space="preserve">2014 – </w:t>
      </w:r>
      <w:proofErr w:type="spellStart"/>
      <w:r w:rsidR="00E6222F">
        <w:rPr>
          <w:rFonts w:ascii="Times New Roman" w:hAnsi="Times New Roman" w:cs="Times New Roman"/>
          <w:b/>
          <w:sz w:val="24"/>
          <w:szCs w:val="24"/>
        </w:rPr>
        <w:t>Pres</w:t>
      </w:r>
      <w:proofErr w:type="spellEnd"/>
      <w:r w:rsidR="00E6222F">
        <w:rPr>
          <w:rFonts w:ascii="Times New Roman" w:hAnsi="Times New Roman" w:cs="Times New Roman"/>
          <w:b/>
          <w:sz w:val="24"/>
          <w:szCs w:val="24"/>
        </w:rPr>
        <w:t xml:space="preserve">. </w:t>
      </w:r>
      <w:proofErr w:type="spellStart"/>
      <w:r w:rsidR="00E6222F">
        <w:rPr>
          <w:rFonts w:ascii="Times New Roman" w:hAnsi="Times New Roman" w:cs="Times New Roman"/>
          <w:b/>
          <w:sz w:val="24"/>
          <w:szCs w:val="24"/>
        </w:rPr>
        <w:t>Teresi</w:t>
      </w:r>
      <w:proofErr w:type="spellEnd"/>
      <w:r>
        <w:rPr>
          <w:rFonts w:ascii="Times New Roman" w:hAnsi="Times New Roman" w:cs="Times New Roman"/>
          <w:b/>
          <w:sz w:val="24"/>
          <w:szCs w:val="24"/>
        </w:rPr>
        <w:t xml:space="preserve"> - Est. Ramacci – Ric. N.</w:t>
      </w:r>
    </w:p>
    <w:p w:rsidR="00E6222F" w:rsidRDefault="00E6222F" w:rsidP="00BE55B2">
      <w:pPr>
        <w:spacing w:after="0" w:line="240" w:lineRule="auto"/>
        <w:jc w:val="both"/>
        <w:rPr>
          <w:rFonts w:ascii="Times New Roman" w:hAnsi="Times New Roman" w:cs="Times New Roman"/>
          <w:b/>
          <w:sz w:val="24"/>
          <w:szCs w:val="24"/>
        </w:rPr>
      </w:pPr>
    </w:p>
    <w:p w:rsidR="00210930" w:rsidRPr="00210930" w:rsidRDefault="00210930" w:rsidP="00BE55B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RIFIUTI – </w:t>
      </w:r>
      <w:r>
        <w:rPr>
          <w:rFonts w:ascii="Times New Roman" w:hAnsi="Times New Roman" w:cs="Times New Roman"/>
          <w:sz w:val="24"/>
          <w:szCs w:val="24"/>
        </w:rPr>
        <w:t>Il delitto di attività organizzate per il traffico illecito di rifiuti può concorrere con il reato di associazione per delinquere?</w:t>
      </w:r>
      <w:bookmarkStart w:id="0" w:name="_GoBack"/>
      <w:bookmarkEnd w:id="0"/>
    </w:p>
    <w:p w:rsidR="00210930" w:rsidRDefault="00210930" w:rsidP="00BE55B2">
      <w:pPr>
        <w:spacing w:after="0" w:line="240" w:lineRule="auto"/>
        <w:jc w:val="both"/>
        <w:rPr>
          <w:rFonts w:ascii="Times New Roman" w:hAnsi="Times New Roman" w:cs="Times New Roman"/>
          <w:sz w:val="24"/>
          <w:szCs w:val="24"/>
        </w:rPr>
      </w:pPr>
    </w:p>
    <w:p w:rsidR="00210930" w:rsidRPr="00210930" w:rsidRDefault="00210930" w:rsidP="00210930">
      <w:pPr>
        <w:spacing w:after="0" w:line="240" w:lineRule="auto"/>
        <w:jc w:val="both"/>
        <w:rPr>
          <w:rFonts w:ascii="Times New Roman" w:hAnsi="Times New Roman" w:cs="Times New Roman"/>
          <w:i/>
          <w:sz w:val="24"/>
          <w:szCs w:val="24"/>
        </w:rPr>
      </w:pPr>
      <w:r w:rsidRPr="00210930">
        <w:rPr>
          <w:rFonts w:ascii="Times New Roman" w:hAnsi="Times New Roman" w:cs="Times New Roman"/>
          <w:i/>
          <w:sz w:val="24"/>
          <w:szCs w:val="24"/>
        </w:rPr>
        <w:t xml:space="preserve">Non esiste un rapporto di specialità tra il delitto di cui all'art. 416 cod. </w:t>
      </w:r>
      <w:proofErr w:type="spellStart"/>
      <w:r w:rsidRPr="00210930">
        <w:rPr>
          <w:rFonts w:ascii="Times New Roman" w:hAnsi="Times New Roman" w:cs="Times New Roman"/>
          <w:i/>
          <w:sz w:val="24"/>
          <w:szCs w:val="24"/>
        </w:rPr>
        <w:t>pen</w:t>
      </w:r>
      <w:proofErr w:type="spellEnd"/>
      <w:r w:rsidRPr="00210930">
        <w:rPr>
          <w:rFonts w:ascii="Times New Roman" w:hAnsi="Times New Roman" w:cs="Times New Roman"/>
          <w:i/>
          <w:sz w:val="24"/>
          <w:szCs w:val="24"/>
        </w:rPr>
        <w:t xml:space="preserve">. </w:t>
      </w:r>
      <w:r>
        <w:rPr>
          <w:rFonts w:ascii="Times New Roman" w:hAnsi="Times New Roman" w:cs="Times New Roman"/>
          <w:i/>
          <w:sz w:val="24"/>
          <w:szCs w:val="24"/>
        </w:rPr>
        <w:t xml:space="preserve">(associazione per delinquere) </w:t>
      </w:r>
      <w:r w:rsidRPr="00210930">
        <w:rPr>
          <w:rFonts w:ascii="Times New Roman" w:hAnsi="Times New Roman" w:cs="Times New Roman"/>
          <w:i/>
          <w:sz w:val="24"/>
          <w:szCs w:val="24"/>
        </w:rPr>
        <w:t>e quello pr</w:t>
      </w:r>
      <w:r>
        <w:rPr>
          <w:rFonts w:ascii="Times New Roman" w:hAnsi="Times New Roman" w:cs="Times New Roman"/>
          <w:i/>
          <w:sz w:val="24"/>
          <w:szCs w:val="24"/>
        </w:rPr>
        <w:t>evisto dall'art. 260 d.lgs. 152/</w:t>
      </w:r>
      <w:r w:rsidRPr="00210930">
        <w:rPr>
          <w:rFonts w:ascii="Times New Roman" w:hAnsi="Times New Roman" w:cs="Times New Roman"/>
          <w:i/>
          <w:sz w:val="24"/>
          <w:szCs w:val="24"/>
        </w:rPr>
        <w:t>06 che possono, pertanto, concorrere.</w:t>
      </w:r>
    </w:p>
    <w:p w:rsidR="00210930" w:rsidRPr="00210930" w:rsidRDefault="00210930" w:rsidP="00BE55B2">
      <w:pPr>
        <w:spacing w:after="0" w:line="240" w:lineRule="auto"/>
        <w:jc w:val="both"/>
        <w:rPr>
          <w:rFonts w:ascii="Times New Roman" w:hAnsi="Times New Roman" w:cs="Times New Roman"/>
          <w:sz w:val="24"/>
          <w:szCs w:val="24"/>
        </w:rPr>
      </w:pPr>
    </w:p>
    <w:p w:rsidR="00E6222F" w:rsidRPr="00210930" w:rsidRDefault="00E6222F" w:rsidP="00BE55B2">
      <w:pPr>
        <w:spacing w:after="0" w:line="240" w:lineRule="auto"/>
        <w:jc w:val="both"/>
        <w:rPr>
          <w:rFonts w:ascii="Times New Roman" w:hAnsi="Times New Roman" w:cs="Times New Roman"/>
          <w:b/>
          <w:sz w:val="24"/>
          <w:szCs w:val="24"/>
        </w:rPr>
      </w:pPr>
      <w:r w:rsidRPr="00210930">
        <w:rPr>
          <w:rFonts w:ascii="Times New Roman" w:hAnsi="Times New Roman" w:cs="Times New Roman"/>
          <w:b/>
          <w:sz w:val="24"/>
          <w:szCs w:val="24"/>
        </w:rPr>
        <w:t xml:space="preserve">Ritenuto in fatto </w:t>
      </w:r>
    </w:p>
    <w:p w:rsidR="00E6222F" w:rsidRPr="00E6222F" w:rsidRDefault="00E6222F" w:rsidP="00BE55B2">
      <w:pPr>
        <w:spacing w:after="0" w:line="240" w:lineRule="auto"/>
        <w:jc w:val="both"/>
        <w:rPr>
          <w:rFonts w:ascii="Times New Roman" w:hAnsi="Times New Roman" w:cs="Times New Roman"/>
          <w:sz w:val="24"/>
          <w:szCs w:val="24"/>
        </w:rPr>
      </w:pPr>
      <w:r w:rsidRPr="00E6222F">
        <w:rPr>
          <w:rFonts w:ascii="Times New Roman" w:hAnsi="Times New Roman" w:cs="Times New Roman"/>
          <w:sz w:val="24"/>
          <w:szCs w:val="24"/>
        </w:rPr>
        <w:t xml:space="preserve">1. Il Tribunale di Napoli, con ordinanza del 20.5.2013 ha respinto la richiesta di riesame, presentata nell'interesse di </w:t>
      </w:r>
      <w:r w:rsidR="00210930">
        <w:rPr>
          <w:rFonts w:ascii="Times New Roman" w:hAnsi="Times New Roman" w:cs="Times New Roman"/>
          <w:sz w:val="24"/>
          <w:szCs w:val="24"/>
        </w:rPr>
        <w:t>P.</w:t>
      </w:r>
      <w:r w:rsidRPr="00E6222F">
        <w:rPr>
          <w:rFonts w:ascii="Times New Roman" w:hAnsi="Times New Roman" w:cs="Times New Roman"/>
          <w:sz w:val="24"/>
          <w:szCs w:val="24"/>
        </w:rPr>
        <w:t xml:space="preserve"> </w:t>
      </w:r>
      <w:r w:rsidR="00210930">
        <w:rPr>
          <w:rFonts w:ascii="Times New Roman" w:hAnsi="Times New Roman" w:cs="Times New Roman"/>
          <w:sz w:val="24"/>
          <w:szCs w:val="24"/>
        </w:rPr>
        <w:t>N.</w:t>
      </w:r>
      <w:r w:rsidRPr="00E6222F">
        <w:rPr>
          <w:rFonts w:ascii="Times New Roman" w:hAnsi="Times New Roman" w:cs="Times New Roman"/>
          <w:sz w:val="24"/>
          <w:szCs w:val="24"/>
        </w:rPr>
        <w:t xml:space="preserve">, avverso l'ordinanza con la quale il Giudice per le indagini preliminari del medesimo Tribunale aveva applicato nei suoi confronti la misura cautelare personale degli arresti domiciliari, così modificando l'originaria misura della custodia in carcere, in quanto indagato per i reati di cui agli artt. 416 cod. </w:t>
      </w:r>
      <w:proofErr w:type="spellStart"/>
      <w:r w:rsidRPr="00E6222F">
        <w:rPr>
          <w:rFonts w:ascii="Times New Roman" w:hAnsi="Times New Roman" w:cs="Times New Roman"/>
          <w:sz w:val="24"/>
          <w:szCs w:val="24"/>
        </w:rPr>
        <w:t>pen</w:t>
      </w:r>
      <w:proofErr w:type="spellEnd"/>
      <w:r w:rsidR="00210930">
        <w:rPr>
          <w:rFonts w:ascii="Times New Roman" w:hAnsi="Times New Roman" w:cs="Times New Roman"/>
          <w:sz w:val="24"/>
          <w:szCs w:val="24"/>
        </w:rPr>
        <w:t>.</w:t>
      </w:r>
      <w:r w:rsidRPr="00E6222F">
        <w:rPr>
          <w:rFonts w:ascii="Times New Roman" w:hAnsi="Times New Roman" w:cs="Times New Roman"/>
          <w:sz w:val="24"/>
          <w:szCs w:val="24"/>
        </w:rPr>
        <w:t xml:space="preserve"> e 260 d.lgs. 152</w:t>
      </w:r>
      <w:r w:rsidR="00210930">
        <w:rPr>
          <w:rFonts w:ascii="Times New Roman" w:hAnsi="Times New Roman" w:cs="Times New Roman"/>
          <w:sz w:val="24"/>
          <w:szCs w:val="24"/>
        </w:rPr>
        <w:t>/</w:t>
      </w:r>
      <w:r w:rsidRPr="00E6222F">
        <w:rPr>
          <w:rFonts w:ascii="Times New Roman" w:hAnsi="Times New Roman" w:cs="Times New Roman"/>
          <w:sz w:val="24"/>
          <w:szCs w:val="24"/>
        </w:rPr>
        <w:t xml:space="preserve">06. </w:t>
      </w:r>
    </w:p>
    <w:p w:rsidR="00E6222F" w:rsidRPr="00E6222F" w:rsidRDefault="00E6222F" w:rsidP="00BE55B2">
      <w:pPr>
        <w:spacing w:after="0" w:line="240" w:lineRule="auto"/>
        <w:jc w:val="both"/>
        <w:rPr>
          <w:rFonts w:ascii="Times New Roman" w:hAnsi="Times New Roman" w:cs="Times New Roman"/>
          <w:sz w:val="24"/>
          <w:szCs w:val="24"/>
        </w:rPr>
      </w:pPr>
      <w:r w:rsidRPr="00E6222F">
        <w:rPr>
          <w:rFonts w:ascii="Times New Roman" w:hAnsi="Times New Roman" w:cs="Times New Roman"/>
          <w:sz w:val="24"/>
          <w:szCs w:val="24"/>
        </w:rPr>
        <w:t xml:space="preserve">Avverso tale pronuncia il predetto propone ricorso per cassazione. </w:t>
      </w:r>
    </w:p>
    <w:p w:rsidR="00E6222F" w:rsidRPr="00E6222F" w:rsidRDefault="00E6222F" w:rsidP="00BE55B2">
      <w:pPr>
        <w:spacing w:after="0" w:line="240" w:lineRule="auto"/>
        <w:jc w:val="both"/>
        <w:rPr>
          <w:rFonts w:ascii="Times New Roman" w:hAnsi="Times New Roman" w:cs="Times New Roman"/>
          <w:sz w:val="24"/>
          <w:szCs w:val="24"/>
        </w:rPr>
      </w:pPr>
      <w:r w:rsidRPr="00E6222F">
        <w:rPr>
          <w:rFonts w:ascii="Times New Roman" w:hAnsi="Times New Roman" w:cs="Times New Roman"/>
          <w:sz w:val="24"/>
          <w:szCs w:val="24"/>
        </w:rPr>
        <w:t xml:space="preserve">2. Con un unico motivo di ricorso deduce la violazione di legge, rilevando che il reato di associazione per delinquere e quello di attività organizzate per il traffico illecito di rifiuti, prevedendo i medesimi elementi costitutivi, si porrebbero tra loro in rapporto di specialità. </w:t>
      </w:r>
    </w:p>
    <w:p w:rsidR="005416D7" w:rsidRDefault="00E6222F" w:rsidP="00BE55B2">
      <w:pPr>
        <w:spacing w:after="0" w:line="240" w:lineRule="auto"/>
        <w:jc w:val="both"/>
        <w:rPr>
          <w:rFonts w:ascii="Times New Roman" w:hAnsi="Times New Roman" w:cs="Times New Roman"/>
          <w:sz w:val="24"/>
          <w:szCs w:val="24"/>
        </w:rPr>
      </w:pPr>
      <w:r w:rsidRPr="00E6222F">
        <w:rPr>
          <w:rFonts w:ascii="Times New Roman" w:hAnsi="Times New Roman" w:cs="Times New Roman"/>
          <w:sz w:val="24"/>
          <w:szCs w:val="24"/>
        </w:rPr>
        <w:t>Afferma, inoltre, che l'ordinanza applicativa della misura sarebbe stata emessa da giudice incompetente perché, in ossequio a quanto disposto dall'art. 3 d.1. 90</w:t>
      </w:r>
      <w:r w:rsidR="00210930">
        <w:rPr>
          <w:rFonts w:ascii="Times New Roman" w:hAnsi="Times New Roman" w:cs="Times New Roman"/>
          <w:sz w:val="24"/>
          <w:szCs w:val="24"/>
        </w:rPr>
        <w:t>/</w:t>
      </w:r>
      <w:r w:rsidRPr="00E6222F">
        <w:rPr>
          <w:rFonts w:ascii="Times New Roman" w:hAnsi="Times New Roman" w:cs="Times New Roman"/>
          <w:sz w:val="24"/>
          <w:szCs w:val="24"/>
        </w:rPr>
        <w:t xml:space="preserve">2008, convertito nella legge 14.7.2008, n. 123, avrebbe dovuto essere disposta dal Tribunale di Napoli in composizione collegiale. </w:t>
      </w:r>
    </w:p>
    <w:p w:rsidR="00E6222F" w:rsidRDefault="00E6222F" w:rsidP="00BE55B2">
      <w:pPr>
        <w:spacing w:after="0" w:line="240" w:lineRule="auto"/>
        <w:jc w:val="both"/>
        <w:rPr>
          <w:rFonts w:ascii="Times New Roman" w:hAnsi="Times New Roman" w:cs="Times New Roman"/>
          <w:sz w:val="24"/>
          <w:szCs w:val="24"/>
        </w:rPr>
      </w:pPr>
      <w:r w:rsidRPr="00E6222F">
        <w:rPr>
          <w:rFonts w:ascii="Times New Roman" w:hAnsi="Times New Roman" w:cs="Times New Roman"/>
          <w:sz w:val="24"/>
          <w:szCs w:val="24"/>
        </w:rPr>
        <w:t xml:space="preserve">Insiste, pertanto, per l'accoglimento del ricorso. </w:t>
      </w:r>
    </w:p>
    <w:p w:rsidR="005416D7" w:rsidRPr="00E6222F" w:rsidRDefault="005416D7" w:rsidP="00BE55B2">
      <w:pPr>
        <w:spacing w:after="0" w:line="240" w:lineRule="auto"/>
        <w:jc w:val="both"/>
        <w:rPr>
          <w:rFonts w:ascii="Times New Roman" w:hAnsi="Times New Roman" w:cs="Times New Roman"/>
          <w:sz w:val="24"/>
          <w:szCs w:val="24"/>
        </w:rPr>
      </w:pPr>
    </w:p>
    <w:p w:rsidR="00E6222F" w:rsidRPr="00210930" w:rsidRDefault="005416D7" w:rsidP="00BE55B2">
      <w:pPr>
        <w:spacing w:after="0" w:line="240" w:lineRule="auto"/>
        <w:jc w:val="both"/>
        <w:rPr>
          <w:rFonts w:ascii="Times New Roman" w:hAnsi="Times New Roman" w:cs="Times New Roman"/>
          <w:b/>
          <w:sz w:val="24"/>
          <w:szCs w:val="24"/>
        </w:rPr>
      </w:pPr>
      <w:r w:rsidRPr="00210930">
        <w:rPr>
          <w:rFonts w:ascii="Times New Roman" w:hAnsi="Times New Roman" w:cs="Times New Roman"/>
          <w:b/>
          <w:sz w:val="24"/>
          <w:szCs w:val="24"/>
        </w:rPr>
        <w:t xml:space="preserve">Considerato in diritto </w:t>
      </w:r>
    </w:p>
    <w:p w:rsidR="00E6222F" w:rsidRPr="00E6222F" w:rsidRDefault="00E6222F" w:rsidP="00BE55B2">
      <w:pPr>
        <w:spacing w:after="0" w:line="240" w:lineRule="auto"/>
        <w:jc w:val="both"/>
        <w:rPr>
          <w:rFonts w:ascii="Times New Roman" w:hAnsi="Times New Roman" w:cs="Times New Roman"/>
          <w:sz w:val="24"/>
          <w:szCs w:val="24"/>
        </w:rPr>
      </w:pPr>
      <w:r w:rsidRPr="00E6222F">
        <w:rPr>
          <w:rFonts w:ascii="Times New Roman" w:hAnsi="Times New Roman" w:cs="Times New Roman"/>
          <w:sz w:val="24"/>
          <w:szCs w:val="24"/>
        </w:rPr>
        <w:t xml:space="preserve">3. Il ricorso è inammissibile perché basato su motivi manifestamente infondati. </w:t>
      </w:r>
    </w:p>
    <w:p w:rsidR="00E6222F" w:rsidRPr="00E6222F" w:rsidRDefault="00E6222F" w:rsidP="00BE55B2">
      <w:pPr>
        <w:spacing w:after="0" w:line="240" w:lineRule="auto"/>
        <w:jc w:val="both"/>
        <w:rPr>
          <w:rFonts w:ascii="Times New Roman" w:hAnsi="Times New Roman" w:cs="Times New Roman"/>
          <w:sz w:val="24"/>
          <w:szCs w:val="24"/>
        </w:rPr>
      </w:pPr>
      <w:r w:rsidRPr="00E6222F">
        <w:rPr>
          <w:rFonts w:ascii="Times New Roman" w:hAnsi="Times New Roman" w:cs="Times New Roman"/>
          <w:sz w:val="24"/>
          <w:szCs w:val="24"/>
        </w:rPr>
        <w:t>La possibilità di concorso tra il delitto di cui all'a</w:t>
      </w:r>
      <w:r w:rsidR="00210930">
        <w:rPr>
          <w:rFonts w:ascii="Times New Roman" w:hAnsi="Times New Roman" w:cs="Times New Roman"/>
          <w:sz w:val="24"/>
          <w:szCs w:val="24"/>
        </w:rPr>
        <w:t xml:space="preserve">rt. 416 cod. </w:t>
      </w:r>
      <w:proofErr w:type="spellStart"/>
      <w:r w:rsidR="00210930">
        <w:rPr>
          <w:rFonts w:ascii="Times New Roman" w:hAnsi="Times New Roman" w:cs="Times New Roman"/>
          <w:sz w:val="24"/>
          <w:szCs w:val="24"/>
        </w:rPr>
        <w:t>pen</w:t>
      </w:r>
      <w:proofErr w:type="spellEnd"/>
      <w:r w:rsidR="00210930">
        <w:rPr>
          <w:rFonts w:ascii="Times New Roman" w:hAnsi="Times New Roman" w:cs="Times New Roman"/>
          <w:sz w:val="24"/>
          <w:szCs w:val="24"/>
        </w:rPr>
        <w:t>.</w:t>
      </w:r>
      <w:r w:rsidRPr="00E6222F">
        <w:rPr>
          <w:rFonts w:ascii="Times New Roman" w:hAnsi="Times New Roman" w:cs="Times New Roman"/>
          <w:sz w:val="24"/>
          <w:szCs w:val="24"/>
        </w:rPr>
        <w:t xml:space="preserve"> e quello contemplato dall'art. 260 d.lgs. 152</w:t>
      </w:r>
      <w:r w:rsidR="00210930">
        <w:rPr>
          <w:rFonts w:ascii="Times New Roman" w:hAnsi="Times New Roman" w:cs="Times New Roman"/>
          <w:sz w:val="24"/>
          <w:szCs w:val="24"/>
        </w:rPr>
        <w:t>/</w:t>
      </w:r>
      <w:r w:rsidRPr="00E6222F">
        <w:rPr>
          <w:rFonts w:ascii="Times New Roman" w:hAnsi="Times New Roman" w:cs="Times New Roman"/>
          <w:sz w:val="24"/>
          <w:szCs w:val="24"/>
        </w:rPr>
        <w:t xml:space="preserve">06 è stata più volte riconosciuta dalla giurisprudenza di questa Corte. </w:t>
      </w:r>
    </w:p>
    <w:p w:rsidR="00E6222F" w:rsidRPr="00E6222F" w:rsidRDefault="00E6222F" w:rsidP="00BE55B2">
      <w:pPr>
        <w:spacing w:after="0" w:line="240" w:lineRule="auto"/>
        <w:jc w:val="both"/>
        <w:rPr>
          <w:rFonts w:ascii="Times New Roman" w:hAnsi="Times New Roman" w:cs="Times New Roman"/>
          <w:sz w:val="24"/>
          <w:szCs w:val="24"/>
        </w:rPr>
      </w:pPr>
      <w:r w:rsidRPr="00E6222F">
        <w:rPr>
          <w:rFonts w:ascii="Times New Roman" w:hAnsi="Times New Roman" w:cs="Times New Roman"/>
          <w:sz w:val="24"/>
          <w:szCs w:val="24"/>
        </w:rPr>
        <w:t xml:space="preserve">4. Occorre a tale proposito ricordare che il delitto di attività organizzate per il traffico illecito di rifiuti è ascrivibile a «chiunque», assumendo così la natura di reato comune. Quale elemento soggettivo si richiede il dolo specifico e si tratta di reato di pericolo presunto. </w:t>
      </w:r>
    </w:p>
    <w:p w:rsidR="00E6222F" w:rsidRPr="00E6222F" w:rsidRDefault="00E6222F" w:rsidP="00BE55B2">
      <w:pPr>
        <w:spacing w:after="0" w:line="240" w:lineRule="auto"/>
        <w:jc w:val="both"/>
        <w:rPr>
          <w:rFonts w:ascii="Times New Roman" w:hAnsi="Times New Roman" w:cs="Times New Roman"/>
          <w:sz w:val="24"/>
          <w:szCs w:val="24"/>
        </w:rPr>
      </w:pPr>
      <w:r w:rsidRPr="00E6222F">
        <w:rPr>
          <w:rFonts w:ascii="Times New Roman" w:hAnsi="Times New Roman" w:cs="Times New Roman"/>
          <w:sz w:val="24"/>
          <w:szCs w:val="24"/>
        </w:rPr>
        <w:t>I requisiti della condotta sono stati così individuati. in primo luogo, nel compimento di più operazioni; allestimento di mezzi e attività continuative organizzate che con l'attività predetta devono essere strettamente correlate, posto che il legislatore utilizza la congiunzione "e" (v. Sez. III 17 gennaio 2002). Si è anche pre</w:t>
      </w:r>
      <w:r w:rsidR="005416D7">
        <w:rPr>
          <w:rFonts w:ascii="Times New Roman" w:hAnsi="Times New Roman" w:cs="Times New Roman"/>
          <w:sz w:val="24"/>
          <w:szCs w:val="24"/>
        </w:rPr>
        <w:t>cisato (Sez. III n. 40827 del 10</w:t>
      </w:r>
      <w:r w:rsidRPr="00E6222F">
        <w:rPr>
          <w:rFonts w:ascii="Times New Roman" w:hAnsi="Times New Roman" w:cs="Times New Roman"/>
          <w:sz w:val="24"/>
          <w:szCs w:val="24"/>
        </w:rPr>
        <w:t xml:space="preserve"> novembre 2005) che tale requisito può sussistere a fronte di una struttura organizzativa di tipo imprenditoriale, idonea ed adeguata a realizzare l'obiettivo criminoso preso di mira, anche quando la struttura non sia destinata, in via esclusiva, alla commissione di attività illecite, cosicché il reato può configurarsi anche quando l'attività criminosa sia marginale o secondaria rispetto all'attività principale lecitamente svolta (</w:t>
      </w:r>
      <w:proofErr w:type="spellStart"/>
      <w:r w:rsidRPr="00E6222F">
        <w:rPr>
          <w:rFonts w:ascii="Times New Roman" w:hAnsi="Times New Roman" w:cs="Times New Roman"/>
          <w:sz w:val="24"/>
          <w:szCs w:val="24"/>
        </w:rPr>
        <w:t>conf</w:t>
      </w:r>
      <w:proofErr w:type="spellEnd"/>
      <w:r w:rsidRPr="00E6222F">
        <w:rPr>
          <w:rFonts w:ascii="Times New Roman" w:hAnsi="Times New Roman" w:cs="Times New Roman"/>
          <w:sz w:val="24"/>
          <w:szCs w:val="24"/>
        </w:rPr>
        <w:t xml:space="preserve">. Sez. III n,47870, 22 dicembre 2011). </w:t>
      </w:r>
    </w:p>
    <w:p w:rsidR="00E6222F" w:rsidRPr="00E6222F" w:rsidRDefault="00E6222F" w:rsidP="00BE55B2">
      <w:pPr>
        <w:spacing w:after="0" w:line="240" w:lineRule="auto"/>
        <w:jc w:val="both"/>
        <w:rPr>
          <w:rFonts w:ascii="Times New Roman" w:hAnsi="Times New Roman" w:cs="Times New Roman"/>
          <w:sz w:val="24"/>
          <w:szCs w:val="24"/>
        </w:rPr>
      </w:pPr>
      <w:r w:rsidRPr="00E6222F">
        <w:rPr>
          <w:rFonts w:ascii="Times New Roman" w:hAnsi="Times New Roman" w:cs="Times New Roman"/>
          <w:sz w:val="24"/>
          <w:szCs w:val="24"/>
        </w:rPr>
        <w:t xml:space="preserve">Si tratta, inoltre, di reato abituale in quanto integrato necessariamente dalla realizzazione di più comportamenti della stessa specie (Sez. III n. 46705 del 3 dicembre 2009) e rispetto al quale l'apprezzamento circa la soglia minima di rilevanza penale della condotta deve essere effettuato non soltanto attraverso il riferimento al mero dato numerico, ma, ovviamente, anche considerando gli ulteriori rimandi, contenuti nella norma, a «più operazioni» ed all'«allestimento di mezzi e attività continuative organizzate» finalizzate alla abusiva gestione di ingenti quantità di rifiuti (Sez. III n. 47229 del 6 dicembre 2012). </w:t>
      </w:r>
    </w:p>
    <w:p w:rsidR="00E6222F" w:rsidRPr="00E6222F" w:rsidRDefault="00E6222F" w:rsidP="00BE55B2">
      <w:pPr>
        <w:spacing w:after="0" w:line="240" w:lineRule="auto"/>
        <w:jc w:val="both"/>
        <w:rPr>
          <w:rFonts w:ascii="Times New Roman" w:hAnsi="Times New Roman" w:cs="Times New Roman"/>
          <w:sz w:val="24"/>
          <w:szCs w:val="24"/>
        </w:rPr>
      </w:pPr>
      <w:r w:rsidRPr="00E6222F">
        <w:rPr>
          <w:rFonts w:ascii="Times New Roman" w:hAnsi="Times New Roman" w:cs="Times New Roman"/>
          <w:sz w:val="24"/>
          <w:szCs w:val="24"/>
        </w:rPr>
        <w:t>Il reato riguarda l'espletamento di attività di cessione, ricezione, trasporto, esportazione, importazione, o comunque gestione abusiva di rifiuti le quali, già sanzionate penalmente nella Parte Quarta del d.lgs. 152</w:t>
      </w:r>
      <w:r w:rsidR="00210930">
        <w:rPr>
          <w:rFonts w:ascii="Times New Roman" w:hAnsi="Times New Roman" w:cs="Times New Roman"/>
          <w:sz w:val="24"/>
          <w:szCs w:val="24"/>
        </w:rPr>
        <w:t>/</w:t>
      </w:r>
      <w:r w:rsidRPr="00E6222F">
        <w:rPr>
          <w:rFonts w:ascii="Times New Roman" w:hAnsi="Times New Roman" w:cs="Times New Roman"/>
          <w:sz w:val="24"/>
          <w:szCs w:val="24"/>
        </w:rPr>
        <w:t xml:space="preserve">06, vengono agevolate dalle azioni propedeutiche descritte in precedenza e deve avere ad oggetto un quantitativo «ingente» di rifiuti (rispetto alla determinazione del quale v. </w:t>
      </w:r>
      <w:r w:rsidRPr="00E6222F">
        <w:rPr>
          <w:rFonts w:ascii="Times New Roman" w:hAnsi="Times New Roman" w:cs="Times New Roman"/>
          <w:sz w:val="24"/>
          <w:szCs w:val="24"/>
        </w:rPr>
        <w:lastRenderedPageBreak/>
        <w:t>Sez. III n. 47229 del 6 dicembre 2012, cit.) oltre che essere finalizzata al perseguimento di un ingiusto profitto, non necessariamente consistente in un ricavo patrimoniale, potendosi ritenere integrato anche dal mero risparmio di costi o dal perseguimento di vantaggi di altra natura senza che sia necessario, ai fini della configurazione del reato, l'effettivo conseguimento di tale van</w:t>
      </w:r>
      <w:r w:rsidR="005416D7">
        <w:rPr>
          <w:rFonts w:ascii="Times New Roman" w:hAnsi="Times New Roman" w:cs="Times New Roman"/>
          <w:sz w:val="24"/>
          <w:szCs w:val="24"/>
        </w:rPr>
        <w:t xml:space="preserve">taggio (Sez. III n. 40827 del </w:t>
      </w:r>
      <w:r w:rsidR="00210930">
        <w:rPr>
          <w:rFonts w:ascii="Times New Roman" w:hAnsi="Times New Roman" w:cs="Times New Roman"/>
          <w:sz w:val="24"/>
          <w:szCs w:val="24"/>
        </w:rPr>
        <w:t>1</w:t>
      </w:r>
      <w:r w:rsidR="005416D7">
        <w:rPr>
          <w:rFonts w:ascii="Times New Roman" w:hAnsi="Times New Roman" w:cs="Times New Roman"/>
          <w:sz w:val="24"/>
          <w:szCs w:val="24"/>
        </w:rPr>
        <w:t>0</w:t>
      </w:r>
      <w:r w:rsidRPr="00E6222F">
        <w:rPr>
          <w:rFonts w:ascii="Times New Roman" w:hAnsi="Times New Roman" w:cs="Times New Roman"/>
          <w:sz w:val="24"/>
          <w:szCs w:val="24"/>
        </w:rPr>
        <w:t xml:space="preserve"> novembre 2005 V</w:t>
      </w:r>
      <w:r w:rsidR="005416D7">
        <w:rPr>
          <w:rFonts w:ascii="Times New Roman" w:hAnsi="Times New Roman" w:cs="Times New Roman"/>
          <w:sz w:val="24"/>
          <w:szCs w:val="24"/>
        </w:rPr>
        <w:t>. anche Sez. III n. 40828 del 10</w:t>
      </w:r>
      <w:r w:rsidRPr="00E6222F">
        <w:rPr>
          <w:rFonts w:ascii="Times New Roman" w:hAnsi="Times New Roman" w:cs="Times New Roman"/>
          <w:sz w:val="24"/>
          <w:szCs w:val="24"/>
        </w:rPr>
        <w:t xml:space="preserve"> novembr</w:t>
      </w:r>
      <w:r w:rsidR="005416D7">
        <w:rPr>
          <w:rFonts w:ascii="Times New Roman" w:hAnsi="Times New Roman" w:cs="Times New Roman"/>
          <w:sz w:val="24"/>
          <w:szCs w:val="24"/>
        </w:rPr>
        <w:t>e 2005).</w:t>
      </w:r>
    </w:p>
    <w:p w:rsidR="00E6222F" w:rsidRPr="00E6222F" w:rsidRDefault="00E6222F" w:rsidP="00BE55B2">
      <w:pPr>
        <w:spacing w:after="0" w:line="240" w:lineRule="auto"/>
        <w:jc w:val="both"/>
        <w:rPr>
          <w:rFonts w:ascii="Times New Roman" w:hAnsi="Times New Roman" w:cs="Times New Roman"/>
          <w:sz w:val="24"/>
          <w:szCs w:val="24"/>
        </w:rPr>
      </w:pPr>
      <w:r w:rsidRPr="00E6222F">
        <w:rPr>
          <w:rFonts w:ascii="Times New Roman" w:hAnsi="Times New Roman" w:cs="Times New Roman"/>
          <w:sz w:val="24"/>
          <w:szCs w:val="24"/>
        </w:rPr>
        <w:t xml:space="preserve">Il bene giuridico protetto va inoltre individuato nella tutela della pubblica incolumità. </w:t>
      </w:r>
    </w:p>
    <w:p w:rsidR="00E6222F" w:rsidRPr="00E6222F" w:rsidRDefault="00E6222F" w:rsidP="00BE55B2">
      <w:pPr>
        <w:spacing w:after="0" w:line="240" w:lineRule="auto"/>
        <w:jc w:val="both"/>
        <w:rPr>
          <w:rFonts w:ascii="Times New Roman" w:hAnsi="Times New Roman" w:cs="Times New Roman"/>
          <w:sz w:val="24"/>
          <w:szCs w:val="24"/>
        </w:rPr>
      </w:pPr>
      <w:r w:rsidRPr="00E6222F">
        <w:rPr>
          <w:rFonts w:ascii="Times New Roman" w:hAnsi="Times New Roman" w:cs="Times New Roman"/>
          <w:sz w:val="24"/>
          <w:szCs w:val="24"/>
        </w:rPr>
        <w:t>5. Quanto all'associazione per delinquere, la giurisprudenza di questa Corte ha avuto modo di precisare che elementi tipici del reato sono la sussistenza un vincolo associativo tendenzialmente permanente, o comunque stabile, destinato a durare anche oltre la realizzazione dei delitti concretamente programmati. l'indeterminatezza del programma criminoso, che distingue il reato associativo dall'accordo caratterizzante il concorso di persone nel reato e l'esistenza di una struttura organizzativa, sia pur minima, ma idonea e soprattutto adeguata a realizzare gli obiettivi criminosi presi di mira (così,</w:t>
      </w:r>
      <w:r w:rsidR="005416D7">
        <w:rPr>
          <w:rFonts w:ascii="Times New Roman" w:hAnsi="Times New Roman" w:cs="Times New Roman"/>
          <w:sz w:val="24"/>
          <w:szCs w:val="24"/>
        </w:rPr>
        <w:t xml:space="preserve"> da ultimo, Sez. Il n. 16339, 10 aprile 2013</w:t>
      </w:r>
      <w:r w:rsidRPr="00E6222F">
        <w:rPr>
          <w:rFonts w:ascii="Times New Roman" w:hAnsi="Times New Roman" w:cs="Times New Roman"/>
          <w:sz w:val="24"/>
          <w:szCs w:val="24"/>
        </w:rPr>
        <w:t xml:space="preserve">). </w:t>
      </w:r>
    </w:p>
    <w:p w:rsidR="00E6222F" w:rsidRPr="00E6222F" w:rsidRDefault="00E6222F" w:rsidP="00BE55B2">
      <w:pPr>
        <w:spacing w:after="0" w:line="240" w:lineRule="auto"/>
        <w:jc w:val="both"/>
        <w:rPr>
          <w:rFonts w:ascii="Times New Roman" w:hAnsi="Times New Roman" w:cs="Times New Roman"/>
          <w:sz w:val="24"/>
          <w:szCs w:val="24"/>
        </w:rPr>
      </w:pPr>
      <w:r w:rsidRPr="00E6222F">
        <w:rPr>
          <w:rFonts w:ascii="Times New Roman" w:hAnsi="Times New Roman" w:cs="Times New Roman"/>
          <w:sz w:val="24"/>
          <w:szCs w:val="24"/>
        </w:rPr>
        <w:t xml:space="preserve">Si è ulteriormente chiarito che la partecipazione all'associazione, distinguendosi da quella del concorrente nel reato di cui all'art. 110 cod. </w:t>
      </w:r>
      <w:proofErr w:type="spellStart"/>
      <w:r w:rsidRPr="00E6222F">
        <w:rPr>
          <w:rFonts w:ascii="Times New Roman" w:hAnsi="Times New Roman" w:cs="Times New Roman"/>
          <w:sz w:val="24"/>
          <w:szCs w:val="24"/>
        </w:rPr>
        <w:t>pen</w:t>
      </w:r>
      <w:proofErr w:type="spellEnd"/>
      <w:r w:rsidRPr="00E6222F">
        <w:rPr>
          <w:rFonts w:ascii="Times New Roman" w:hAnsi="Times New Roman" w:cs="Times New Roman"/>
          <w:sz w:val="24"/>
          <w:szCs w:val="24"/>
        </w:rPr>
        <w:t>., implica, a differenza di quest'ultima, l'esistenza di un «</w:t>
      </w:r>
      <w:proofErr w:type="spellStart"/>
      <w:r w:rsidRPr="00E6222F">
        <w:rPr>
          <w:rFonts w:ascii="Times New Roman" w:hAnsi="Times New Roman" w:cs="Times New Roman"/>
          <w:sz w:val="24"/>
          <w:szCs w:val="24"/>
        </w:rPr>
        <w:t>pactum</w:t>
      </w:r>
      <w:proofErr w:type="spellEnd"/>
      <w:r w:rsidRPr="00E6222F">
        <w:rPr>
          <w:rFonts w:ascii="Times New Roman" w:hAnsi="Times New Roman" w:cs="Times New Roman"/>
          <w:sz w:val="24"/>
          <w:szCs w:val="24"/>
        </w:rPr>
        <w:t xml:space="preserve"> </w:t>
      </w:r>
      <w:proofErr w:type="spellStart"/>
      <w:r w:rsidRPr="00E6222F">
        <w:rPr>
          <w:rFonts w:ascii="Times New Roman" w:hAnsi="Times New Roman" w:cs="Times New Roman"/>
          <w:sz w:val="24"/>
          <w:szCs w:val="24"/>
        </w:rPr>
        <w:t>sceleris</w:t>
      </w:r>
      <w:proofErr w:type="spellEnd"/>
      <w:r w:rsidRPr="00E6222F">
        <w:rPr>
          <w:rFonts w:ascii="Times New Roman" w:hAnsi="Times New Roman" w:cs="Times New Roman"/>
          <w:sz w:val="24"/>
          <w:szCs w:val="24"/>
        </w:rPr>
        <w:t>», con riferimento alla consorteria criminale e della «</w:t>
      </w:r>
      <w:proofErr w:type="spellStart"/>
      <w:r w:rsidRPr="00E6222F">
        <w:rPr>
          <w:rFonts w:ascii="Times New Roman" w:hAnsi="Times New Roman" w:cs="Times New Roman"/>
          <w:sz w:val="24"/>
          <w:szCs w:val="24"/>
        </w:rPr>
        <w:t>affectio</w:t>
      </w:r>
      <w:proofErr w:type="spellEnd"/>
      <w:r w:rsidRPr="00E6222F">
        <w:rPr>
          <w:rFonts w:ascii="Times New Roman" w:hAnsi="Times New Roman" w:cs="Times New Roman"/>
          <w:sz w:val="24"/>
          <w:szCs w:val="24"/>
        </w:rPr>
        <w:t xml:space="preserve"> </w:t>
      </w:r>
      <w:proofErr w:type="spellStart"/>
      <w:r w:rsidRPr="00E6222F">
        <w:rPr>
          <w:rFonts w:ascii="Times New Roman" w:hAnsi="Times New Roman" w:cs="Times New Roman"/>
          <w:sz w:val="24"/>
          <w:szCs w:val="24"/>
        </w:rPr>
        <w:t>societatis</w:t>
      </w:r>
      <w:proofErr w:type="spellEnd"/>
      <w:r w:rsidRPr="00E6222F">
        <w:rPr>
          <w:rFonts w:ascii="Times New Roman" w:hAnsi="Times New Roman" w:cs="Times New Roman"/>
          <w:sz w:val="24"/>
          <w:szCs w:val="24"/>
        </w:rPr>
        <w:t xml:space="preserve">», in relazione alla consapevolezza del soggetto di inserirsi in un'associazione vietata (Sez. Il n. 47602, 7 dicembre 2012). </w:t>
      </w:r>
    </w:p>
    <w:p w:rsidR="00E6222F" w:rsidRPr="00E6222F" w:rsidRDefault="00E6222F" w:rsidP="00BE55B2">
      <w:pPr>
        <w:spacing w:after="0" w:line="240" w:lineRule="auto"/>
        <w:jc w:val="both"/>
        <w:rPr>
          <w:rFonts w:ascii="Times New Roman" w:hAnsi="Times New Roman" w:cs="Times New Roman"/>
          <w:sz w:val="24"/>
          <w:szCs w:val="24"/>
        </w:rPr>
      </w:pPr>
      <w:r w:rsidRPr="00E6222F">
        <w:rPr>
          <w:rFonts w:ascii="Times New Roman" w:hAnsi="Times New Roman" w:cs="Times New Roman"/>
          <w:sz w:val="24"/>
          <w:szCs w:val="24"/>
        </w:rPr>
        <w:t>6. Con specifico riferimento alla possibilità di concorso tra le due fattispecie, questa Corte ha già avuto modo di osservare che la sussistenza del delitto di associazione per delinquere è indipendente dalla c</w:t>
      </w:r>
      <w:r w:rsidR="005416D7">
        <w:rPr>
          <w:rFonts w:ascii="Times New Roman" w:hAnsi="Times New Roman" w:cs="Times New Roman"/>
          <w:sz w:val="24"/>
          <w:szCs w:val="24"/>
        </w:rPr>
        <w:t>oncreta realizzazione dei reati-</w:t>
      </w:r>
      <w:r w:rsidRPr="00E6222F">
        <w:rPr>
          <w:rFonts w:ascii="Times New Roman" w:hAnsi="Times New Roman" w:cs="Times New Roman"/>
          <w:sz w:val="24"/>
          <w:szCs w:val="24"/>
        </w:rPr>
        <w:t>f</w:t>
      </w:r>
      <w:r w:rsidR="005416D7">
        <w:rPr>
          <w:rFonts w:ascii="Times New Roman" w:hAnsi="Times New Roman" w:cs="Times New Roman"/>
          <w:sz w:val="24"/>
          <w:szCs w:val="24"/>
        </w:rPr>
        <w:t xml:space="preserve">ine, poiché l'art. 416 cod. </w:t>
      </w:r>
      <w:proofErr w:type="spellStart"/>
      <w:r w:rsidR="005416D7">
        <w:rPr>
          <w:rFonts w:ascii="Times New Roman" w:hAnsi="Times New Roman" w:cs="Times New Roman"/>
          <w:sz w:val="24"/>
          <w:szCs w:val="24"/>
        </w:rPr>
        <w:t>pen</w:t>
      </w:r>
      <w:proofErr w:type="spellEnd"/>
      <w:r w:rsidR="005416D7">
        <w:rPr>
          <w:rFonts w:ascii="Times New Roman" w:hAnsi="Times New Roman" w:cs="Times New Roman"/>
          <w:sz w:val="24"/>
          <w:szCs w:val="24"/>
        </w:rPr>
        <w:t>.</w:t>
      </w:r>
      <w:r w:rsidRPr="00E6222F">
        <w:rPr>
          <w:rFonts w:ascii="Times New Roman" w:hAnsi="Times New Roman" w:cs="Times New Roman"/>
          <w:sz w:val="24"/>
          <w:szCs w:val="24"/>
        </w:rPr>
        <w:t xml:space="preserve"> sanziona la mera associazione di tre o più persone allo scopo di commettere più delitti, senza subordinare la condanna all'effettiva commissione dei singoli reati fine, la cui effettiva realizzazione non resta conseguentemente assorbita da quella concernente il reato associativo (così Sez. III n. 18351, 7 maggio 2008, non massimata sul punto. V. anche Sez. III n. 40945, 19 novembre 2010; Sez. III n. 45057, 4 dicembre 2008; Sez. III n. 25207, 20 giugno 2008). </w:t>
      </w:r>
    </w:p>
    <w:p w:rsidR="00E6222F" w:rsidRPr="00E6222F" w:rsidRDefault="00E6222F" w:rsidP="00BE55B2">
      <w:pPr>
        <w:spacing w:after="0" w:line="240" w:lineRule="auto"/>
        <w:jc w:val="both"/>
        <w:rPr>
          <w:rFonts w:ascii="Times New Roman" w:hAnsi="Times New Roman" w:cs="Times New Roman"/>
          <w:sz w:val="24"/>
          <w:szCs w:val="24"/>
        </w:rPr>
      </w:pPr>
      <w:r w:rsidRPr="00E6222F">
        <w:rPr>
          <w:rFonts w:ascii="Times New Roman" w:hAnsi="Times New Roman" w:cs="Times New Roman"/>
          <w:sz w:val="24"/>
          <w:szCs w:val="24"/>
        </w:rPr>
        <w:t xml:space="preserve">Si tratta, peraltro, di reati aventi oggettività giuridiche diverse, l'uno riguardando l'ordine pubblico e l'altro, come si è detto, la pubblica incolumità e la tutela dell'ambiente. </w:t>
      </w:r>
    </w:p>
    <w:p w:rsidR="00E6222F" w:rsidRPr="00E6222F" w:rsidRDefault="00E6222F" w:rsidP="00BE55B2">
      <w:pPr>
        <w:spacing w:after="0" w:line="240" w:lineRule="auto"/>
        <w:jc w:val="both"/>
        <w:rPr>
          <w:rFonts w:ascii="Times New Roman" w:hAnsi="Times New Roman" w:cs="Times New Roman"/>
          <w:sz w:val="24"/>
          <w:szCs w:val="24"/>
        </w:rPr>
      </w:pPr>
      <w:r w:rsidRPr="00E6222F">
        <w:rPr>
          <w:rFonts w:ascii="Times New Roman" w:hAnsi="Times New Roman" w:cs="Times New Roman"/>
          <w:sz w:val="24"/>
          <w:szCs w:val="24"/>
        </w:rPr>
        <w:t>Pare superfluo rilevare che, ai fini del concorso tra i due reati, è necessaria la sussistenza degli elementi costitutivi di entrambi, cosicché la sussistenza del reato associativo non può ricavarsi dalla mera sovrapposizione della condotta descritta nell'art. 260 d.lgs. 152</w:t>
      </w:r>
      <w:r w:rsidR="00210930">
        <w:rPr>
          <w:rFonts w:ascii="Times New Roman" w:hAnsi="Times New Roman" w:cs="Times New Roman"/>
          <w:sz w:val="24"/>
          <w:szCs w:val="24"/>
        </w:rPr>
        <w:t>/</w:t>
      </w:r>
      <w:r w:rsidRPr="00E6222F">
        <w:rPr>
          <w:rFonts w:ascii="Times New Roman" w:hAnsi="Times New Roman" w:cs="Times New Roman"/>
          <w:sz w:val="24"/>
          <w:szCs w:val="24"/>
        </w:rPr>
        <w:t xml:space="preserve">06 con </w:t>
      </w:r>
      <w:r w:rsidR="00210930">
        <w:rPr>
          <w:rFonts w:ascii="Times New Roman" w:hAnsi="Times New Roman" w:cs="Times New Roman"/>
          <w:sz w:val="24"/>
          <w:szCs w:val="24"/>
        </w:rPr>
        <w:t>quella richiesta per la configu</w:t>
      </w:r>
      <w:r w:rsidRPr="00E6222F">
        <w:rPr>
          <w:rFonts w:ascii="Times New Roman" w:hAnsi="Times New Roman" w:cs="Times New Roman"/>
          <w:sz w:val="24"/>
          <w:szCs w:val="24"/>
        </w:rPr>
        <w:t>rabilità dell'associazione per delinquere, richiedendo tale ultimo reato la predisposizione di un'organizzazione strutturale, sia pure minima, di uomini e mezzi, funzionale alla realizzazione di una serie indeterminata di delitti, nella consapevolezza, da parte di singoli associati, di far parte di un sodalizio durevole e di essere disponibili ad operare nel tempo per l'attuazione del programma criminoso comune, che non può certo essere individuata nel mero allestimento di mezzi e attività continuative organizzate e nel compimento di più operazioni finalizzate alla gestione abusiva di rifiuti indicate dall'art. 260 d.lgs. 152</w:t>
      </w:r>
      <w:r w:rsidR="00210930">
        <w:rPr>
          <w:rFonts w:ascii="Times New Roman" w:hAnsi="Times New Roman" w:cs="Times New Roman"/>
          <w:sz w:val="24"/>
          <w:szCs w:val="24"/>
        </w:rPr>
        <w:t>/</w:t>
      </w:r>
      <w:r w:rsidRPr="00E6222F">
        <w:rPr>
          <w:rFonts w:ascii="Times New Roman" w:hAnsi="Times New Roman" w:cs="Times New Roman"/>
          <w:sz w:val="24"/>
          <w:szCs w:val="24"/>
        </w:rPr>
        <w:t xml:space="preserve">06, richiedendosi, evidentemente, un'attiva e stabile partecipazione ad un sodalizio criminale per la realizzazione di un indeterminato programma criminoso. </w:t>
      </w:r>
    </w:p>
    <w:p w:rsidR="00E6222F" w:rsidRPr="00E6222F" w:rsidRDefault="005416D7" w:rsidP="00BE5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E6222F" w:rsidRPr="00E6222F">
        <w:rPr>
          <w:rFonts w:ascii="Times New Roman" w:hAnsi="Times New Roman" w:cs="Times New Roman"/>
          <w:sz w:val="24"/>
          <w:szCs w:val="24"/>
        </w:rPr>
        <w:t xml:space="preserve">Deve conseguente affermarsi la inesistenza di un rapporto di specialità tra il delitto di cui all'art. 416 cod. </w:t>
      </w:r>
      <w:proofErr w:type="spellStart"/>
      <w:r w:rsidR="00E6222F" w:rsidRPr="00E6222F">
        <w:rPr>
          <w:rFonts w:ascii="Times New Roman" w:hAnsi="Times New Roman" w:cs="Times New Roman"/>
          <w:sz w:val="24"/>
          <w:szCs w:val="24"/>
        </w:rPr>
        <w:t>pen</w:t>
      </w:r>
      <w:proofErr w:type="spellEnd"/>
      <w:r>
        <w:rPr>
          <w:rFonts w:ascii="Times New Roman" w:hAnsi="Times New Roman" w:cs="Times New Roman"/>
          <w:sz w:val="24"/>
          <w:szCs w:val="24"/>
        </w:rPr>
        <w:t>.</w:t>
      </w:r>
      <w:r w:rsidR="00E6222F" w:rsidRPr="00E6222F">
        <w:rPr>
          <w:rFonts w:ascii="Times New Roman" w:hAnsi="Times New Roman" w:cs="Times New Roman"/>
          <w:sz w:val="24"/>
          <w:szCs w:val="24"/>
        </w:rPr>
        <w:t xml:space="preserve"> e quello previsto dall'art. 260 d.lgs. 152</w:t>
      </w:r>
      <w:r w:rsidR="00210930">
        <w:rPr>
          <w:rFonts w:ascii="Times New Roman" w:hAnsi="Times New Roman" w:cs="Times New Roman"/>
          <w:sz w:val="24"/>
          <w:szCs w:val="24"/>
        </w:rPr>
        <w:t>/</w:t>
      </w:r>
      <w:r w:rsidR="00E6222F" w:rsidRPr="00E6222F">
        <w:rPr>
          <w:rFonts w:ascii="Times New Roman" w:hAnsi="Times New Roman" w:cs="Times New Roman"/>
          <w:sz w:val="24"/>
          <w:szCs w:val="24"/>
        </w:rPr>
        <w:t xml:space="preserve">06 che possono, pertanto, concorrere. </w:t>
      </w:r>
    </w:p>
    <w:p w:rsidR="00E6222F" w:rsidRPr="00E6222F" w:rsidRDefault="005416D7" w:rsidP="00BE5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E6222F" w:rsidRPr="00E6222F">
        <w:rPr>
          <w:rFonts w:ascii="Times New Roman" w:hAnsi="Times New Roman" w:cs="Times New Roman"/>
          <w:sz w:val="24"/>
          <w:szCs w:val="24"/>
        </w:rPr>
        <w:t>Date tali premesse, deve rilevarsi che, nella fattispecie in esame, la sussistenza in concreto dei requisiti per la configurabilità di entrambi i reati non viene posta in discussione dal ricorrente, il quale si è limitato a rilevare, in via del tutto generica, la sussistenza di un rapporto d</w:t>
      </w:r>
      <w:r w:rsidR="008F2907">
        <w:rPr>
          <w:rFonts w:ascii="Times New Roman" w:hAnsi="Times New Roman" w:cs="Times New Roman"/>
          <w:sz w:val="24"/>
          <w:szCs w:val="24"/>
        </w:rPr>
        <w:t>i</w:t>
      </w:r>
      <w:r w:rsidR="00E6222F" w:rsidRPr="00E6222F">
        <w:rPr>
          <w:rFonts w:ascii="Times New Roman" w:hAnsi="Times New Roman" w:cs="Times New Roman"/>
          <w:sz w:val="24"/>
          <w:szCs w:val="24"/>
        </w:rPr>
        <w:t xml:space="preserve"> specialità tra le due fattispecie che, per le ragioni in precedenza esposte, deve essere senz'altro escluso. </w:t>
      </w:r>
    </w:p>
    <w:p w:rsidR="00E6222F" w:rsidRPr="00E6222F" w:rsidRDefault="008F2907" w:rsidP="00BE5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E6222F" w:rsidRPr="00E6222F">
        <w:rPr>
          <w:rFonts w:ascii="Times New Roman" w:hAnsi="Times New Roman" w:cs="Times New Roman"/>
          <w:sz w:val="24"/>
          <w:szCs w:val="24"/>
        </w:rPr>
        <w:t xml:space="preserve">Parimenti destituita di fondamento risulta l'ulteriore eccezione concernente la competenza del giudice collegiale all'emanazione del provvedimento applicativo della misura cautelare. </w:t>
      </w:r>
    </w:p>
    <w:p w:rsidR="00E6222F" w:rsidRPr="00E6222F" w:rsidRDefault="00E6222F" w:rsidP="00BE55B2">
      <w:pPr>
        <w:spacing w:after="0" w:line="240" w:lineRule="auto"/>
        <w:jc w:val="both"/>
        <w:rPr>
          <w:rFonts w:ascii="Times New Roman" w:hAnsi="Times New Roman" w:cs="Times New Roman"/>
          <w:sz w:val="24"/>
          <w:szCs w:val="24"/>
        </w:rPr>
      </w:pPr>
      <w:r w:rsidRPr="00E6222F">
        <w:rPr>
          <w:rFonts w:ascii="Times New Roman" w:hAnsi="Times New Roman" w:cs="Times New Roman"/>
          <w:sz w:val="24"/>
          <w:szCs w:val="24"/>
        </w:rPr>
        <w:t xml:space="preserve">Invero, la legge 13 agosto 2010, n.136 recante "Piano straordinario contro le mafie, nonché delega al Governo in materia di normativa antimafia" ha disposto l'attribuzione della competenza sul reato </w:t>
      </w:r>
      <w:r w:rsidRPr="00E6222F">
        <w:rPr>
          <w:rFonts w:ascii="Times New Roman" w:hAnsi="Times New Roman" w:cs="Times New Roman"/>
          <w:sz w:val="24"/>
          <w:szCs w:val="24"/>
        </w:rPr>
        <w:lastRenderedPageBreak/>
        <w:t>di cui all'art. 260 d.lgs. 152</w:t>
      </w:r>
      <w:r w:rsidR="00210930">
        <w:rPr>
          <w:rFonts w:ascii="Times New Roman" w:hAnsi="Times New Roman" w:cs="Times New Roman"/>
          <w:sz w:val="24"/>
          <w:szCs w:val="24"/>
        </w:rPr>
        <w:t>/</w:t>
      </w:r>
      <w:r w:rsidRPr="00E6222F">
        <w:rPr>
          <w:rFonts w:ascii="Times New Roman" w:hAnsi="Times New Roman" w:cs="Times New Roman"/>
          <w:sz w:val="24"/>
          <w:szCs w:val="24"/>
        </w:rPr>
        <w:t>06 alle Procure Distrettuali dal 7 settembre 2010 operando, attraverso l'art. 11, comma l, la modifica dell'art.</w:t>
      </w:r>
      <w:r w:rsidR="008F2907">
        <w:rPr>
          <w:rFonts w:ascii="Times New Roman" w:hAnsi="Times New Roman" w:cs="Times New Roman"/>
          <w:sz w:val="24"/>
          <w:szCs w:val="24"/>
        </w:rPr>
        <w:t xml:space="preserve"> 51, comma 3-bis cod. </w:t>
      </w:r>
      <w:proofErr w:type="spellStart"/>
      <w:r w:rsidR="008F2907">
        <w:rPr>
          <w:rFonts w:ascii="Times New Roman" w:hAnsi="Times New Roman" w:cs="Times New Roman"/>
          <w:sz w:val="24"/>
          <w:szCs w:val="24"/>
        </w:rPr>
        <w:t>proc</w:t>
      </w:r>
      <w:proofErr w:type="spellEnd"/>
      <w:r w:rsidR="008F2907">
        <w:rPr>
          <w:rFonts w:ascii="Times New Roman" w:hAnsi="Times New Roman" w:cs="Times New Roman"/>
          <w:sz w:val="24"/>
          <w:szCs w:val="24"/>
        </w:rPr>
        <w:t xml:space="preserve">. </w:t>
      </w:r>
      <w:proofErr w:type="spellStart"/>
      <w:r w:rsidR="008F2907">
        <w:rPr>
          <w:rFonts w:ascii="Times New Roman" w:hAnsi="Times New Roman" w:cs="Times New Roman"/>
          <w:sz w:val="24"/>
          <w:szCs w:val="24"/>
        </w:rPr>
        <w:t>pen</w:t>
      </w:r>
      <w:proofErr w:type="spellEnd"/>
      <w:r w:rsidR="008F2907">
        <w:rPr>
          <w:rFonts w:ascii="Times New Roman" w:hAnsi="Times New Roman" w:cs="Times New Roman"/>
          <w:sz w:val="24"/>
          <w:szCs w:val="24"/>
        </w:rPr>
        <w:t>.</w:t>
      </w:r>
      <w:r w:rsidRPr="00E6222F">
        <w:rPr>
          <w:rFonts w:ascii="Times New Roman" w:hAnsi="Times New Roman" w:cs="Times New Roman"/>
          <w:sz w:val="24"/>
          <w:szCs w:val="24"/>
        </w:rPr>
        <w:t xml:space="preserve"> </w:t>
      </w:r>
    </w:p>
    <w:p w:rsidR="00E6222F" w:rsidRPr="00E6222F" w:rsidRDefault="00E6222F" w:rsidP="00BE55B2">
      <w:pPr>
        <w:spacing w:after="0" w:line="240" w:lineRule="auto"/>
        <w:jc w:val="both"/>
        <w:rPr>
          <w:rFonts w:ascii="Times New Roman" w:hAnsi="Times New Roman" w:cs="Times New Roman"/>
          <w:sz w:val="24"/>
          <w:szCs w:val="24"/>
        </w:rPr>
      </w:pPr>
      <w:r w:rsidRPr="00E6222F">
        <w:rPr>
          <w:rFonts w:ascii="Times New Roman" w:hAnsi="Times New Roman" w:cs="Times New Roman"/>
          <w:sz w:val="24"/>
          <w:szCs w:val="24"/>
        </w:rPr>
        <w:t xml:space="preserve">Dunque la competenza all'emissione del provvedimento era senz'altro attribuita al Giudice per le indagini preliminari del Tribunale di Napoli. </w:t>
      </w:r>
    </w:p>
    <w:p w:rsidR="00E6222F" w:rsidRPr="00E6222F" w:rsidRDefault="00E6222F" w:rsidP="00BE55B2">
      <w:pPr>
        <w:spacing w:after="0" w:line="240" w:lineRule="auto"/>
        <w:jc w:val="both"/>
        <w:rPr>
          <w:rFonts w:ascii="Times New Roman" w:hAnsi="Times New Roman" w:cs="Times New Roman"/>
          <w:sz w:val="24"/>
          <w:szCs w:val="24"/>
        </w:rPr>
      </w:pPr>
      <w:r w:rsidRPr="00E6222F">
        <w:rPr>
          <w:rFonts w:ascii="Times New Roman" w:hAnsi="Times New Roman" w:cs="Times New Roman"/>
          <w:sz w:val="24"/>
          <w:szCs w:val="24"/>
        </w:rPr>
        <w:t>Va inoltre osservato che la speciale attrib</w:t>
      </w:r>
      <w:r w:rsidR="00210930">
        <w:rPr>
          <w:rFonts w:ascii="Times New Roman" w:hAnsi="Times New Roman" w:cs="Times New Roman"/>
          <w:sz w:val="24"/>
          <w:szCs w:val="24"/>
        </w:rPr>
        <w:t xml:space="preserve">uzione di cui all'art. 3 del </w:t>
      </w:r>
      <w:proofErr w:type="spellStart"/>
      <w:r w:rsidR="00210930">
        <w:rPr>
          <w:rFonts w:ascii="Times New Roman" w:hAnsi="Times New Roman" w:cs="Times New Roman"/>
          <w:sz w:val="24"/>
          <w:szCs w:val="24"/>
        </w:rPr>
        <w:t>d.l</w:t>
      </w:r>
      <w:r w:rsidRPr="00E6222F">
        <w:rPr>
          <w:rFonts w:ascii="Times New Roman" w:hAnsi="Times New Roman" w:cs="Times New Roman"/>
          <w:sz w:val="24"/>
          <w:szCs w:val="24"/>
        </w:rPr>
        <w:t>.</w:t>
      </w:r>
      <w:proofErr w:type="spellEnd"/>
      <w:r w:rsidRPr="00E6222F">
        <w:rPr>
          <w:rFonts w:ascii="Times New Roman" w:hAnsi="Times New Roman" w:cs="Times New Roman"/>
          <w:sz w:val="24"/>
          <w:szCs w:val="24"/>
        </w:rPr>
        <w:t xml:space="preserve"> n. 90</w:t>
      </w:r>
      <w:r w:rsidR="00210930">
        <w:rPr>
          <w:rFonts w:ascii="Times New Roman" w:hAnsi="Times New Roman" w:cs="Times New Roman"/>
          <w:sz w:val="24"/>
          <w:szCs w:val="24"/>
        </w:rPr>
        <w:t>/</w:t>
      </w:r>
      <w:r w:rsidRPr="00E6222F">
        <w:rPr>
          <w:rFonts w:ascii="Times New Roman" w:hAnsi="Times New Roman" w:cs="Times New Roman"/>
          <w:sz w:val="24"/>
          <w:szCs w:val="24"/>
        </w:rPr>
        <w:t>2008, convertito in legge n. 123</w:t>
      </w:r>
      <w:r w:rsidR="00210930">
        <w:rPr>
          <w:rFonts w:ascii="Times New Roman" w:hAnsi="Times New Roman" w:cs="Times New Roman"/>
          <w:sz w:val="24"/>
          <w:szCs w:val="24"/>
        </w:rPr>
        <w:t>/</w:t>
      </w:r>
      <w:r w:rsidRPr="00E6222F">
        <w:rPr>
          <w:rFonts w:ascii="Times New Roman" w:hAnsi="Times New Roman" w:cs="Times New Roman"/>
          <w:sz w:val="24"/>
          <w:szCs w:val="24"/>
        </w:rPr>
        <w:t xml:space="preserve">2008, richiamata in ricorso è cessata a far data dal 31 dicembre 2009, termine finale dell'efficacia dello stato emergenziale di cui al predetto decreto legge (cfr. Sez. I n. 45852, 30 dicembre 2010) ed il mancato rispetto della composizione collegiale del G.I.P. non avrebbe determinato comunque alcuna nullità (Sez. III n. 18779, 16 maggio 2012). </w:t>
      </w:r>
    </w:p>
    <w:p w:rsidR="008F2907" w:rsidRDefault="008F2907" w:rsidP="00BE5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E6222F" w:rsidRPr="00E6222F">
        <w:rPr>
          <w:rFonts w:ascii="Times New Roman" w:hAnsi="Times New Roman" w:cs="Times New Roman"/>
          <w:sz w:val="24"/>
          <w:szCs w:val="24"/>
        </w:rPr>
        <w:t>Il ricorso, conseguentemente, deve essere dichiarato inammissibile e alla declaratoria di inammissibilità -</w:t>
      </w:r>
      <w:r w:rsidR="00210930">
        <w:rPr>
          <w:rFonts w:ascii="Times New Roman" w:hAnsi="Times New Roman" w:cs="Times New Roman"/>
          <w:sz w:val="24"/>
          <w:szCs w:val="24"/>
        </w:rPr>
        <w:t xml:space="preserve"> </w:t>
      </w:r>
      <w:r w:rsidR="00E6222F" w:rsidRPr="00E6222F">
        <w:rPr>
          <w:rFonts w:ascii="Times New Roman" w:hAnsi="Times New Roman" w:cs="Times New Roman"/>
          <w:sz w:val="24"/>
          <w:szCs w:val="24"/>
        </w:rPr>
        <w:t xml:space="preserve">non potendosi escludere che essa sia ascrivibile a colpa del ricorrente </w:t>
      </w:r>
      <w:r w:rsidR="00210930">
        <w:rPr>
          <w:rFonts w:ascii="Times New Roman" w:hAnsi="Times New Roman" w:cs="Times New Roman"/>
          <w:sz w:val="24"/>
          <w:szCs w:val="24"/>
        </w:rPr>
        <w:t xml:space="preserve">(Corte </w:t>
      </w:r>
      <w:proofErr w:type="spellStart"/>
      <w:r w:rsidR="00210930">
        <w:rPr>
          <w:rFonts w:ascii="Times New Roman" w:hAnsi="Times New Roman" w:cs="Times New Roman"/>
          <w:sz w:val="24"/>
          <w:szCs w:val="24"/>
        </w:rPr>
        <w:t>Cost</w:t>
      </w:r>
      <w:proofErr w:type="spellEnd"/>
      <w:r w:rsidR="00210930">
        <w:rPr>
          <w:rFonts w:ascii="Times New Roman" w:hAnsi="Times New Roman" w:cs="Times New Roman"/>
          <w:sz w:val="24"/>
          <w:szCs w:val="24"/>
        </w:rPr>
        <w:t>.</w:t>
      </w:r>
      <w:r w:rsidR="00E6222F" w:rsidRPr="00E6222F">
        <w:rPr>
          <w:rFonts w:ascii="Times New Roman" w:hAnsi="Times New Roman" w:cs="Times New Roman"/>
          <w:sz w:val="24"/>
          <w:szCs w:val="24"/>
        </w:rPr>
        <w:t xml:space="preserve"> 7-13 giugno 2000, n. 186) -</w:t>
      </w:r>
      <w:r>
        <w:rPr>
          <w:rFonts w:ascii="Times New Roman" w:hAnsi="Times New Roman" w:cs="Times New Roman"/>
          <w:sz w:val="24"/>
          <w:szCs w:val="24"/>
        </w:rPr>
        <w:t xml:space="preserve"> </w:t>
      </w:r>
      <w:r w:rsidR="00E6222F" w:rsidRPr="00E6222F">
        <w:rPr>
          <w:rFonts w:ascii="Times New Roman" w:hAnsi="Times New Roman" w:cs="Times New Roman"/>
          <w:sz w:val="24"/>
          <w:szCs w:val="24"/>
        </w:rPr>
        <w:t>consegue l'onere delle spese del procedimento, nonché quello del versamento, in favore della Cassa delle ammende, della somma, equitativamente fissata, di euro 1.000,00</w:t>
      </w:r>
      <w:r>
        <w:rPr>
          <w:rFonts w:ascii="Times New Roman" w:hAnsi="Times New Roman" w:cs="Times New Roman"/>
          <w:sz w:val="24"/>
          <w:szCs w:val="24"/>
        </w:rPr>
        <w:t>.</w:t>
      </w:r>
    </w:p>
    <w:p w:rsidR="008F2907" w:rsidRDefault="008F2907" w:rsidP="00BE55B2">
      <w:pPr>
        <w:spacing w:after="0" w:line="240" w:lineRule="auto"/>
        <w:jc w:val="both"/>
        <w:rPr>
          <w:rFonts w:ascii="Times New Roman" w:hAnsi="Times New Roman" w:cs="Times New Roman"/>
          <w:sz w:val="24"/>
          <w:szCs w:val="24"/>
        </w:rPr>
      </w:pPr>
    </w:p>
    <w:p w:rsidR="00E6222F" w:rsidRPr="00E6222F" w:rsidRDefault="008F2907" w:rsidP="00BE5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r w:rsidR="00E6222F" w:rsidRPr="00E6222F">
        <w:rPr>
          <w:rFonts w:ascii="Times New Roman" w:hAnsi="Times New Roman" w:cs="Times New Roman"/>
          <w:sz w:val="24"/>
          <w:szCs w:val="24"/>
        </w:rPr>
        <w:t xml:space="preserve"> </w:t>
      </w:r>
    </w:p>
    <w:p w:rsidR="006F4D4B" w:rsidRPr="00E6222F" w:rsidRDefault="006F4D4B" w:rsidP="00BE55B2">
      <w:pPr>
        <w:spacing w:after="0" w:line="240" w:lineRule="auto"/>
        <w:jc w:val="both"/>
        <w:rPr>
          <w:rFonts w:ascii="Times New Roman" w:hAnsi="Times New Roman" w:cs="Times New Roman"/>
          <w:sz w:val="24"/>
          <w:szCs w:val="24"/>
        </w:rPr>
      </w:pPr>
    </w:p>
    <w:sectPr w:rsidR="006F4D4B" w:rsidRPr="00E622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2F"/>
    <w:rsid w:val="00210930"/>
    <w:rsid w:val="005416D7"/>
    <w:rsid w:val="006F4D4B"/>
    <w:rsid w:val="008F2907"/>
    <w:rsid w:val="00BE55B2"/>
    <w:rsid w:val="00E622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1479</Words>
  <Characters>8433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Miriam</cp:lastModifiedBy>
  <cp:revision>4</cp:revision>
  <dcterms:created xsi:type="dcterms:W3CDTF">2014-02-21T15:05:00Z</dcterms:created>
  <dcterms:modified xsi:type="dcterms:W3CDTF">2014-02-21T16:07:00Z</dcterms:modified>
</cp:coreProperties>
</file>