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F3" w:rsidRDefault="00237AF3" w:rsidP="0016689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III </w:t>
      </w:r>
      <w:proofErr w:type="gramStart"/>
      <w:r>
        <w:rPr>
          <w:rFonts w:ascii="Times New Roman" w:hAnsi="Times New Roman" w:cs="Times New Roman"/>
          <w:b/>
          <w:sz w:val="24"/>
          <w:szCs w:val="24"/>
        </w:rPr>
        <w:t>Pen.,</w:t>
      </w:r>
      <w:proofErr w:type="gramEnd"/>
      <w:r>
        <w:rPr>
          <w:rFonts w:ascii="Times New Roman" w:hAnsi="Times New Roman" w:cs="Times New Roman"/>
          <w:b/>
          <w:sz w:val="24"/>
          <w:szCs w:val="24"/>
        </w:rPr>
        <w:t xml:space="preserve"> n. 1</w:t>
      </w:r>
      <w:r w:rsidR="00B7411C">
        <w:rPr>
          <w:rFonts w:ascii="Times New Roman" w:hAnsi="Times New Roman" w:cs="Times New Roman"/>
          <w:b/>
          <w:sz w:val="24"/>
          <w:szCs w:val="24"/>
        </w:rPr>
        <w:t>1886</w:t>
      </w:r>
      <w:r w:rsidR="00002E29">
        <w:rPr>
          <w:rFonts w:ascii="Times New Roman" w:hAnsi="Times New Roman" w:cs="Times New Roman"/>
          <w:b/>
          <w:sz w:val="24"/>
          <w:szCs w:val="24"/>
        </w:rPr>
        <w:t xml:space="preserve"> del </w:t>
      </w:r>
      <w:r w:rsidR="00B7411C">
        <w:rPr>
          <w:rFonts w:ascii="Times New Roman" w:hAnsi="Times New Roman" w:cs="Times New Roman"/>
          <w:b/>
          <w:sz w:val="24"/>
          <w:szCs w:val="24"/>
        </w:rPr>
        <w:t>12</w:t>
      </w:r>
      <w:r>
        <w:rPr>
          <w:rFonts w:ascii="Times New Roman" w:hAnsi="Times New Roman" w:cs="Times New Roman"/>
          <w:b/>
          <w:sz w:val="24"/>
          <w:szCs w:val="24"/>
        </w:rPr>
        <w:t>/0</w:t>
      </w:r>
      <w:r w:rsidR="00B7411C">
        <w:rPr>
          <w:rFonts w:ascii="Times New Roman" w:hAnsi="Times New Roman" w:cs="Times New Roman"/>
          <w:b/>
          <w:sz w:val="24"/>
          <w:szCs w:val="24"/>
        </w:rPr>
        <w:t>3</w:t>
      </w:r>
      <w:r>
        <w:rPr>
          <w:rFonts w:ascii="Times New Roman" w:hAnsi="Times New Roman" w:cs="Times New Roman"/>
          <w:b/>
          <w:sz w:val="24"/>
          <w:szCs w:val="24"/>
        </w:rPr>
        <w:t xml:space="preserve">/2014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r w:rsidR="00B7411C">
        <w:rPr>
          <w:rFonts w:ascii="Times New Roman" w:hAnsi="Times New Roman" w:cs="Times New Roman"/>
          <w:b/>
          <w:sz w:val="24"/>
          <w:szCs w:val="24"/>
        </w:rPr>
        <w:t>Fiale</w:t>
      </w:r>
      <w:r>
        <w:rPr>
          <w:rFonts w:ascii="Times New Roman" w:hAnsi="Times New Roman" w:cs="Times New Roman"/>
          <w:b/>
          <w:sz w:val="24"/>
          <w:szCs w:val="24"/>
        </w:rPr>
        <w:t xml:space="preserve"> – Est. </w:t>
      </w:r>
      <w:r w:rsidR="00B7411C">
        <w:rPr>
          <w:rFonts w:ascii="Times New Roman" w:hAnsi="Times New Roman" w:cs="Times New Roman"/>
          <w:b/>
          <w:sz w:val="24"/>
          <w:szCs w:val="24"/>
        </w:rPr>
        <w:t>Graziosi</w:t>
      </w:r>
      <w:r>
        <w:rPr>
          <w:rFonts w:ascii="Times New Roman" w:hAnsi="Times New Roman" w:cs="Times New Roman"/>
          <w:b/>
          <w:sz w:val="24"/>
          <w:szCs w:val="24"/>
        </w:rPr>
        <w:t xml:space="preserve"> – Ric. </w:t>
      </w:r>
      <w:r w:rsidR="00B7411C">
        <w:rPr>
          <w:rFonts w:ascii="Times New Roman" w:hAnsi="Times New Roman" w:cs="Times New Roman"/>
          <w:b/>
          <w:sz w:val="24"/>
          <w:szCs w:val="24"/>
        </w:rPr>
        <w:t>B.P.</w:t>
      </w:r>
    </w:p>
    <w:p w:rsidR="00237AF3" w:rsidRDefault="00237AF3" w:rsidP="0016689C">
      <w:pPr>
        <w:spacing w:after="0" w:line="240" w:lineRule="auto"/>
        <w:jc w:val="both"/>
        <w:rPr>
          <w:rFonts w:ascii="Times New Roman" w:hAnsi="Times New Roman" w:cs="Times New Roman"/>
          <w:b/>
          <w:sz w:val="24"/>
          <w:szCs w:val="24"/>
        </w:rPr>
      </w:pPr>
    </w:p>
    <w:p w:rsidR="005A6368" w:rsidRPr="003F08E7" w:rsidRDefault="00245BF1" w:rsidP="001668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RIFIUTI</w:t>
      </w:r>
      <w:r w:rsidR="00237AF3">
        <w:rPr>
          <w:rFonts w:ascii="Times New Roman" w:hAnsi="Times New Roman" w:cs="Times New Roman"/>
          <w:b/>
          <w:sz w:val="24"/>
          <w:szCs w:val="24"/>
        </w:rPr>
        <w:t xml:space="preserve"> –</w:t>
      </w:r>
      <w:r w:rsidR="003F08E7">
        <w:rPr>
          <w:rFonts w:ascii="Times New Roman" w:hAnsi="Times New Roman" w:cs="Times New Roman"/>
          <w:b/>
          <w:sz w:val="24"/>
          <w:szCs w:val="24"/>
        </w:rPr>
        <w:t xml:space="preserve"> </w:t>
      </w:r>
      <w:r w:rsidR="003F08E7" w:rsidRPr="003F08E7">
        <w:rPr>
          <w:rFonts w:ascii="Times New Roman" w:hAnsi="Times New Roman" w:cs="Times New Roman"/>
          <w:sz w:val="24"/>
          <w:szCs w:val="24"/>
        </w:rPr>
        <w:t xml:space="preserve">I residui di piantagioni </w:t>
      </w:r>
      <w:r w:rsidR="003F08E7">
        <w:rPr>
          <w:rFonts w:ascii="Times New Roman" w:hAnsi="Times New Roman" w:cs="Times New Roman"/>
          <w:sz w:val="24"/>
          <w:szCs w:val="24"/>
        </w:rPr>
        <w:t>sono classificabili come</w:t>
      </w:r>
      <w:r w:rsidR="003F08E7" w:rsidRPr="003F08E7">
        <w:rPr>
          <w:rFonts w:ascii="Times New Roman" w:hAnsi="Times New Roman" w:cs="Times New Roman"/>
          <w:sz w:val="24"/>
          <w:szCs w:val="24"/>
        </w:rPr>
        <w:t xml:space="preserve"> rifiuti?</w:t>
      </w:r>
    </w:p>
    <w:p w:rsidR="00237AF3" w:rsidRDefault="00237AF3" w:rsidP="0016689C">
      <w:pPr>
        <w:spacing w:after="0" w:line="240" w:lineRule="auto"/>
        <w:jc w:val="both"/>
      </w:pPr>
    </w:p>
    <w:p w:rsidR="00A61E00" w:rsidRDefault="00A61E00" w:rsidP="0016689C">
      <w:pPr>
        <w:pStyle w:val="NormaleWeb"/>
        <w:spacing w:before="0" w:beforeAutospacing="0" w:after="0" w:afterAutospacing="0"/>
        <w:jc w:val="both"/>
        <w:rPr>
          <w:i/>
          <w:szCs w:val="17"/>
        </w:rPr>
      </w:pPr>
      <w:r>
        <w:rPr>
          <w:i/>
          <w:szCs w:val="17"/>
        </w:rPr>
        <w:t xml:space="preserve">I rifiuti </w:t>
      </w:r>
      <w:r w:rsidR="00EF1179">
        <w:rPr>
          <w:i/>
          <w:szCs w:val="17"/>
        </w:rPr>
        <w:t>vegetali</w:t>
      </w:r>
      <w:bookmarkStart w:id="0" w:name="_GoBack"/>
      <w:bookmarkEnd w:id="0"/>
      <w:r>
        <w:rPr>
          <w:i/>
          <w:szCs w:val="17"/>
        </w:rPr>
        <w:t xml:space="preserve"> costituiti da residui di piantagioni sono qualificabili come rifiuti, in quanto non </w:t>
      </w:r>
      <w:r w:rsidR="00D346B4">
        <w:rPr>
          <w:i/>
          <w:szCs w:val="17"/>
        </w:rPr>
        <w:t xml:space="preserve">possono essere inclusi nel “materiale </w:t>
      </w:r>
      <w:r w:rsidR="00C44702">
        <w:rPr>
          <w:i/>
          <w:szCs w:val="17"/>
        </w:rPr>
        <w:t xml:space="preserve">agricolo o forestale naturale non pericoloso </w:t>
      </w:r>
      <w:r w:rsidR="00D346B4">
        <w:rPr>
          <w:i/>
          <w:szCs w:val="17"/>
        </w:rPr>
        <w:t xml:space="preserve">utilizzato in agricoltura, nella selvicoltura o per la produzione di energia”, né </w:t>
      </w:r>
      <w:r>
        <w:rPr>
          <w:i/>
          <w:szCs w:val="17"/>
        </w:rPr>
        <w:t>coincidono con i tre specifici tipi di residui (paglia, sfalci e potature)</w:t>
      </w:r>
      <w:r w:rsidR="00D346B4">
        <w:rPr>
          <w:i/>
          <w:szCs w:val="17"/>
        </w:rPr>
        <w:t>,</w:t>
      </w:r>
      <w:r>
        <w:rPr>
          <w:i/>
          <w:szCs w:val="17"/>
        </w:rPr>
        <w:t xml:space="preserve"> che l’art. 185, comma 2, </w:t>
      </w:r>
      <w:proofErr w:type="spellStart"/>
      <w:r>
        <w:rPr>
          <w:i/>
          <w:szCs w:val="17"/>
        </w:rPr>
        <w:t>lett</w:t>
      </w:r>
      <w:proofErr w:type="spellEnd"/>
      <w:r>
        <w:rPr>
          <w:i/>
          <w:szCs w:val="17"/>
        </w:rPr>
        <w:t xml:space="preserve">. f) del </w:t>
      </w:r>
      <w:proofErr w:type="spellStart"/>
      <w:r>
        <w:rPr>
          <w:i/>
          <w:szCs w:val="17"/>
        </w:rPr>
        <w:t>D.L.vo</w:t>
      </w:r>
      <w:proofErr w:type="spellEnd"/>
      <w:r>
        <w:rPr>
          <w:i/>
          <w:szCs w:val="17"/>
        </w:rPr>
        <w:t xml:space="preserve"> n. 152/2006 esclude dall’applicabilità della disciplina sui rifiuti</w:t>
      </w:r>
      <w:r w:rsidR="00D346B4">
        <w:rPr>
          <w:i/>
          <w:szCs w:val="17"/>
        </w:rPr>
        <w:t>.</w:t>
      </w:r>
    </w:p>
    <w:p w:rsidR="00B31CBF" w:rsidRDefault="00B31CBF" w:rsidP="0016689C">
      <w:pPr>
        <w:pStyle w:val="NormaleWeb"/>
        <w:spacing w:before="0" w:beforeAutospacing="0" w:after="0" w:afterAutospacing="0"/>
        <w:jc w:val="both"/>
        <w:rPr>
          <w:i/>
          <w:szCs w:val="17"/>
        </w:rPr>
      </w:pPr>
    </w:p>
    <w:p w:rsidR="00B31CBF" w:rsidRPr="00002E29" w:rsidRDefault="00B31CBF" w:rsidP="0016689C">
      <w:pPr>
        <w:pStyle w:val="NormaleWeb"/>
        <w:spacing w:before="0" w:beforeAutospacing="0" w:after="0" w:afterAutospacing="0"/>
        <w:jc w:val="both"/>
        <w:rPr>
          <w:i/>
          <w:szCs w:val="17"/>
        </w:rPr>
      </w:pPr>
    </w:p>
    <w:p w:rsidR="0016689C" w:rsidRPr="0016689C" w:rsidRDefault="0016689C" w:rsidP="0016689C">
      <w:pPr>
        <w:spacing w:after="0" w:line="240" w:lineRule="auto"/>
        <w:jc w:val="both"/>
        <w:rPr>
          <w:rFonts w:ascii="Times New Roman" w:hAnsi="Times New Roman" w:cs="Times New Roman"/>
          <w:b/>
          <w:sz w:val="24"/>
          <w:szCs w:val="24"/>
        </w:rPr>
      </w:pPr>
      <w:r w:rsidRPr="0016689C">
        <w:rPr>
          <w:rFonts w:ascii="Times New Roman" w:hAnsi="Times New Roman" w:cs="Times New Roman"/>
          <w:b/>
          <w:sz w:val="24"/>
          <w:szCs w:val="24"/>
        </w:rPr>
        <w:t xml:space="preserve">Ritenuto in fatto </w:t>
      </w:r>
    </w:p>
    <w:p w:rsidR="0016689C" w:rsidRPr="00465F47" w:rsidRDefault="0016689C" w:rsidP="0016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465F47">
        <w:rPr>
          <w:rFonts w:ascii="Times New Roman" w:hAnsi="Times New Roman" w:cs="Times New Roman"/>
          <w:sz w:val="24"/>
          <w:szCs w:val="24"/>
        </w:rPr>
        <w:t xml:space="preserve">Con ordinanza del 21 giugno 2013 il Tribunale di Palermo ha respinto la richiesta di riesame presentata dal difensore di </w:t>
      </w:r>
      <w:r>
        <w:rPr>
          <w:rFonts w:ascii="Times New Roman" w:hAnsi="Times New Roman" w:cs="Times New Roman"/>
          <w:sz w:val="24"/>
          <w:szCs w:val="24"/>
        </w:rPr>
        <w:t>B.P.</w:t>
      </w:r>
      <w:r w:rsidRPr="00465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F47">
        <w:rPr>
          <w:rFonts w:ascii="Times New Roman" w:hAnsi="Times New Roman" w:cs="Times New Roman"/>
          <w:sz w:val="24"/>
          <w:szCs w:val="24"/>
        </w:rPr>
        <w:t>indagato per il reato di cui all'articolo 256 d.lgs. 152/2006 -</w:t>
      </w:r>
      <w:r>
        <w:rPr>
          <w:rFonts w:ascii="Times New Roman" w:hAnsi="Times New Roman" w:cs="Times New Roman"/>
          <w:sz w:val="24"/>
          <w:szCs w:val="24"/>
        </w:rPr>
        <w:t xml:space="preserve"> </w:t>
      </w:r>
      <w:r w:rsidRPr="00465F47">
        <w:rPr>
          <w:rFonts w:ascii="Times New Roman" w:hAnsi="Times New Roman" w:cs="Times New Roman"/>
          <w:sz w:val="24"/>
          <w:szCs w:val="24"/>
        </w:rPr>
        <w:t xml:space="preserve">avverso decreto di sequestro preventivo di un quadriciclo Piaggio emesso il 4 giugno 2013 dal gip dello stesso Tribunale. </w:t>
      </w:r>
    </w:p>
    <w:p w:rsidR="0016689C" w:rsidRPr="00465F47" w:rsidRDefault="0016689C" w:rsidP="0016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65F47">
        <w:rPr>
          <w:rFonts w:ascii="Times New Roman" w:hAnsi="Times New Roman" w:cs="Times New Roman"/>
          <w:sz w:val="24"/>
          <w:szCs w:val="24"/>
        </w:rPr>
        <w:t xml:space="preserve">Ha presentato ricorso il difensore adducendo due motivi. Il primo motivo denuncia violazione dell'articolo 185, comma 1, lettera f), d.lgs. 152/2006, che esclude dai rifiuti i materiali agricoli non pericolosi: non sarebbe configurabile nel caso di specie, quindi, il reato di abbandono dei rifiuti. Il secondo motivo denuncia violazione degli articoli 192, commi 1 e 2, e 255 d.lgs. 152/2006. Affinché la condotta contestata non sia illecito amministrativo, bensì reato ex articolo 256, comma 2, d.lgs. 152/2006 come riqualificata dal Tribunale, occorre che chi ha effettuato il trasporto abusivo e l'abbandono dei rifiuti abbia svolto attività d'impresa, e su ciò il Tribunale non ha motivato. </w:t>
      </w:r>
    </w:p>
    <w:p w:rsidR="0016689C" w:rsidRPr="00465F47" w:rsidRDefault="0016689C" w:rsidP="0016689C">
      <w:pPr>
        <w:spacing w:after="0" w:line="240" w:lineRule="auto"/>
        <w:jc w:val="both"/>
        <w:rPr>
          <w:rFonts w:ascii="Times New Roman" w:hAnsi="Times New Roman" w:cs="Times New Roman"/>
          <w:sz w:val="24"/>
          <w:szCs w:val="24"/>
        </w:rPr>
      </w:pPr>
    </w:p>
    <w:p w:rsidR="0016689C" w:rsidRPr="0016689C" w:rsidRDefault="0016689C" w:rsidP="0016689C">
      <w:pPr>
        <w:spacing w:after="0" w:line="240" w:lineRule="auto"/>
        <w:jc w:val="both"/>
        <w:rPr>
          <w:rFonts w:ascii="Times New Roman" w:hAnsi="Times New Roman" w:cs="Times New Roman"/>
          <w:b/>
          <w:sz w:val="24"/>
          <w:szCs w:val="24"/>
        </w:rPr>
      </w:pPr>
      <w:r w:rsidRPr="0016689C">
        <w:rPr>
          <w:rFonts w:ascii="Times New Roman" w:hAnsi="Times New Roman" w:cs="Times New Roman"/>
          <w:b/>
          <w:sz w:val="24"/>
          <w:szCs w:val="24"/>
        </w:rPr>
        <w:t xml:space="preserve">Considerato in diritto </w:t>
      </w:r>
    </w:p>
    <w:p w:rsidR="0016689C" w:rsidRPr="00465F47" w:rsidRDefault="0016689C" w:rsidP="0016689C">
      <w:pPr>
        <w:spacing w:after="0" w:line="240" w:lineRule="auto"/>
        <w:jc w:val="both"/>
        <w:rPr>
          <w:rFonts w:ascii="Times New Roman" w:hAnsi="Times New Roman" w:cs="Times New Roman"/>
          <w:sz w:val="24"/>
          <w:szCs w:val="24"/>
        </w:rPr>
      </w:pPr>
      <w:r w:rsidRPr="00465F47">
        <w:rPr>
          <w:rFonts w:ascii="Times New Roman" w:hAnsi="Times New Roman" w:cs="Times New Roman"/>
          <w:sz w:val="24"/>
          <w:szCs w:val="24"/>
        </w:rPr>
        <w:t xml:space="preserve">3. Il ricorso è infondato. </w:t>
      </w:r>
    </w:p>
    <w:p w:rsidR="0016689C" w:rsidRPr="00465F47" w:rsidRDefault="0016689C" w:rsidP="0016689C">
      <w:pPr>
        <w:spacing w:after="0" w:line="240" w:lineRule="auto"/>
        <w:jc w:val="both"/>
        <w:rPr>
          <w:rFonts w:ascii="Times New Roman" w:hAnsi="Times New Roman" w:cs="Times New Roman"/>
          <w:sz w:val="24"/>
          <w:szCs w:val="24"/>
        </w:rPr>
      </w:pPr>
      <w:r w:rsidRPr="00465F47">
        <w:rPr>
          <w:rFonts w:ascii="Times New Roman" w:hAnsi="Times New Roman" w:cs="Times New Roman"/>
          <w:sz w:val="24"/>
          <w:szCs w:val="24"/>
        </w:rPr>
        <w:t xml:space="preserve">Il primo motivo adduce che, ai sensi dell'articolo 185 d.lgs. 152/2006, non sono rifiuti "la paglia, sfalci e potature nonché altro materiale agricolo o forestale naturale non pericoloso utilizzato in agricoltura, nella selvicoltura ...". Non sarebbe pertanto sussistente alcun rifiuto, presupposto della configurabilità del reato di abbandono dei rifiuti. </w:t>
      </w:r>
    </w:p>
    <w:p w:rsidR="0016689C" w:rsidRPr="00465F47" w:rsidRDefault="0016689C" w:rsidP="0016689C">
      <w:pPr>
        <w:spacing w:after="0" w:line="240" w:lineRule="auto"/>
        <w:jc w:val="both"/>
        <w:rPr>
          <w:rFonts w:ascii="Times New Roman" w:hAnsi="Times New Roman" w:cs="Times New Roman"/>
          <w:sz w:val="24"/>
          <w:szCs w:val="24"/>
        </w:rPr>
      </w:pPr>
      <w:r w:rsidRPr="00465F47">
        <w:rPr>
          <w:rFonts w:ascii="Times New Roman" w:hAnsi="Times New Roman" w:cs="Times New Roman"/>
          <w:sz w:val="24"/>
          <w:szCs w:val="24"/>
        </w:rPr>
        <w:t>Il Tribunale ha qualificato i "rifiuti organici (residui di piantagioni)" che colmavano il cassone del veicolo sequestrato rifiuti speciali non pericolosi, conseguentemente, tra l'altro, riqualificando il reato, originariamente rubricato come realizzazione e gestione non autorizzata di discarica di rifiuti, come trasporto abusivo di rifiuti. Compete al giudice di merito qualificare la natura del materiale di cui concretamente si tratta, in rispetto del dettato generale della normativa in materia; e l'articolo 185, comma 1, d.lgs. 152/2006 non confligge con la qualificazione degli organici residui di piantagioni quali rifiuti, come invece prospettato dal ricorrente. La lettera f) del citato comma, infatti, si limita ad escludere dall'applicabilità della parte quarta del decreto legislativo "le materie fecali, se non contemplate al comma 2, lettera b), paglia, sfalci e potature, nonché altro materiale agricolo o forestale naturale non pericoloso utilizzati in agricoltura, nella selvicoltura o per la produzione di energia da tale biomassa mediante processi o metodi che non danneggiano l'ambiente n</w:t>
      </w:r>
      <w:r w:rsidR="00F2260D">
        <w:rPr>
          <w:rFonts w:ascii="Times New Roman" w:hAnsi="Times New Roman" w:cs="Times New Roman"/>
          <w:sz w:val="24"/>
          <w:szCs w:val="24"/>
        </w:rPr>
        <w:t>é</w:t>
      </w:r>
      <w:r w:rsidRPr="00465F47">
        <w:rPr>
          <w:rFonts w:ascii="Times New Roman" w:hAnsi="Times New Roman" w:cs="Times New Roman"/>
          <w:sz w:val="24"/>
          <w:szCs w:val="24"/>
        </w:rPr>
        <w:t xml:space="preserve"> mettono in pericolo la salute umana": nel caso di specie, non si tratta di materiale utilizzato per agricoltura, selvicoltura o produzione di energia, essendo invece "residui di piantagioni"; il che non coincide con i tre specifici tipi di residui (paglia, sfalci e potature) indicate dalla norma, esprimendo un concetto chiaramente più ampio, e non comportando quindi la non </w:t>
      </w:r>
      <w:proofErr w:type="spellStart"/>
      <w:r w:rsidRPr="00465F47">
        <w:rPr>
          <w:rFonts w:ascii="Times New Roman" w:hAnsi="Times New Roman" w:cs="Times New Roman"/>
          <w:sz w:val="24"/>
          <w:szCs w:val="24"/>
        </w:rPr>
        <w:t>qualificabilità</w:t>
      </w:r>
      <w:proofErr w:type="spellEnd"/>
      <w:r w:rsidRPr="00465F47">
        <w:rPr>
          <w:rFonts w:ascii="Times New Roman" w:hAnsi="Times New Roman" w:cs="Times New Roman"/>
          <w:sz w:val="24"/>
          <w:szCs w:val="24"/>
        </w:rPr>
        <w:t xml:space="preserve"> come rifiuti addotta dal ricorrente. Il motivo risulta pertanto infondato. </w:t>
      </w:r>
    </w:p>
    <w:p w:rsidR="0016689C" w:rsidRPr="00465F47" w:rsidRDefault="0016689C" w:rsidP="0016689C">
      <w:pPr>
        <w:spacing w:after="0" w:line="240" w:lineRule="auto"/>
        <w:jc w:val="both"/>
        <w:rPr>
          <w:rFonts w:ascii="Times New Roman" w:hAnsi="Times New Roman" w:cs="Times New Roman"/>
          <w:sz w:val="24"/>
          <w:szCs w:val="24"/>
        </w:rPr>
      </w:pPr>
      <w:r w:rsidRPr="00465F47">
        <w:rPr>
          <w:rFonts w:ascii="Times New Roman" w:hAnsi="Times New Roman" w:cs="Times New Roman"/>
          <w:sz w:val="24"/>
          <w:szCs w:val="24"/>
        </w:rPr>
        <w:t xml:space="preserve">Il secondo motivo, in sintesi, censura l'ordinanza impugnata per non avere motivato sul riferimento dell'attività illecita ad una attività di impresa, aggiungendo, come evidente argomentazione fattuale, che in realtà nel caso di specie si tratterebbe di un'attività occasionale e non imprenditoriale. Non può non ricordarsi che, trattandosi di cautela reale, è applicabile alla fattispecie l'articolo 325 </w:t>
      </w:r>
      <w:proofErr w:type="gramStart"/>
      <w:r w:rsidRPr="00465F47">
        <w:rPr>
          <w:rFonts w:ascii="Times New Roman" w:hAnsi="Times New Roman" w:cs="Times New Roman"/>
          <w:sz w:val="24"/>
          <w:szCs w:val="24"/>
        </w:rPr>
        <w:t>c.p.p</w:t>
      </w:r>
      <w:r w:rsidR="00D7607B">
        <w:rPr>
          <w:rFonts w:ascii="Times New Roman" w:hAnsi="Times New Roman" w:cs="Times New Roman"/>
          <w:sz w:val="24"/>
          <w:szCs w:val="24"/>
        </w:rPr>
        <w:t>.</w:t>
      </w:r>
      <w:r w:rsidRPr="00465F47">
        <w:rPr>
          <w:rFonts w:ascii="Times New Roman" w:hAnsi="Times New Roman" w:cs="Times New Roman"/>
          <w:sz w:val="24"/>
          <w:szCs w:val="24"/>
        </w:rPr>
        <w:t>.</w:t>
      </w:r>
      <w:proofErr w:type="gramEnd"/>
      <w:r w:rsidRPr="00465F47">
        <w:rPr>
          <w:rFonts w:ascii="Times New Roman" w:hAnsi="Times New Roman" w:cs="Times New Roman"/>
          <w:sz w:val="24"/>
          <w:szCs w:val="24"/>
        </w:rPr>
        <w:t xml:space="preserve"> Quale vizio motivazionale, dunque, il ricorso per cassazione deve denunciare la violazione di legge, ovvero </w:t>
      </w:r>
      <w:r w:rsidRPr="00465F47">
        <w:rPr>
          <w:rFonts w:ascii="Times New Roman" w:hAnsi="Times New Roman" w:cs="Times New Roman"/>
          <w:sz w:val="24"/>
          <w:szCs w:val="24"/>
        </w:rPr>
        <w:lastRenderedPageBreak/>
        <w:t>l'omesso adempimento dell'obbligo di motivazione da parte del giudice in modo radicale (articolo 125, comma 3,c.p.p.), così da integrare totale carenza o apparenza (cioè contenuto meramente assertivo o rappresentato da formule di stile) della motivazione stessa (da ultimo, proprio riguardo al sequestro preventiv</w:t>
      </w:r>
      <w:r w:rsidR="0067718B">
        <w:rPr>
          <w:rFonts w:ascii="Times New Roman" w:hAnsi="Times New Roman" w:cs="Times New Roman"/>
          <w:sz w:val="24"/>
          <w:szCs w:val="24"/>
        </w:rPr>
        <w:t xml:space="preserve">o, </w:t>
      </w:r>
      <w:proofErr w:type="spellStart"/>
      <w:r w:rsidR="0067718B">
        <w:rPr>
          <w:rFonts w:ascii="Times New Roman" w:hAnsi="Times New Roman" w:cs="Times New Roman"/>
          <w:sz w:val="24"/>
          <w:szCs w:val="24"/>
        </w:rPr>
        <w:t>Cass</w:t>
      </w:r>
      <w:proofErr w:type="spellEnd"/>
      <w:r w:rsidR="0067718B">
        <w:rPr>
          <w:rFonts w:ascii="Times New Roman" w:hAnsi="Times New Roman" w:cs="Times New Roman"/>
          <w:sz w:val="24"/>
          <w:szCs w:val="24"/>
        </w:rPr>
        <w:t>.</w:t>
      </w:r>
      <w:r w:rsidRPr="00465F47">
        <w:rPr>
          <w:rFonts w:ascii="Times New Roman" w:hAnsi="Times New Roman" w:cs="Times New Roman"/>
          <w:sz w:val="24"/>
          <w:szCs w:val="24"/>
        </w:rPr>
        <w:t xml:space="preserve"> sez. VI 10 gennaio 2013 n. 6589; cfr. altresì, tra i più recenti arresti, </w:t>
      </w:r>
      <w:proofErr w:type="spellStart"/>
      <w:r w:rsidRPr="00465F47">
        <w:rPr>
          <w:rFonts w:ascii="Times New Roman" w:hAnsi="Times New Roman" w:cs="Times New Roman"/>
          <w:sz w:val="24"/>
          <w:szCs w:val="24"/>
        </w:rPr>
        <w:t>Cass</w:t>
      </w:r>
      <w:proofErr w:type="spellEnd"/>
      <w:r w:rsidR="0067718B">
        <w:rPr>
          <w:rFonts w:ascii="Times New Roman" w:hAnsi="Times New Roman" w:cs="Times New Roman"/>
          <w:sz w:val="24"/>
          <w:szCs w:val="24"/>
        </w:rPr>
        <w:t>.</w:t>
      </w:r>
      <w:r w:rsidRPr="00465F47">
        <w:rPr>
          <w:rFonts w:ascii="Times New Roman" w:hAnsi="Times New Roman" w:cs="Times New Roman"/>
          <w:sz w:val="24"/>
          <w:szCs w:val="24"/>
        </w:rPr>
        <w:t xml:space="preserve"> sez.</w:t>
      </w:r>
      <w:r>
        <w:rPr>
          <w:rFonts w:ascii="Times New Roman" w:hAnsi="Times New Roman" w:cs="Times New Roman"/>
          <w:sz w:val="24"/>
          <w:szCs w:val="24"/>
        </w:rPr>
        <w:t xml:space="preserve"> </w:t>
      </w:r>
      <w:r w:rsidRPr="00465F47">
        <w:rPr>
          <w:rFonts w:ascii="Times New Roman" w:hAnsi="Times New Roman" w:cs="Times New Roman"/>
          <w:sz w:val="24"/>
          <w:szCs w:val="24"/>
        </w:rPr>
        <w:t xml:space="preserve">V, 1 ottobre 2010 n. 35532 e </w:t>
      </w:r>
      <w:proofErr w:type="spellStart"/>
      <w:r w:rsidRPr="00465F47">
        <w:rPr>
          <w:rFonts w:ascii="Times New Roman" w:hAnsi="Times New Roman" w:cs="Times New Roman"/>
          <w:sz w:val="24"/>
          <w:szCs w:val="24"/>
        </w:rPr>
        <w:t>Cass</w:t>
      </w:r>
      <w:proofErr w:type="spellEnd"/>
      <w:r w:rsidR="0067718B">
        <w:rPr>
          <w:rFonts w:ascii="Times New Roman" w:hAnsi="Times New Roman" w:cs="Times New Roman"/>
          <w:sz w:val="24"/>
          <w:szCs w:val="24"/>
        </w:rPr>
        <w:t>.</w:t>
      </w:r>
      <w:r w:rsidRPr="00465F47">
        <w:rPr>
          <w:rFonts w:ascii="Times New Roman" w:hAnsi="Times New Roman" w:cs="Times New Roman"/>
          <w:sz w:val="24"/>
          <w:szCs w:val="24"/>
        </w:rPr>
        <w:t xml:space="preserve"> sez.VI, 20 febbraio 2009 n. 7472). Nel caso di specie, l'ordinanza non è affetta da tale vizio radicale, e comunque -</w:t>
      </w:r>
      <w:r>
        <w:rPr>
          <w:rFonts w:ascii="Times New Roman" w:hAnsi="Times New Roman" w:cs="Times New Roman"/>
          <w:sz w:val="24"/>
          <w:szCs w:val="24"/>
        </w:rPr>
        <w:t xml:space="preserve"> </w:t>
      </w:r>
      <w:r w:rsidRPr="00465F47">
        <w:rPr>
          <w:rFonts w:ascii="Times New Roman" w:hAnsi="Times New Roman" w:cs="Times New Roman"/>
          <w:sz w:val="24"/>
          <w:szCs w:val="24"/>
        </w:rPr>
        <w:t xml:space="preserve">si nota allora meramente ad </w:t>
      </w:r>
      <w:proofErr w:type="spellStart"/>
      <w:r w:rsidRPr="00465F47">
        <w:rPr>
          <w:rFonts w:ascii="Times New Roman" w:hAnsi="Times New Roman" w:cs="Times New Roman"/>
          <w:sz w:val="24"/>
          <w:szCs w:val="24"/>
        </w:rPr>
        <w:t>abundantiam</w:t>
      </w:r>
      <w:proofErr w:type="spellEnd"/>
      <w:r w:rsidRPr="00465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F47">
        <w:rPr>
          <w:rFonts w:ascii="Times New Roman" w:hAnsi="Times New Roman" w:cs="Times New Roman"/>
          <w:sz w:val="24"/>
          <w:szCs w:val="24"/>
        </w:rPr>
        <w:t xml:space="preserve">l'attribuzione ad un'attività imprenditoriale si evince implicitamente dal rilievo che il veicolo era "con il cassone ricolmo". </w:t>
      </w:r>
    </w:p>
    <w:p w:rsidR="0016689C" w:rsidRDefault="0016689C" w:rsidP="0016689C">
      <w:pPr>
        <w:spacing w:after="0" w:line="240" w:lineRule="auto"/>
        <w:jc w:val="both"/>
        <w:rPr>
          <w:rFonts w:ascii="Times New Roman" w:hAnsi="Times New Roman" w:cs="Times New Roman"/>
          <w:sz w:val="24"/>
          <w:szCs w:val="24"/>
        </w:rPr>
      </w:pPr>
      <w:r w:rsidRPr="00465F47">
        <w:rPr>
          <w:rFonts w:ascii="Times New Roman" w:hAnsi="Times New Roman" w:cs="Times New Roman"/>
          <w:sz w:val="24"/>
          <w:szCs w:val="24"/>
        </w:rPr>
        <w:t>In conclusione, il ricorso deve essere rigettato, con conseguente condanna del ricorrente al pagamento delle spese processuali.</w:t>
      </w:r>
    </w:p>
    <w:p w:rsidR="0016689C" w:rsidRDefault="0016689C" w:rsidP="0016689C">
      <w:pPr>
        <w:spacing w:after="0" w:line="240" w:lineRule="auto"/>
        <w:jc w:val="both"/>
        <w:rPr>
          <w:rFonts w:ascii="Times New Roman" w:hAnsi="Times New Roman" w:cs="Times New Roman"/>
          <w:sz w:val="24"/>
          <w:szCs w:val="24"/>
        </w:rPr>
      </w:pPr>
    </w:p>
    <w:p w:rsidR="0016689C" w:rsidRPr="00465F47" w:rsidRDefault="0016689C" w:rsidP="0016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omissis</w:t>
      </w:r>
      <w:proofErr w:type="gramEnd"/>
      <w:r>
        <w:rPr>
          <w:rFonts w:ascii="Times New Roman" w:hAnsi="Times New Roman" w:cs="Times New Roman"/>
          <w:sz w:val="24"/>
          <w:szCs w:val="24"/>
        </w:rPr>
        <w:t>]</w:t>
      </w:r>
    </w:p>
    <w:p w:rsidR="00F9539F" w:rsidRPr="00F9539F" w:rsidRDefault="00F9539F" w:rsidP="0016689C">
      <w:pPr>
        <w:spacing w:after="0" w:line="240" w:lineRule="auto"/>
        <w:jc w:val="both"/>
        <w:rPr>
          <w:i/>
          <w:sz w:val="24"/>
        </w:rPr>
      </w:pPr>
    </w:p>
    <w:sectPr w:rsidR="00F9539F" w:rsidRPr="00F953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0A"/>
    <w:rsid w:val="00002E29"/>
    <w:rsid w:val="000E2D0A"/>
    <w:rsid w:val="0016689C"/>
    <w:rsid w:val="00193927"/>
    <w:rsid w:val="00237AF3"/>
    <w:rsid w:val="00245BF1"/>
    <w:rsid w:val="002E43F1"/>
    <w:rsid w:val="00350D7F"/>
    <w:rsid w:val="003953B5"/>
    <w:rsid w:val="003B3BD3"/>
    <w:rsid w:val="003F08E7"/>
    <w:rsid w:val="005A6368"/>
    <w:rsid w:val="0067718B"/>
    <w:rsid w:val="008172E6"/>
    <w:rsid w:val="008439CC"/>
    <w:rsid w:val="008B0F6E"/>
    <w:rsid w:val="00A61E00"/>
    <w:rsid w:val="00AC4932"/>
    <w:rsid w:val="00B31CBF"/>
    <w:rsid w:val="00B7411C"/>
    <w:rsid w:val="00C221F5"/>
    <w:rsid w:val="00C44702"/>
    <w:rsid w:val="00C61018"/>
    <w:rsid w:val="00D346B4"/>
    <w:rsid w:val="00D7607B"/>
    <w:rsid w:val="00DD5BC3"/>
    <w:rsid w:val="00EF1179"/>
    <w:rsid w:val="00F2260D"/>
    <w:rsid w:val="00F95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E14C4-02D1-4B99-A396-F6338CE7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7AF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02E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439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3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751</Words>
  <Characters>4283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17</cp:revision>
  <cp:lastPrinted>2014-05-21T07:43:00Z</cp:lastPrinted>
  <dcterms:created xsi:type="dcterms:W3CDTF">2014-05-22T13:36:00Z</dcterms:created>
  <dcterms:modified xsi:type="dcterms:W3CDTF">2014-06-03T09:24:00Z</dcterms:modified>
</cp:coreProperties>
</file>