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9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E79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8C3E79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8C3E7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E79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23690</w:t>
      </w:r>
      <w:r w:rsidRPr="008C3E79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8/6/2016</w:t>
      </w:r>
      <w:r w:rsidRPr="008C3E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C3E79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8C3E7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8C3E79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De Masi</w:t>
      </w:r>
      <w:r w:rsidRPr="008C3E79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R.G.</w:t>
      </w:r>
    </w:p>
    <w:p w:rsidR="008C3E79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79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8C3E79">
        <w:rPr>
          <w:rFonts w:ascii="Times New Roman" w:hAnsi="Times New Roman" w:cs="Times New Roman"/>
          <w:sz w:val="24"/>
          <w:szCs w:val="24"/>
        </w:rPr>
        <w:t xml:space="preserve">– </w:t>
      </w:r>
      <w:r w:rsidR="002E3195">
        <w:rPr>
          <w:rFonts w:ascii="Times New Roman" w:hAnsi="Times New Roman" w:cs="Times New Roman"/>
          <w:sz w:val="24"/>
          <w:szCs w:val="24"/>
        </w:rPr>
        <w:t xml:space="preserve">Confisca del mezzo per </w:t>
      </w:r>
      <w:bookmarkStart w:id="0" w:name="_GoBack"/>
      <w:bookmarkEnd w:id="0"/>
      <w:r w:rsidR="002E3195">
        <w:rPr>
          <w:rFonts w:ascii="Times New Roman" w:hAnsi="Times New Roman" w:cs="Times New Roman"/>
          <w:sz w:val="24"/>
          <w:szCs w:val="24"/>
        </w:rPr>
        <w:t>traffico o trasporto illecito di rifiuti: obbligatoria o facoltativa?</w:t>
      </w:r>
    </w:p>
    <w:p w:rsidR="008C3E79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8E" w:rsidRPr="00BA718E" w:rsidRDefault="00BA718E" w:rsidP="00B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Ai sensi dell'art. 259, comma 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</w:t>
      </w:r>
      <w:r w:rsidRPr="00BA718E">
        <w:rPr>
          <w:rFonts w:ascii="Times New Roman" w:hAnsi="Times New Roman" w:cs="Times New Roman"/>
          <w:i/>
          <w:sz w:val="24"/>
          <w:szCs w:val="24"/>
        </w:rPr>
        <w:t>Lgs.</w:t>
      </w:r>
      <w:proofErr w:type="spellEnd"/>
      <w:r w:rsidRPr="00BA718E">
        <w:rPr>
          <w:rFonts w:ascii="Times New Roman" w:hAnsi="Times New Roman" w:cs="Times New Roman"/>
          <w:i/>
          <w:sz w:val="24"/>
          <w:szCs w:val="24"/>
        </w:rPr>
        <w:t xml:space="preserve"> n. 152/2006, disposizione che prevede la confisca obbligatoria, in deroga al regime generale di tipo facoltativo di cui all'art. 240 c.p., il mezzo di trasporto utilizzato per il traffico o per il traspo</w:t>
      </w:r>
      <w:r>
        <w:rPr>
          <w:rFonts w:ascii="Times New Roman" w:hAnsi="Times New Roman" w:cs="Times New Roman"/>
          <w:i/>
          <w:sz w:val="24"/>
          <w:szCs w:val="24"/>
        </w:rPr>
        <w:t xml:space="preserve">rto illecito di rifiuti, </w:t>
      </w:r>
      <w:r w:rsidRPr="00BA718E">
        <w:rPr>
          <w:rFonts w:ascii="Times New Roman" w:hAnsi="Times New Roman" w:cs="Times New Roman"/>
          <w:i/>
          <w:sz w:val="24"/>
          <w:szCs w:val="24"/>
        </w:rPr>
        <w:t xml:space="preserve">o per </w:t>
      </w:r>
      <w:r>
        <w:rPr>
          <w:rFonts w:ascii="Times New Roman" w:hAnsi="Times New Roman" w:cs="Times New Roman"/>
          <w:i/>
          <w:sz w:val="24"/>
          <w:szCs w:val="24"/>
        </w:rPr>
        <w:t xml:space="preserve">le altri ipotesi tipizzate, </w:t>
      </w:r>
      <w:r w:rsidRPr="00BA718E">
        <w:rPr>
          <w:rFonts w:ascii="Times New Roman" w:hAnsi="Times New Roman" w:cs="Times New Roman"/>
          <w:i/>
          <w:sz w:val="24"/>
          <w:szCs w:val="24"/>
        </w:rPr>
        <w:t xml:space="preserve">è oggetto di una presunzione legislativa di pericolosità che ne </w:t>
      </w:r>
      <w:r>
        <w:rPr>
          <w:rFonts w:ascii="Times New Roman" w:hAnsi="Times New Roman" w:cs="Times New Roman"/>
          <w:i/>
          <w:sz w:val="24"/>
          <w:szCs w:val="24"/>
        </w:rPr>
        <w:t>giustifica la confisca.</w:t>
      </w:r>
    </w:p>
    <w:p w:rsidR="008C3E79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79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79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</w:t>
      </w:r>
      <w:r w:rsidRPr="008C3E79">
        <w:rPr>
          <w:rFonts w:ascii="Times New Roman" w:hAnsi="Times New Roman" w:cs="Times New Roman"/>
          <w:sz w:val="24"/>
          <w:szCs w:val="24"/>
        </w:rPr>
        <w:t xml:space="preserve"> ricorre, tramite difensore fiduciario, per la c</w:t>
      </w:r>
      <w:r>
        <w:rPr>
          <w:rFonts w:ascii="Times New Roman" w:hAnsi="Times New Roman" w:cs="Times New Roman"/>
          <w:sz w:val="24"/>
          <w:szCs w:val="24"/>
        </w:rPr>
        <w:t xml:space="preserve">assazione della sentenza emessa </w:t>
      </w:r>
      <w:r w:rsidRPr="008C3E79">
        <w:rPr>
          <w:rFonts w:ascii="Times New Roman" w:hAnsi="Times New Roman" w:cs="Times New Roman"/>
          <w:sz w:val="24"/>
          <w:szCs w:val="24"/>
        </w:rPr>
        <w:t>in data 24/9/2014 dal Tribunale di Avellino, che ha condan</w:t>
      </w:r>
      <w:r>
        <w:rPr>
          <w:rFonts w:ascii="Times New Roman" w:hAnsi="Times New Roman" w:cs="Times New Roman"/>
          <w:sz w:val="24"/>
          <w:szCs w:val="24"/>
        </w:rPr>
        <w:t xml:space="preserve">nato l'imputata - unitamente al </w:t>
      </w:r>
      <w:r w:rsidRPr="008C3E79">
        <w:rPr>
          <w:rFonts w:ascii="Times New Roman" w:hAnsi="Times New Roman" w:cs="Times New Roman"/>
          <w:sz w:val="24"/>
          <w:szCs w:val="24"/>
        </w:rPr>
        <w:t xml:space="preserve">fratello </w:t>
      </w:r>
      <w:r>
        <w:rPr>
          <w:rFonts w:ascii="Times New Roman" w:hAnsi="Times New Roman" w:cs="Times New Roman"/>
          <w:sz w:val="24"/>
          <w:szCs w:val="24"/>
        </w:rPr>
        <w:t>R.L.</w:t>
      </w:r>
      <w:r w:rsidRPr="008C3E79">
        <w:rPr>
          <w:rFonts w:ascii="Times New Roman" w:hAnsi="Times New Roman" w:cs="Times New Roman"/>
          <w:sz w:val="24"/>
          <w:szCs w:val="24"/>
        </w:rPr>
        <w:t xml:space="preserve"> - alla pena di euro 2.000 di ammenda, </w:t>
      </w:r>
      <w:r>
        <w:rPr>
          <w:rFonts w:ascii="Times New Roman" w:hAnsi="Times New Roman" w:cs="Times New Roman"/>
          <w:sz w:val="24"/>
          <w:szCs w:val="24"/>
        </w:rPr>
        <w:t xml:space="preserve">per il reato previsto dall'art. </w:t>
      </w:r>
      <w:r w:rsidRPr="008C3E79">
        <w:rPr>
          <w:rFonts w:ascii="Times New Roman" w:hAnsi="Times New Roman" w:cs="Times New Roman"/>
          <w:sz w:val="24"/>
          <w:szCs w:val="24"/>
        </w:rPr>
        <w:t xml:space="preserve">256, c.1 </w:t>
      </w:r>
      <w:proofErr w:type="spellStart"/>
      <w:r w:rsidRPr="008C3E7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8C3E79">
        <w:rPr>
          <w:rFonts w:ascii="Times New Roman" w:hAnsi="Times New Roman" w:cs="Times New Roman"/>
          <w:sz w:val="24"/>
          <w:szCs w:val="24"/>
        </w:rPr>
        <w:t xml:space="preserve">. a), D. </w:t>
      </w:r>
      <w:proofErr w:type="spellStart"/>
      <w:r w:rsidRPr="008C3E7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C3E79">
        <w:rPr>
          <w:rFonts w:ascii="Times New Roman" w:hAnsi="Times New Roman" w:cs="Times New Roman"/>
          <w:sz w:val="24"/>
          <w:szCs w:val="24"/>
        </w:rPr>
        <w:t>. n. 152/2006, perché, quale titolare</w:t>
      </w:r>
      <w:r>
        <w:rPr>
          <w:rFonts w:ascii="Times New Roman" w:hAnsi="Times New Roman" w:cs="Times New Roman"/>
          <w:sz w:val="24"/>
          <w:szCs w:val="24"/>
        </w:rPr>
        <w:t xml:space="preserve"> della dell'impresa individuale R.C.</w:t>
      </w:r>
      <w:r w:rsidRPr="008C3E79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R.G.</w:t>
      </w:r>
      <w:r w:rsidRPr="008C3E79">
        <w:rPr>
          <w:rFonts w:ascii="Times New Roman" w:hAnsi="Times New Roman" w:cs="Times New Roman"/>
          <w:sz w:val="24"/>
          <w:szCs w:val="24"/>
        </w:rPr>
        <w:t>, operava la raccolta</w:t>
      </w:r>
      <w:r>
        <w:rPr>
          <w:rFonts w:ascii="Times New Roman" w:hAnsi="Times New Roman" w:cs="Times New Roman"/>
          <w:sz w:val="24"/>
          <w:szCs w:val="24"/>
        </w:rPr>
        <w:t xml:space="preserve">, il trasporto e l'avviamento a </w:t>
      </w:r>
      <w:r w:rsidRPr="008C3E79">
        <w:rPr>
          <w:rFonts w:ascii="Times New Roman" w:hAnsi="Times New Roman" w:cs="Times New Roman"/>
          <w:sz w:val="24"/>
          <w:szCs w:val="24"/>
        </w:rPr>
        <w:t>smaltimento illecito di rifiuti non pericolosi provenienti da attività</w:t>
      </w:r>
      <w:r>
        <w:rPr>
          <w:rFonts w:ascii="Times New Roman" w:hAnsi="Times New Roman" w:cs="Times New Roman"/>
          <w:sz w:val="24"/>
          <w:szCs w:val="24"/>
        </w:rPr>
        <w:t xml:space="preserve"> di costruzioni e/o demolizioni </w:t>
      </w:r>
      <w:r w:rsidRPr="008C3E79">
        <w:rPr>
          <w:rFonts w:ascii="Times New Roman" w:hAnsi="Times New Roman" w:cs="Times New Roman"/>
          <w:sz w:val="24"/>
          <w:szCs w:val="24"/>
        </w:rPr>
        <w:t xml:space="preserve">(CER 17.09.04) utilizzando l'autocarro Fiat Iveco tg. </w:t>
      </w:r>
      <w:r>
        <w:rPr>
          <w:rFonts w:ascii="Times New Roman" w:hAnsi="Times New Roman" w:cs="Times New Roman"/>
          <w:sz w:val="24"/>
          <w:szCs w:val="24"/>
        </w:rPr>
        <w:t>XXX</w:t>
      </w:r>
      <w:r w:rsidRPr="008C3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assenza di autorizzazione e </w:t>
      </w:r>
      <w:r w:rsidRPr="008C3E79">
        <w:rPr>
          <w:rFonts w:ascii="Times New Roman" w:hAnsi="Times New Roman" w:cs="Times New Roman"/>
          <w:sz w:val="24"/>
          <w:szCs w:val="24"/>
        </w:rPr>
        <w:t>requisiti di legge, tra cui quello dell'iscrizione all'Albo Nazionale dei Gestori Ambientali.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Con il primo motivo dei due proposti ricorsi, ai sensi dell'art. 6</w:t>
      </w:r>
      <w:r>
        <w:rPr>
          <w:rFonts w:ascii="Times New Roman" w:hAnsi="Times New Roman" w:cs="Times New Roman"/>
          <w:sz w:val="24"/>
          <w:szCs w:val="24"/>
        </w:rPr>
        <w:t xml:space="preserve">06, c.1,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c.p.p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deduce </w:t>
      </w:r>
      <w:r w:rsidRPr="008C3E79">
        <w:rPr>
          <w:rFonts w:ascii="Times New Roman" w:hAnsi="Times New Roman" w:cs="Times New Roman"/>
          <w:sz w:val="24"/>
          <w:szCs w:val="24"/>
        </w:rPr>
        <w:t xml:space="preserve">violazione dell'art. 256, c. 1, D. </w:t>
      </w:r>
      <w:proofErr w:type="spellStart"/>
      <w:r w:rsidRPr="008C3E7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C3E79">
        <w:rPr>
          <w:rFonts w:ascii="Times New Roman" w:hAnsi="Times New Roman" w:cs="Times New Roman"/>
          <w:sz w:val="24"/>
          <w:szCs w:val="24"/>
        </w:rPr>
        <w:t xml:space="preserve">. n. 152/2006, per </w:t>
      </w:r>
      <w:r>
        <w:rPr>
          <w:rFonts w:ascii="Times New Roman" w:hAnsi="Times New Roman" w:cs="Times New Roman"/>
          <w:sz w:val="24"/>
          <w:szCs w:val="24"/>
        </w:rPr>
        <w:t xml:space="preserve">essere il Tribunale giunto alla </w:t>
      </w:r>
      <w:r w:rsidRPr="008C3E79">
        <w:rPr>
          <w:rFonts w:ascii="Times New Roman" w:hAnsi="Times New Roman" w:cs="Times New Roman"/>
          <w:sz w:val="24"/>
          <w:szCs w:val="24"/>
        </w:rPr>
        <w:t xml:space="preserve">affermazione di responsabilità dell'imputata, che non era a </w:t>
      </w:r>
      <w:r>
        <w:rPr>
          <w:rFonts w:ascii="Times New Roman" w:hAnsi="Times New Roman" w:cs="Times New Roman"/>
          <w:sz w:val="24"/>
          <w:szCs w:val="24"/>
        </w:rPr>
        <w:t xml:space="preserve">bordo dell'autocarro al momento </w:t>
      </w:r>
      <w:r w:rsidRPr="008C3E79">
        <w:rPr>
          <w:rFonts w:ascii="Times New Roman" w:hAnsi="Times New Roman" w:cs="Times New Roman"/>
          <w:sz w:val="24"/>
          <w:szCs w:val="24"/>
        </w:rPr>
        <w:t>del controllo da parte del personale del NIPAF di Avellino, con</w:t>
      </w:r>
      <w:r>
        <w:rPr>
          <w:rFonts w:ascii="Times New Roman" w:hAnsi="Times New Roman" w:cs="Times New Roman"/>
          <w:sz w:val="24"/>
          <w:szCs w:val="24"/>
        </w:rPr>
        <w:t xml:space="preserve">dotto dal fratello L., senza </w:t>
      </w:r>
      <w:r w:rsidRPr="008C3E79">
        <w:rPr>
          <w:rFonts w:ascii="Times New Roman" w:hAnsi="Times New Roman" w:cs="Times New Roman"/>
          <w:sz w:val="24"/>
          <w:szCs w:val="24"/>
        </w:rPr>
        <w:t>considerare che quest'ultimo aveva ammesso ogni responsabi</w:t>
      </w:r>
      <w:r>
        <w:rPr>
          <w:rFonts w:ascii="Times New Roman" w:hAnsi="Times New Roman" w:cs="Times New Roman"/>
          <w:sz w:val="24"/>
          <w:szCs w:val="24"/>
        </w:rPr>
        <w:t xml:space="preserve">lità in ordine al trasporto dei </w:t>
      </w:r>
      <w:r w:rsidRPr="008C3E79">
        <w:rPr>
          <w:rFonts w:ascii="Times New Roman" w:hAnsi="Times New Roman" w:cs="Times New Roman"/>
          <w:sz w:val="24"/>
          <w:szCs w:val="24"/>
        </w:rPr>
        <w:t>rifiuti, difettando elementi per sostenere, anche sotto il prof</w:t>
      </w:r>
      <w:r>
        <w:rPr>
          <w:rFonts w:ascii="Times New Roman" w:hAnsi="Times New Roman" w:cs="Times New Roman"/>
          <w:sz w:val="24"/>
          <w:szCs w:val="24"/>
        </w:rPr>
        <w:t xml:space="preserve">ilo soggettivo, la cooperazione </w:t>
      </w:r>
      <w:r w:rsidRPr="008C3E79">
        <w:rPr>
          <w:rFonts w:ascii="Times New Roman" w:hAnsi="Times New Roman" w:cs="Times New Roman"/>
          <w:sz w:val="24"/>
          <w:szCs w:val="24"/>
        </w:rPr>
        <w:t>della prevenuta.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Con il secondo motivo deduce la revocabilità della misu</w:t>
      </w:r>
      <w:r>
        <w:rPr>
          <w:rFonts w:ascii="Times New Roman" w:hAnsi="Times New Roman" w:cs="Times New Roman"/>
          <w:sz w:val="24"/>
          <w:szCs w:val="24"/>
        </w:rPr>
        <w:t xml:space="preserve">ra del confisca disposta con la </w:t>
      </w:r>
      <w:r w:rsidRPr="008C3E79">
        <w:rPr>
          <w:rFonts w:ascii="Times New Roman" w:hAnsi="Times New Roman" w:cs="Times New Roman"/>
          <w:sz w:val="24"/>
          <w:szCs w:val="24"/>
        </w:rPr>
        <w:t>impugnata sentenza di condanna, stante il grave ed irreparabile danno economico ch</w:t>
      </w:r>
      <w:r>
        <w:rPr>
          <w:rFonts w:ascii="Times New Roman" w:hAnsi="Times New Roman" w:cs="Times New Roman"/>
          <w:sz w:val="24"/>
          <w:szCs w:val="24"/>
        </w:rPr>
        <w:t xml:space="preserve">e ne </w:t>
      </w:r>
      <w:r w:rsidRPr="008C3E79">
        <w:rPr>
          <w:rFonts w:ascii="Times New Roman" w:hAnsi="Times New Roman" w:cs="Times New Roman"/>
          <w:sz w:val="24"/>
          <w:szCs w:val="24"/>
        </w:rPr>
        <w:t>deriverebbe per una impresa di costruzione di così modeste dimensioni.</w:t>
      </w:r>
    </w:p>
    <w:p w:rsid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I ricorsi vanno riuniti e dichiarati inammissibili.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La censura oggetto del primo motivo è diretta a conseguire un</w:t>
      </w:r>
      <w:r>
        <w:rPr>
          <w:rFonts w:ascii="Times New Roman" w:hAnsi="Times New Roman" w:cs="Times New Roman"/>
          <w:sz w:val="24"/>
          <w:szCs w:val="24"/>
        </w:rPr>
        <w:t xml:space="preserve">a diversa valutazione dei fatti </w:t>
      </w:r>
      <w:r w:rsidRPr="008C3E79">
        <w:rPr>
          <w:rFonts w:ascii="Times New Roman" w:hAnsi="Times New Roman" w:cs="Times New Roman"/>
          <w:sz w:val="24"/>
          <w:szCs w:val="24"/>
        </w:rPr>
        <w:t>posti a fondamento della affermazione di responsabilit</w:t>
      </w:r>
      <w:r>
        <w:rPr>
          <w:rFonts w:ascii="Times New Roman" w:hAnsi="Times New Roman" w:cs="Times New Roman"/>
          <w:sz w:val="24"/>
          <w:szCs w:val="24"/>
        </w:rPr>
        <w:t xml:space="preserve">à dell'imputata, senza tuttavia </w:t>
      </w:r>
      <w:r w:rsidRPr="008C3E79">
        <w:rPr>
          <w:rFonts w:ascii="Times New Roman" w:hAnsi="Times New Roman" w:cs="Times New Roman"/>
          <w:sz w:val="24"/>
          <w:szCs w:val="24"/>
        </w:rPr>
        <w:t>individuare vizi specifici della motivazione che ne intacchino la in</w:t>
      </w:r>
      <w:r>
        <w:rPr>
          <w:rFonts w:ascii="Times New Roman" w:hAnsi="Times New Roman" w:cs="Times New Roman"/>
          <w:sz w:val="24"/>
          <w:szCs w:val="24"/>
        </w:rPr>
        <w:t xml:space="preserve">trinseca coerenza strutturale e </w:t>
      </w:r>
      <w:r w:rsidRPr="008C3E79">
        <w:rPr>
          <w:rFonts w:ascii="Times New Roman" w:hAnsi="Times New Roman" w:cs="Times New Roman"/>
          <w:sz w:val="24"/>
          <w:szCs w:val="24"/>
        </w:rPr>
        <w:t>logicità, essendo le censure ripetitive delle medesime ragio</w:t>
      </w:r>
      <w:r>
        <w:rPr>
          <w:rFonts w:ascii="Times New Roman" w:hAnsi="Times New Roman" w:cs="Times New Roman"/>
          <w:sz w:val="24"/>
          <w:szCs w:val="24"/>
        </w:rPr>
        <w:t xml:space="preserve">ni già esaminate e respinte dal </w:t>
      </w:r>
      <w:r w:rsidRPr="008C3E79">
        <w:rPr>
          <w:rFonts w:ascii="Times New Roman" w:hAnsi="Times New Roman" w:cs="Times New Roman"/>
          <w:sz w:val="24"/>
          <w:szCs w:val="24"/>
        </w:rPr>
        <w:t>Giudice di merito.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Mediante il ricorso per cassazione non sono infatti deducibili</w:t>
      </w:r>
      <w:r>
        <w:rPr>
          <w:rFonts w:ascii="Times New Roman" w:hAnsi="Times New Roman" w:cs="Times New Roman"/>
          <w:sz w:val="24"/>
          <w:szCs w:val="24"/>
        </w:rPr>
        <w:t xml:space="preserve"> censure attinenti a vizi della </w:t>
      </w:r>
      <w:r w:rsidRPr="008C3E79">
        <w:rPr>
          <w:rFonts w:ascii="Times New Roman" w:hAnsi="Times New Roman" w:cs="Times New Roman"/>
          <w:sz w:val="24"/>
          <w:szCs w:val="24"/>
        </w:rPr>
        <w:t>motivazione diversi dalla sua mancanza, dalla sua m</w:t>
      </w:r>
      <w:r>
        <w:rPr>
          <w:rFonts w:ascii="Times New Roman" w:hAnsi="Times New Roman" w:cs="Times New Roman"/>
          <w:sz w:val="24"/>
          <w:szCs w:val="24"/>
        </w:rPr>
        <w:t xml:space="preserve">anifesta illogicità, dalla sua </w:t>
      </w:r>
      <w:r w:rsidRPr="008C3E79">
        <w:rPr>
          <w:rFonts w:ascii="Times New Roman" w:hAnsi="Times New Roman" w:cs="Times New Roman"/>
          <w:sz w:val="24"/>
          <w:szCs w:val="24"/>
        </w:rPr>
        <w:t>contraddittorietà (intrinseca o con atto probatorio ignorat</w:t>
      </w:r>
      <w:r>
        <w:rPr>
          <w:rFonts w:ascii="Times New Roman" w:hAnsi="Times New Roman" w:cs="Times New Roman"/>
          <w:sz w:val="24"/>
          <w:szCs w:val="24"/>
        </w:rPr>
        <w:t xml:space="preserve">o quando esistente, o affermato </w:t>
      </w:r>
      <w:r w:rsidRPr="008C3E79">
        <w:rPr>
          <w:rFonts w:ascii="Times New Roman" w:hAnsi="Times New Roman" w:cs="Times New Roman"/>
          <w:sz w:val="24"/>
          <w:szCs w:val="24"/>
        </w:rPr>
        <w:t>quando mancante), su aspetti essenziali e tali da impo</w:t>
      </w:r>
      <w:r>
        <w:rPr>
          <w:rFonts w:ascii="Times New Roman" w:hAnsi="Times New Roman" w:cs="Times New Roman"/>
          <w:sz w:val="24"/>
          <w:szCs w:val="24"/>
        </w:rPr>
        <w:t xml:space="preserve">rre una diversa conclusione del </w:t>
      </w:r>
      <w:r w:rsidRPr="008C3E79">
        <w:rPr>
          <w:rFonts w:ascii="Times New Roman" w:hAnsi="Times New Roman" w:cs="Times New Roman"/>
          <w:sz w:val="24"/>
          <w:szCs w:val="24"/>
        </w:rPr>
        <w:t>processo.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Ne consegue che sono inammissibili tutte le doglia</w:t>
      </w:r>
      <w:r>
        <w:rPr>
          <w:rFonts w:ascii="Times New Roman" w:hAnsi="Times New Roman" w:cs="Times New Roman"/>
          <w:sz w:val="24"/>
          <w:szCs w:val="24"/>
        </w:rPr>
        <w:t xml:space="preserve">nze relative alla persuasività, </w:t>
      </w:r>
      <w:r w:rsidRPr="008C3E79">
        <w:rPr>
          <w:rFonts w:ascii="Times New Roman" w:hAnsi="Times New Roman" w:cs="Times New Roman"/>
          <w:sz w:val="24"/>
          <w:szCs w:val="24"/>
        </w:rPr>
        <w:t>all'inadeguatezza, alla mancanza di rigore o di puntualità, alla</w:t>
      </w:r>
      <w:r>
        <w:rPr>
          <w:rFonts w:ascii="Times New Roman" w:hAnsi="Times New Roman" w:cs="Times New Roman"/>
          <w:sz w:val="24"/>
          <w:szCs w:val="24"/>
        </w:rPr>
        <w:t xml:space="preserve"> stessa illogicità - quando non </w:t>
      </w:r>
      <w:r w:rsidRPr="008C3E79">
        <w:rPr>
          <w:rFonts w:ascii="Times New Roman" w:hAnsi="Times New Roman" w:cs="Times New Roman"/>
          <w:sz w:val="24"/>
          <w:szCs w:val="24"/>
        </w:rPr>
        <w:t>manifesta - della motivazione, così come quelle che sollecit</w:t>
      </w:r>
      <w:r>
        <w:rPr>
          <w:rFonts w:ascii="Times New Roman" w:hAnsi="Times New Roman" w:cs="Times New Roman"/>
          <w:sz w:val="24"/>
          <w:szCs w:val="24"/>
        </w:rPr>
        <w:t xml:space="preserve">ano una differente comparazione </w:t>
      </w:r>
      <w:r w:rsidRPr="008C3E79">
        <w:rPr>
          <w:rFonts w:ascii="Times New Roman" w:hAnsi="Times New Roman" w:cs="Times New Roman"/>
          <w:sz w:val="24"/>
          <w:szCs w:val="24"/>
        </w:rPr>
        <w:t>dei significati probatori da attribuire alle diverse prove o evidenziano ragioni in fatto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E79">
        <w:rPr>
          <w:rFonts w:ascii="Times New Roman" w:hAnsi="Times New Roman" w:cs="Times New Roman"/>
          <w:sz w:val="24"/>
          <w:szCs w:val="24"/>
        </w:rPr>
        <w:t>giungere a conclusioni differenti sui punti dell'attendibilità, della cr</w:t>
      </w:r>
      <w:r>
        <w:rPr>
          <w:rFonts w:ascii="Times New Roman" w:hAnsi="Times New Roman" w:cs="Times New Roman"/>
          <w:sz w:val="24"/>
          <w:szCs w:val="24"/>
        </w:rPr>
        <w:t xml:space="preserve">edibilità, dello spessore della </w:t>
      </w:r>
      <w:r w:rsidRPr="008C3E79">
        <w:rPr>
          <w:rFonts w:ascii="Times New Roman" w:hAnsi="Times New Roman" w:cs="Times New Roman"/>
          <w:sz w:val="24"/>
          <w:szCs w:val="24"/>
        </w:rPr>
        <w:t xml:space="preserve">valenza probatoria del singolo elemento (Sez. 6, n. 13809 del 17/03/2015, </w:t>
      </w:r>
      <w:proofErr w:type="spellStart"/>
      <w:r w:rsidRPr="008C3E7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8C3E79">
        <w:rPr>
          <w:rFonts w:ascii="Times New Roman" w:hAnsi="Times New Roman" w:cs="Times New Roman"/>
          <w:sz w:val="24"/>
          <w:szCs w:val="24"/>
        </w:rPr>
        <w:t>. 262965).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La sentenza impugnata ha ritenuto provata la realizzazion</w:t>
      </w:r>
      <w:r>
        <w:rPr>
          <w:rFonts w:ascii="Times New Roman" w:hAnsi="Times New Roman" w:cs="Times New Roman"/>
          <w:sz w:val="24"/>
          <w:szCs w:val="24"/>
        </w:rPr>
        <w:t>e, da parte della R</w:t>
      </w:r>
      <w:r w:rsidR="00CB4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della </w:t>
      </w:r>
      <w:r w:rsidRPr="008C3E79">
        <w:rPr>
          <w:rFonts w:ascii="Times New Roman" w:hAnsi="Times New Roman" w:cs="Times New Roman"/>
          <w:sz w:val="24"/>
          <w:szCs w:val="24"/>
        </w:rPr>
        <w:t>contestata attività di raccolta, trasporto e avviamento a smalt</w:t>
      </w:r>
      <w:r>
        <w:rPr>
          <w:rFonts w:ascii="Times New Roman" w:hAnsi="Times New Roman" w:cs="Times New Roman"/>
          <w:sz w:val="24"/>
          <w:szCs w:val="24"/>
        </w:rPr>
        <w:t xml:space="preserve">imento illecito di rifiuti (non </w:t>
      </w:r>
      <w:r w:rsidRPr="008C3E79">
        <w:rPr>
          <w:rFonts w:ascii="Times New Roman" w:hAnsi="Times New Roman" w:cs="Times New Roman"/>
          <w:sz w:val="24"/>
          <w:szCs w:val="24"/>
        </w:rPr>
        <w:t>pericolosi) provenienti da attività di costruzioni e/o demolizioni, su</w:t>
      </w:r>
      <w:r>
        <w:rPr>
          <w:rFonts w:ascii="Times New Roman" w:hAnsi="Times New Roman" w:cs="Times New Roman"/>
          <w:sz w:val="24"/>
          <w:szCs w:val="24"/>
        </w:rPr>
        <w:t xml:space="preserve">l rilievo che l'imputata era la </w:t>
      </w:r>
      <w:r w:rsidRPr="008C3E79">
        <w:rPr>
          <w:rFonts w:ascii="Times New Roman" w:hAnsi="Times New Roman" w:cs="Times New Roman"/>
          <w:sz w:val="24"/>
          <w:szCs w:val="24"/>
        </w:rPr>
        <w:t>titolare di una impresa - dichiaratamente - di piccole dimens</w:t>
      </w:r>
      <w:r>
        <w:rPr>
          <w:rFonts w:ascii="Times New Roman" w:hAnsi="Times New Roman" w:cs="Times New Roman"/>
          <w:sz w:val="24"/>
          <w:szCs w:val="24"/>
        </w:rPr>
        <w:t xml:space="preserve">ioni, che in tale qualità era a </w:t>
      </w:r>
      <w:r w:rsidRPr="008C3E79">
        <w:rPr>
          <w:rFonts w:ascii="Times New Roman" w:hAnsi="Times New Roman" w:cs="Times New Roman"/>
          <w:sz w:val="24"/>
          <w:szCs w:val="24"/>
        </w:rPr>
        <w:t xml:space="preserve">conoscenza degli spostamenti dei mezzi aziendali sul territorio, </w:t>
      </w:r>
      <w:r>
        <w:rPr>
          <w:rFonts w:ascii="Times New Roman" w:hAnsi="Times New Roman" w:cs="Times New Roman"/>
          <w:sz w:val="24"/>
          <w:szCs w:val="24"/>
        </w:rPr>
        <w:t xml:space="preserve">oltre che del fatto che proprio </w:t>
      </w:r>
      <w:r w:rsidRPr="008C3E79">
        <w:rPr>
          <w:rFonts w:ascii="Times New Roman" w:hAnsi="Times New Roman" w:cs="Times New Roman"/>
          <w:sz w:val="24"/>
          <w:szCs w:val="24"/>
        </w:rPr>
        <w:t>il fratello aveva riferito dell'intenzione di riutilizzare in futuro que</w:t>
      </w:r>
      <w:r>
        <w:rPr>
          <w:rFonts w:ascii="Times New Roman" w:hAnsi="Times New Roman" w:cs="Times New Roman"/>
          <w:sz w:val="24"/>
          <w:szCs w:val="24"/>
        </w:rPr>
        <w:t xml:space="preserve">l materiale per l'installazione </w:t>
      </w:r>
      <w:r w:rsidRPr="008C3E79">
        <w:rPr>
          <w:rFonts w:ascii="Times New Roman" w:hAnsi="Times New Roman" w:cs="Times New Roman"/>
          <w:sz w:val="24"/>
          <w:szCs w:val="24"/>
        </w:rPr>
        <w:t>di una baracca di cantiere, circostanza che ricollega logicame</w:t>
      </w:r>
      <w:r>
        <w:rPr>
          <w:rFonts w:ascii="Times New Roman" w:hAnsi="Times New Roman" w:cs="Times New Roman"/>
          <w:sz w:val="24"/>
          <w:szCs w:val="24"/>
        </w:rPr>
        <w:t xml:space="preserve">nte il trasporto alle "attività </w:t>
      </w:r>
      <w:r w:rsidRPr="008C3E79">
        <w:rPr>
          <w:rFonts w:ascii="Times New Roman" w:hAnsi="Times New Roman" w:cs="Times New Roman"/>
          <w:sz w:val="24"/>
          <w:szCs w:val="24"/>
        </w:rPr>
        <w:t>produttive dell'azienda".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lastRenderedPageBreak/>
        <w:t>Il fatto che il coimputato si sia accollato la responsabilità dell'acc</w:t>
      </w:r>
      <w:r>
        <w:rPr>
          <w:rFonts w:ascii="Times New Roman" w:hAnsi="Times New Roman" w:cs="Times New Roman"/>
          <w:sz w:val="24"/>
          <w:szCs w:val="24"/>
        </w:rPr>
        <w:t xml:space="preserve">aduto non costituisce di certo, </w:t>
      </w:r>
      <w:r w:rsidRPr="008C3E79">
        <w:rPr>
          <w:rFonts w:ascii="Times New Roman" w:hAnsi="Times New Roman" w:cs="Times New Roman"/>
          <w:sz w:val="24"/>
          <w:szCs w:val="24"/>
        </w:rPr>
        <w:t>come evidenziato nella impugnata sentenza, elemento dim</w:t>
      </w:r>
      <w:r>
        <w:rPr>
          <w:rFonts w:ascii="Times New Roman" w:hAnsi="Times New Roman" w:cs="Times New Roman"/>
          <w:sz w:val="24"/>
          <w:szCs w:val="24"/>
        </w:rPr>
        <w:t xml:space="preserve">ostrativo dell'estraneità della </w:t>
      </w:r>
      <w:r w:rsidRPr="008C3E79">
        <w:rPr>
          <w:rFonts w:ascii="Times New Roman" w:hAnsi="Times New Roman" w:cs="Times New Roman"/>
          <w:sz w:val="24"/>
          <w:szCs w:val="24"/>
        </w:rPr>
        <w:t>odierna ricorrente alla realizzazione del reato, anche sotto il</w:t>
      </w:r>
      <w:r>
        <w:rPr>
          <w:rFonts w:ascii="Times New Roman" w:hAnsi="Times New Roman" w:cs="Times New Roman"/>
          <w:sz w:val="24"/>
          <w:szCs w:val="24"/>
        </w:rPr>
        <w:t xml:space="preserve"> profilo soggettivo, non avendo </w:t>
      </w:r>
      <w:r w:rsidRPr="008C3E79">
        <w:rPr>
          <w:rFonts w:ascii="Times New Roman" w:hAnsi="Times New Roman" w:cs="Times New Roman"/>
          <w:sz w:val="24"/>
          <w:szCs w:val="24"/>
        </w:rPr>
        <w:t xml:space="preserve">l'imputata comunque impedito l'iniziativa del fratello, e </w:t>
      </w:r>
      <w:r>
        <w:rPr>
          <w:rFonts w:ascii="Times New Roman" w:hAnsi="Times New Roman" w:cs="Times New Roman"/>
          <w:sz w:val="24"/>
          <w:szCs w:val="24"/>
        </w:rPr>
        <w:t>la difesa della R</w:t>
      </w:r>
      <w:r w:rsidR="00CB4E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non si è </w:t>
      </w:r>
      <w:r w:rsidRPr="008C3E79">
        <w:rPr>
          <w:rFonts w:ascii="Times New Roman" w:hAnsi="Times New Roman" w:cs="Times New Roman"/>
          <w:sz w:val="24"/>
          <w:szCs w:val="24"/>
        </w:rPr>
        <w:t>confrontata affatto con la sopra richiamata motivazione, che appare priva di vizi logici evidenti.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Passando all'esame del secondo motivo, manifestamente infonda</w:t>
      </w:r>
      <w:r>
        <w:rPr>
          <w:rFonts w:ascii="Times New Roman" w:hAnsi="Times New Roman" w:cs="Times New Roman"/>
          <w:sz w:val="24"/>
          <w:szCs w:val="24"/>
        </w:rPr>
        <w:t xml:space="preserve">to, il Tribunale di Avellino ha </w:t>
      </w:r>
      <w:r w:rsidRPr="008C3E79">
        <w:rPr>
          <w:rFonts w:ascii="Times New Roman" w:hAnsi="Times New Roman" w:cs="Times New Roman"/>
          <w:sz w:val="24"/>
          <w:szCs w:val="24"/>
        </w:rPr>
        <w:t xml:space="preserve">puntualmente richiamato l'art. 259, comma 2, D. </w:t>
      </w:r>
      <w:proofErr w:type="spellStart"/>
      <w:r w:rsidRPr="008C3E7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C3E79">
        <w:rPr>
          <w:rFonts w:ascii="Times New Roman" w:hAnsi="Times New Roman" w:cs="Times New Roman"/>
          <w:sz w:val="24"/>
          <w:szCs w:val="24"/>
        </w:rPr>
        <w:t>. n. 152</w:t>
      </w:r>
      <w:r>
        <w:rPr>
          <w:rFonts w:ascii="Times New Roman" w:hAnsi="Times New Roman" w:cs="Times New Roman"/>
          <w:sz w:val="24"/>
          <w:szCs w:val="24"/>
        </w:rPr>
        <w:t xml:space="preserve">/2006, disposizione che prevede </w:t>
      </w:r>
      <w:r w:rsidRPr="008C3E79">
        <w:rPr>
          <w:rFonts w:ascii="Times New Roman" w:hAnsi="Times New Roman" w:cs="Times New Roman"/>
          <w:sz w:val="24"/>
          <w:szCs w:val="24"/>
        </w:rPr>
        <w:t>la confisca obbligatoria, in deroga al regime generale di tipo facolt</w:t>
      </w:r>
      <w:r>
        <w:rPr>
          <w:rFonts w:ascii="Times New Roman" w:hAnsi="Times New Roman" w:cs="Times New Roman"/>
          <w:sz w:val="24"/>
          <w:szCs w:val="24"/>
        </w:rPr>
        <w:t xml:space="preserve">ativo di cui all'art. 240 c.p., </w:t>
      </w:r>
      <w:r w:rsidRPr="008C3E79">
        <w:rPr>
          <w:rFonts w:ascii="Times New Roman" w:hAnsi="Times New Roman" w:cs="Times New Roman"/>
          <w:sz w:val="24"/>
          <w:szCs w:val="24"/>
        </w:rPr>
        <w:t>sicché il mezzo di trasporto utilizzato per il traffico o per il traspo</w:t>
      </w:r>
      <w:r>
        <w:rPr>
          <w:rFonts w:ascii="Times New Roman" w:hAnsi="Times New Roman" w:cs="Times New Roman"/>
          <w:sz w:val="24"/>
          <w:szCs w:val="24"/>
        </w:rPr>
        <w:t xml:space="preserve">rto illecito di rifiuti — o per </w:t>
      </w:r>
      <w:r w:rsidRPr="008C3E79">
        <w:rPr>
          <w:rFonts w:ascii="Times New Roman" w:hAnsi="Times New Roman" w:cs="Times New Roman"/>
          <w:sz w:val="24"/>
          <w:szCs w:val="24"/>
        </w:rPr>
        <w:t>le altri ipotesi tipizzate — è oggetto di una presunzione leg</w:t>
      </w:r>
      <w:r>
        <w:rPr>
          <w:rFonts w:ascii="Times New Roman" w:hAnsi="Times New Roman" w:cs="Times New Roman"/>
          <w:sz w:val="24"/>
          <w:szCs w:val="24"/>
        </w:rPr>
        <w:t xml:space="preserve">islativa di pericolosità che ne </w:t>
      </w:r>
      <w:r w:rsidRPr="008C3E79">
        <w:rPr>
          <w:rFonts w:ascii="Times New Roman" w:hAnsi="Times New Roman" w:cs="Times New Roman"/>
          <w:sz w:val="24"/>
          <w:szCs w:val="24"/>
        </w:rPr>
        <w:t xml:space="preserve">giustifica la confisca (Sez. 3, n. 18515 del 16/1/2015, </w:t>
      </w:r>
      <w:proofErr w:type="spellStart"/>
      <w:r w:rsidRPr="008C3E7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8C3E79">
        <w:rPr>
          <w:rFonts w:ascii="Times New Roman" w:hAnsi="Times New Roman" w:cs="Times New Roman"/>
          <w:sz w:val="24"/>
          <w:szCs w:val="24"/>
        </w:rPr>
        <w:t>. 263773).</w:t>
      </w:r>
    </w:p>
    <w:p w:rsidR="008C3E79" w:rsidRPr="008C3E79" w:rsidRDefault="008C3E79" w:rsidP="008C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sz w:val="24"/>
          <w:szCs w:val="24"/>
        </w:rPr>
        <w:t>Alla luce della sentenza 13 giugno 2000, n. 186, della Corte costi</w:t>
      </w:r>
      <w:r>
        <w:rPr>
          <w:rFonts w:ascii="Times New Roman" w:hAnsi="Times New Roman" w:cs="Times New Roman"/>
          <w:sz w:val="24"/>
          <w:szCs w:val="24"/>
        </w:rPr>
        <w:t xml:space="preserve">tuzionale e rilevato che, nella </w:t>
      </w:r>
      <w:r w:rsidRPr="008C3E79">
        <w:rPr>
          <w:rFonts w:ascii="Times New Roman" w:hAnsi="Times New Roman" w:cs="Times New Roman"/>
          <w:sz w:val="24"/>
          <w:szCs w:val="24"/>
        </w:rPr>
        <w:t xml:space="preserve">fattispecie, non sussistono elementi per ritenere che "la parte </w:t>
      </w:r>
      <w:r>
        <w:rPr>
          <w:rFonts w:ascii="Times New Roman" w:hAnsi="Times New Roman" w:cs="Times New Roman"/>
          <w:sz w:val="24"/>
          <w:szCs w:val="24"/>
        </w:rPr>
        <w:t xml:space="preserve">abbia proposto il ricorso senza </w:t>
      </w:r>
      <w:r w:rsidRPr="008C3E79">
        <w:rPr>
          <w:rFonts w:ascii="Times New Roman" w:hAnsi="Times New Roman" w:cs="Times New Roman"/>
          <w:sz w:val="24"/>
          <w:szCs w:val="24"/>
        </w:rPr>
        <w:t>versare in colpa nella determinazione della causa di inam</w:t>
      </w:r>
      <w:r>
        <w:rPr>
          <w:rFonts w:ascii="Times New Roman" w:hAnsi="Times New Roman" w:cs="Times New Roman"/>
          <w:sz w:val="24"/>
          <w:szCs w:val="24"/>
        </w:rPr>
        <w:t xml:space="preserve">missibilità", alla declaratoria </w:t>
      </w:r>
      <w:r w:rsidRPr="008C3E79">
        <w:rPr>
          <w:rFonts w:ascii="Times New Roman" w:hAnsi="Times New Roman" w:cs="Times New Roman"/>
          <w:sz w:val="24"/>
          <w:szCs w:val="24"/>
        </w:rPr>
        <w:t xml:space="preserve">dell'inammissibilità medesima consegue, a norma dell'art. 616 </w:t>
      </w:r>
      <w:r>
        <w:rPr>
          <w:rFonts w:ascii="Times New Roman" w:hAnsi="Times New Roman" w:cs="Times New Roman"/>
          <w:sz w:val="24"/>
          <w:szCs w:val="24"/>
        </w:rPr>
        <w:t xml:space="preserve">c.p.p., l'onere delle spese del </w:t>
      </w:r>
      <w:r w:rsidRPr="008C3E79">
        <w:rPr>
          <w:rFonts w:ascii="Times New Roman" w:hAnsi="Times New Roman" w:cs="Times New Roman"/>
          <w:sz w:val="24"/>
          <w:szCs w:val="24"/>
        </w:rPr>
        <w:t>procedimento nonché quello del versamento della som</w:t>
      </w:r>
      <w:r>
        <w:rPr>
          <w:rFonts w:ascii="Times New Roman" w:hAnsi="Times New Roman" w:cs="Times New Roman"/>
          <w:sz w:val="24"/>
          <w:szCs w:val="24"/>
        </w:rPr>
        <w:t xml:space="preserve">ma, in favore della Cassa delle </w:t>
      </w:r>
      <w:r w:rsidRPr="008C3E79">
        <w:rPr>
          <w:rFonts w:ascii="Times New Roman" w:hAnsi="Times New Roman" w:cs="Times New Roman"/>
          <w:sz w:val="24"/>
          <w:szCs w:val="24"/>
        </w:rPr>
        <w:t>Ammende, equitativamente fissata in Euro 1.500,00.</w:t>
      </w:r>
    </w:p>
    <w:p w:rsidR="00456981" w:rsidRPr="008C3E79" w:rsidRDefault="008C3E79" w:rsidP="008C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E79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456981" w:rsidRPr="008C3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9"/>
    <w:rsid w:val="002E3195"/>
    <w:rsid w:val="00456981"/>
    <w:rsid w:val="008C3E79"/>
    <w:rsid w:val="00BA718E"/>
    <w:rsid w:val="00C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4</cp:revision>
  <cp:lastPrinted>2016-07-13T09:58:00Z</cp:lastPrinted>
  <dcterms:created xsi:type="dcterms:W3CDTF">2016-07-13T09:39:00Z</dcterms:created>
  <dcterms:modified xsi:type="dcterms:W3CDTF">2016-07-13T09:59:00Z</dcterms:modified>
</cp:coreProperties>
</file>