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58" w:rsidRPr="00D042F4" w:rsidRDefault="008E3458" w:rsidP="00B56453">
      <w:pPr>
        <w:spacing w:before="100" w:beforeAutospacing="1" w:after="100" w:afterAutospacing="1" w:line="240" w:lineRule="auto"/>
        <w:jc w:val="both"/>
        <w:rPr>
          <w:rFonts w:ascii="Times New Roman" w:eastAsia="Times New Roman" w:hAnsi="Times New Roman" w:cs="Times New Roman"/>
          <w:b/>
          <w:color w:val="383838"/>
          <w:sz w:val="24"/>
          <w:szCs w:val="24"/>
          <w:lang w:eastAsia="it-IT"/>
        </w:rPr>
      </w:pPr>
      <w:proofErr w:type="spellStart"/>
      <w:r w:rsidRPr="00D042F4">
        <w:rPr>
          <w:rFonts w:ascii="Times New Roman" w:eastAsia="Times New Roman" w:hAnsi="Times New Roman" w:cs="Times New Roman"/>
          <w:b/>
          <w:color w:val="383838"/>
          <w:sz w:val="24"/>
          <w:szCs w:val="24"/>
          <w:lang w:eastAsia="it-IT"/>
        </w:rPr>
        <w:t>Cons</w:t>
      </w:r>
      <w:proofErr w:type="spellEnd"/>
      <w:r w:rsidRPr="00D042F4">
        <w:rPr>
          <w:rFonts w:ascii="Times New Roman" w:eastAsia="Times New Roman" w:hAnsi="Times New Roman" w:cs="Times New Roman"/>
          <w:b/>
          <w:color w:val="383838"/>
          <w:sz w:val="24"/>
          <w:szCs w:val="24"/>
          <w:lang w:eastAsia="it-IT"/>
        </w:rPr>
        <w:t>. di Stato</w:t>
      </w:r>
      <w:r w:rsidR="00D042F4">
        <w:rPr>
          <w:rFonts w:ascii="Times New Roman" w:eastAsia="Times New Roman" w:hAnsi="Times New Roman" w:cs="Times New Roman"/>
          <w:b/>
          <w:color w:val="383838"/>
          <w:sz w:val="24"/>
          <w:szCs w:val="24"/>
          <w:lang w:eastAsia="it-IT"/>
        </w:rPr>
        <w:t xml:space="preserve">, Sez. V, n. 90 del 10/01/13 - </w:t>
      </w:r>
      <w:proofErr w:type="spellStart"/>
      <w:r w:rsidRPr="00D042F4">
        <w:rPr>
          <w:rFonts w:ascii="Times New Roman" w:eastAsia="Times New Roman" w:hAnsi="Times New Roman" w:cs="Times New Roman"/>
          <w:b/>
          <w:color w:val="383838"/>
          <w:sz w:val="24"/>
          <w:szCs w:val="24"/>
          <w:lang w:eastAsia="it-IT"/>
        </w:rPr>
        <w:t>Pres</w:t>
      </w:r>
      <w:proofErr w:type="spellEnd"/>
      <w:r w:rsidRPr="00D042F4">
        <w:rPr>
          <w:rFonts w:ascii="Times New Roman" w:eastAsia="Times New Roman" w:hAnsi="Times New Roman" w:cs="Times New Roman"/>
          <w:b/>
          <w:color w:val="383838"/>
          <w:sz w:val="24"/>
          <w:szCs w:val="24"/>
          <w:lang w:eastAsia="it-IT"/>
        </w:rPr>
        <w:t xml:space="preserve">. Volpe - Est. Prosperi - Ric. D. E. </w:t>
      </w:r>
      <w:proofErr w:type="spellStart"/>
      <w:r w:rsidRPr="00D042F4">
        <w:rPr>
          <w:rFonts w:ascii="Times New Roman" w:eastAsia="Times New Roman" w:hAnsi="Times New Roman" w:cs="Times New Roman"/>
          <w:b/>
          <w:color w:val="383838"/>
          <w:sz w:val="24"/>
          <w:szCs w:val="24"/>
          <w:lang w:eastAsia="it-IT"/>
        </w:rPr>
        <w:t>srl</w:t>
      </w:r>
      <w:proofErr w:type="spellEnd"/>
      <w:r w:rsidRPr="00D042F4">
        <w:rPr>
          <w:rFonts w:ascii="Times New Roman" w:eastAsia="Times New Roman" w:hAnsi="Times New Roman" w:cs="Times New Roman"/>
          <w:b/>
          <w:color w:val="383838"/>
          <w:sz w:val="24"/>
          <w:szCs w:val="24"/>
          <w:lang w:eastAsia="it-IT"/>
        </w:rPr>
        <w:t xml:space="preserve"> c. Comune di Riano</w:t>
      </w:r>
    </w:p>
    <w:p w:rsidR="001B23A6" w:rsidRPr="001B23A6" w:rsidRDefault="001B23A6" w:rsidP="00B56453">
      <w:pPr>
        <w:spacing w:before="100" w:beforeAutospacing="1" w:after="100" w:afterAutospacing="1" w:line="240" w:lineRule="auto"/>
        <w:jc w:val="both"/>
        <w:rPr>
          <w:rFonts w:ascii="Times New Roman" w:eastAsia="Times New Roman" w:hAnsi="Times New Roman" w:cs="Times New Roman"/>
          <w:color w:val="383838"/>
          <w:sz w:val="24"/>
          <w:szCs w:val="24"/>
          <w:lang w:eastAsia="it-IT"/>
        </w:rPr>
      </w:pPr>
      <w:r>
        <w:rPr>
          <w:rFonts w:ascii="Times New Roman" w:eastAsia="Times New Roman" w:hAnsi="Times New Roman" w:cs="Times New Roman"/>
          <w:b/>
          <w:color w:val="383838"/>
          <w:sz w:val="24"/>
          <w:szCs w:val="24"/>
          <w:lang w:eastAsia="it-IT"/>
        </w:rPr>
        <w:t xml:space="preserve">Rifiuti - </w:t>
      </w:r>
      <w:r w:rsidRPr="001B23A6">
        <w:rPr>
          <w:rFonts w:ascii="Times New Roman" w:eastAsia="Times New Roman" w:hAnsi="Times New Roman" w:cs="Times New Roman"/>
          <w:color w:val="383838"/>
          <w:sz w:val="24"/>
          <w:szCs w:val="24"/>
          <w:lang w:eastAsia="it-IT"/>
        </w:rPr>
        <w:t>L’avvalimento</w:t>
      </w:r>
      <w:r w:rsidR="00306675">
        <w:rPr>
          <w:rFonts w:ascii="Times New Roman" w:eastAsia="Times New Roman" w:hAnsi="Times New Roman" w:cs="Times New Roman"/>
          <w:color w:val="383838"/>
          <w:sz w:val="24"/>
          <w:szCs w:val="24"/>
          <w:lang w:eastAsia="it-IT"/>
        </w:rPr>
        <w:t xml:space="preserve"> nel caso di servizio di trasporto dei rifiuti solidi urbani</w:t>
      </w:r>
      <w:r>
        <w:rPr>
          <w:rFonts w:ascii="Times New Roman" w:eastAsia="Times New Roman" w:hAnsi="Times New Roman" w:cs="Times New Roman"/>
          <w:color w:val="383838"/>
          <w:sz w:val="24"/>
          <w:szCs w:val="24"/>
          <w:lang w:eastAsia="it-IT"/>
        </w:rPr>
        <w:t xml:space="preserve"> </w:t>
      </w:r>
    </w:p>
    <w:p w:rsidR="00B56453" w:rsidRPr="001B23A6" w:rsidRDefault="00D042F4" w:rsidP="00B56453">
      <w:pPr>
        <w:spacing w:before="100" w:beforeAutospacing="1" w:after="100" w:afterAutospacing="1" w:line="240" w:lineRule="auto"/>
        <w:jc w:val="both"/>
        <w:rPr>
          <w:rFonts w:ascii="Times New Roman" w:eastAsia="Times New Roman" w:hAnsi="Times New Roman" w:cs="Times New Roman"/>
          <w:i/>
          <w:color w:val="383838"/>
          <w:sz w:val="24"/>
          <w:szCs w:val="24"/>
          <w:lang w:eastAsia="it-IT"/>
        </w:rPr>
      </w:pPr>
      <w:r w:rsidRPr="001B23A6">
        <w:rPr>
          <w:rFonts w:ascii="Times New Roman" w:eastAsia="Times New Roman" w:hAnsi="Times New Roman" w:cs="Times New Roman"/>
          <w:i/>
          <w:color w:val="383838"/>
          <w:sz w:val="24"/>
          <w:szCs w:val="24"/>
          <w:lang w:eastAsia="it-IT"/>
        </w:rPr>
        <w:t>L</w:t>
      </w:r>
      <w:r w:rsidR="00B56453" w:rsidRPr="001B23A6">
        <w:rPr>
          <w:rFonts w:ascii="Times New Roman" w:eastAsia="Times New Roman" w:hAnsi="Times New Roman" w:cs="Times New Roman"/>
          <w:i/>
          <w:color w:val="383838"/>
          <w:sz w:val="24"/>
          <w:szCs w:val="24"/>
          <w:lang w:eastAsia="it-IT"/>
        </w:rPr>
        <w:t>’avvalimento, così come configurato dalla legge</w:t>
      </w:r>
      <w:r w:rsidRPr="001B23A6">
        <w:rPr>
          <w:rFonts w:ascii="Times New Roman" w:eastAsia="Times New Roman" w:hAnsi="Times New Roman" w:cs="Times New Roman"/>
          <w:i/>
          <w:color w:val="383838"/>
          <w:sz w:val="24"/>
          <w:szCs w:val="24"/>
          <w:lang w:eastAsia="it-IT"/>
        </w:rPr>
        <w:t xml:space="preserve"> e concernente l’affidamento del servizio di raccolta differenziata e trasporto dei rifiuti solidi urbani con sistema porta a porta</w:t>
      </w:r>
      <w:r w:rsidR="00B56453" w:rsidRPr="001B23A6">
        <w:rPr>
          <w:rFonts w:ascii="Times New Roman" w:eastAsia="Times New Roman" w:hAnsi="Times New Roman" w:cs="Times New Roman"/>
          <w:i/>
          <w:color w:val="383838"/>
          <w:sz w:val="24"/>
          <w:szCs w:val="24"/>
          <w:lang w:eastAsia="it-IT"/>
        </w:rPr>
        <w:t>, deve essere reale e non formale, nel senso che non può considerarsi sufficiente “prestare” la certificazione posseduta assumendo impegni assolutamente generici, giacché in questo modo verrebbe meno la stessa essenza dell’istituto, finalizzato non già ad arricchire la capacità tecnica ed economica del concorrente, bensì a consentire a soggetti che ne siano sprovvisti di concorrere alla gara ricorrendo ai requisiti di altri soggetti,</w:t>
      </w:r>
      <w:r w:rsidR="001B23A6">
        <w:rPr>
          <w:rFonts w:ascii="Times New Roman" w:eastAsia="Times New Roman" w:hAnsi="Times New Roman" w:cs="Times New Roman"/>
          <w:i/>
          <w:color w:val="383838"/>
          <w:sz w:val="24"/>
          <w:szCs w:val="24"/>
          <w:lang w:eastAsia="it-IT"/>
        </w:rPr>
        <w:t xml:space="preserve"> </w:t>
      </w:r>
      <w:r w:rsidR="00B56453" w:rsidRPr="001B23A6">
        <w:rPr>
          <w:rFonts w:ascii="Times New Roman" w:eastAsia="Times New Roman" w:hAnsi="Times New Roman" w:cs="Times New Roman"/>
          <w:i/>
          <w:color w:val="383838"/>
          <w:sz w:val="24"/>
          <w:szCs w:val="24"/>
          <w:lang w:eastAsia="it-IT"/>
        </w:rPr>
        <w:t>garantendo</w:t>
      </w:r>
      <w:r w:rsidR="006826FF">
        <w:rPr>
          <w:rFonts w:ascii="Times New Roman" w:eastAsia="Times New Roman" w:hAnsi="Times New Roman" w:cs="Times New Roman"/>
          <w:i/>
          <w:color w:val="383838"/>
          <w:sz w:val="24"/>
          <w:szCs w:val="24"/>
          <w:lang w:eastAsia="it-IT"/>
        </w:rPr>
        <w:t xml:space="preserve"> però</w:t>
      </w:r>
      <w:r w:rsidR="00B56453" w:rsidRPr="001B23A6">
        <w:rPr>
          <w:rFonts w:ascii="Times New Roman" w:eastAsia="Times New Roman" w:hAnsi="Times New Roman" w:cs="Times New Roman"/>
          <w:i/>
          <w:color w:val="383838"/>
          <w:sz w:val="24"/>
          <w:szCs w:val="24"/>
          <w:lang w:eastAsia="it-IT"/>
        </w:rPr>
        <w:t xml:space="preserve"> l’affidabilità dei lavori, dei servizi o delle forniture appaltati. </w:t>
      </w:r>
    </w:p>
    <w:p w:rsidR="00B56453" w:rsidRPr="00D042F4" w:rsidRDefault="008E3458" w:rsidP="00D042F4">
      <w:pPr>
        <w:spacing w:before="100" w:beforeAutospacing="1" w:after="0"/>
        <w:rPr>
          <w:rFonts w:ascii="Times New Roman" w:eastAsia="Times New Roman" w:hAnsi="Times New Roman" w:cs="Times New Roman"/>
          <w:color w:val="383838"/>
          <w:sz w:val="24"/>
          <w:szCs w:val="24"/>
          <w:lang w:eastAsia="it-IT"/>
        </w:rPr>
      </w:pPr>
      <w:r w:rsidRPr="00D042F4">
        <w:rPr>
          <w:rFonts w:ascii="Times New Roman" w:eastAsia="Times New Roman" w:hAnsi="Times New Roman" w:cs="Times New Roman"/>
          <w:color w:val="383838"/>
          <w:sz w:val="24"/>
          <w:szCs w:val="24"/>
          <w:lang w:eastAsia="it-IT"/>
        </w:rPr>
        <w:t>Fatto e diritto</w:t>
      </w:r>
      <w:r w:rsidRPr="00D042F4">
        <w:rPr>
          <w:rFonts w:ascii="Times New Roman" w:eastAsia="Times New Roman" w:hAnsi="Times New Roman" w:cs="Times New Roman"/>
          <w:color w:val="383838"/>
          <w:sz w:val="24"/>
          <w:szCs w:val="24"/>
          <w:lang w:eastAsia="it-IT"/>
        </w:rPr>
        <w:br/>
      </w:r>
      <w:r w:rsidR="00B56453" w:rsidRPr="00D042F4">
        <w:rPr>
          <w:rFonts w:ascii="Times New Roman" w:eastAsia="Times New Roman" w:hAnsi="Times New Roman" w:cs="Times New Roman"/>
          <w:color w:val="383838"/>
          <w:sz w:val="24"/>
          <w:szCs w:val="24"/>
          <w:lang w:eastAsia="it-IT"/>
        </w:rPr>
        <w:t>Vista la censura proposta in primo grado med</w:t>
      </w:r>
      <w:r w:rsidRPr="00D042F4">
        <w:rPr>
          <w:rFonts w:ascii="Times New Roman" w:eastAsia="Times New Roman" w:hAnsi="Times New Roman" w:cs="Times New Roman"/>
          <w:color w:val="383838"/>
          <w:sz w:val="24"/>
          <w:szCs w:val="24"/>
          <w:lang w:eastAsia="it-IT"/>
        </w:rPr>
        <w:t>iante ricorso incidentale da A.</w:t>
      </w:r>
      <w:r w:rsidR="00B56453" w:rsidRPr="00D042F4">
        <w:rPr>
          <w:rFonts w:ascii="Times New Roman" w:eastAsia="Times New Roman" w:hAnsi="Times New Roman" w:cs="Times New Roman"/>
          <w:color w:val="383838"/>
          <w:sz w:val="24"/>
          <w:szCs w:val="24"/>
          <w:lang w:eastAsia="it-IT"/>
        </w:rPr>
        <w:t xml:space="preserve"> </w:t>
      </w:r>
      <w:proofErr w:type="spellStart"/>
      <w:r w:rsidR="00B56453" w:rsidRPr="00D042F4">
        <w:rPr>
          <w:rFonts w:ascii="Times New Roman" w:eastAsia="Times New Roman" w:hAnsi="Times New Roman" w:cs="Times New Roman"/>
          <w:color w:val="383838"/>
          <w:sz w:val="24"/>
          <w:szCs w:val="24"/>
          <w:lang w:eastAsia="it-IT"/>
        </w:rPr>
        <w:t>s.p.a.</w:t>
      </w:r>
      <w:proofErr w:type="spellEnd"/>
      <w:r w:rsidR="00B56453" w:rsidRPr="00D042F4">
        <w:rPr>
          <w:rFonts w:ascii="Times New Roman" w:eastAsia="Times New Roman" w:hAnsi="Times New Roman" w:cs="Times New Roman"/>
          <w:color w:val="383838"/>
          <w:sz w:val="24"/>
          <w:szCs w:val="24"/>
          <w:lang w:eastAsia="it-IT"/>
        </w:rPr>
        <w:t xml:space="preserve"> e riproposta con memoria in appello, secondo la quale il contratto di avvalimento tra la </w:t>
      </w:r>
      <w:r w:rsidRPr="00D042F4">
        <w:rPr>
          <w:rFonts w:ascii="Times New Roman" w:eastAsia="Times New Roman" w:hAnsi="Times New Roman" w:cs="Times New Roman"/>
          <w:color w:val="383838"/>
          <w:sz w:val="24"/>
          <w:szCs w:val="24"/>
          <w:lang w:eastAsia="it-IT"/>
        </w:rPr>
        <w:t>D. E.</w:t>
      </w:r>
      <w:r w:rsidR="00B56453" w:rsidRPr="00D042F4">
        <w:rPr>
          <w:rFonts w:ascii="Times New Roman" w:eastAsia="Times New Roman" w:hAnsi="Times New Roman" w:cs="Times New Roman"/>
          <w:color w:val="383838"/>
          <w:sz w:val="24"/>
          <w:szCs w:val="24"/>
          <w:lang w:eastAsia="it-IT"/>
        </w:rPr>
        <w:t xml:space="preserve"> s.r.l. e l’ausiliaria C. sarebbe inidoneo a garantire la stazione appaltante in ordine alla serietà ed effettività della messa a disposizione delle risorse oggetto di avvalimento, per cui, conseguentemente, l’appellante </w:t>
      </w:r>
      <w:r w:rsidRPr="00D042F4">
        <w:rPr>
          <w:rFonts w:ascii="Times New Roman" w:eastAsia="Times New Roman" w:hAnsi="Times New Roman" w:cs="Times New Roman"/>
          <w:color w:val="383838"/>
          <w:sz w:val="24"/>
          <w:szCs w:val="24"/>
          <w:lang w:eastAsia="it-IT"/>
        </w:rPr>
        <w:t>D. E.</w:t>
      </w:r>
      <w:r w:rsidR="00B56453" w:rsidRPr="00D042F4">
        <w:rPr>
          <w:rFonts w:ascii="Times New Roman" w:eastAsia="Times New Roman" w:hAnsi="Times New Roman" w:cs="Times New Roman"/>
          <w:color w:val="383838"/>
          <w:sz w:val="24"/>
          <w:szCs w:val="24"/>
          <w:lang w:eastAsia="it-IT"/>
        </w:rPr>
        <w:t xml:space="preserve"> sarebbe stata in ogni caso del tutto priva del requisito dell’iscrizione alla categoria 10b dell’Albo Nazionale dei Gestori Ambientali </w:t>
      </w:r>
      <w:r w:rsidR="00D042F4" w:rsidRPr="00D042F4">
        <w:rPr>
          <w:rFonts w:ascii="Times New Roman" w:eastAsia="Times New Roman" w:hAnsi="Times New Roman" w:cs="Times New Roman"/>
          <w:color w:val="383838"/>
          <w:sz w:val="24"/>
          <w:szCs w:val="24"/>
          <w:lang w:eastAsia="it-IT"/>
        </w:rPr>
        <w:t>inerente la bonifica da amianto.</w:t>
      </w:r>
      <w:r w:rsidR="00D042F4" w:rsidRPr="00D042F4">
        <w:rPr>
          <w:rFonts w:ascii="Times New Roman" w:eastAsia="Times New Roman" w:hAnsi="Times New Roman" w:cs="Times New Roman"/>
          <w:color w:val="383838"/>
          <w:sz w:val="24"/>
          <w:szCs w:val="24"/>
          <w:lang w:eastAsia="it-IT"/>
        </w:rPr>
        <w:br/>
      </w:r>
      <w:r w:rsidR="00B56453" w:rsidRPr="00D042F4">
        <w:rPr>
          <w:rFonts w:ascii="Times New Roman" w:eastAsia="Times New Roman" w:hAnsi="Times New Roman" w:cs="Times New Roman"/>
          <w:color w:val="383838"/>
          <w:sz w:val="24"/>
          <w:szCs w:val="24"/>
          <w:lang w:eastAsia="it-IT"/>
        </w:rPr>
        <w:t xml:space="preserve">Ritenuto che il contratto di avvalimento in parola si limita a stabilire che “l’Ausiliaria…si obbliga nei confronti dell’Impresa, come sopra rappresentata, nonché della Stazione Appaltante Comune di Riano, a norma dell’art. 49 co. 2 </w:t>
      </w:r>
      <w:proofErr w:type="spellStart"/>
      <w:r w:rsidR="00B56453" w:rsidRPr="00D042F4">
        <w:rPr>
          <w:rFonts w:ascii="Times New Roman" w:eastAsia="Times New Roman" w:hAnsi="Times New Roman" w:cs="Times New Roman"/>
          <w:color w:val="383838"/>
          <w:sz w:val="24"/>
          <w:szCs w:val="24"/>
          <w:lang w:eastAsia="it-IT"/>
        </w:rPr>
        <w:t>lett</w:t>
      </w:r>
      <w:proofErr w:type="spellEnd"/>
      <w:r w:rsidR="00B56453" w:rsidRPr="00D042F4">
        <w:rPr>
          <w:rFonts w:ascii="Times New Roman" w:eastAsia="Times New Roman" w:hAnsi="Times New Roman" w:cs="Times New Roman"/>
          <w:color w:val="383838"/>
          <w:sz w:val="24"/>
          <w:szCs w:val="24"/>
          <w:lang w:eastAsia="it-IT"/>
        </w:rPr>
        <w:t xml:space="preserve">. f) D. </w:t>
      </w:r>
      <w:proofErr w:type="spellStart"/>
      <w:r w:rsidR="00B56453" w:rsidRPr="00D042F4">
        <w:rPr>
          <w:rFonts w:ascii="Times New Roman" w:eastAsia="Times New Roman" w:hAnsi="Times New Roman" w:cs="Times New Roman"/>
          <w:color w:val="383838"/>
          <w:sz w:val="24"/>
          <w:szCs w:val="24"/>
          <w:lang w:eastAsia="it-IT"/>
        </w:rPr>
        <w:t>Lgs</w:t>
      </w:r>
      <w:proofErr w:type="spellEnd"/>
      <w:r w:rsidR="00B56453" w:rsidRPr="00D042F4">
        <w:rPr>
          <w:rFonts w:ascii="Times New Roman" w:eastAsia="Times New Roman" w:hAnsi="Times New Roman" w:cs="Times New Roman"/>
          <w:color w:val="383838"/>
          <w:sz w:val="24"/>
          <w:szCs w:val="24"/>
          <w:lang w:eastAsia="it-IT"/>
        </w:rPr>
        <w:t xml:space="preserve">. 163/06, a fornire il requisito cui l’Impresa è carente, …nonché a mettere a disposizione i mezzi e attrezzature necessarie, per tutta la durata dell’appalto”, mentre gli impegni assunti dall’Ausiliaria a favore dell’Impresa saranno dettagliatamente regolati con separata scrittura privata, in caso di aggiudicazione della procedura alla </w:t>
      </w:r>
      <w:r w:rsidRPr="00D042F4">
        <w:rPr>
          <w:rFonts w:ascii="Times New Roman" w:eastAsia="Times New Roman" w:hAnsi="Times New Roman" w:cs="Times New Roman"/>
          <w:color w:val="383838"/>
          <w:sz w:val="24"/>
          <w:szCs w:val="24"/>
          <w:lang w:eastAsia="it-IT"/>
        </w:rPr>
        <w:t>D. E.</w:t>
      </w:r>
      <w:r w:rsidR="00D042F4" w:rsidRPr="00D042F4">
        <w:rPr>
          <w:rFonts w:ascii="Times New Roman" w:eastAsia="Times New Roman" w:hAnsi="Times New Roman" w:cs="Times New Roman"/>
          <w:color w:val="383838"/>
          <w:sz w:val="24"/>
          <w:szCs w:val="24"/>
          <w:lang w:eastAsia="it-IT"/>
        </w:rPr>
        <w:t xml:space="preserve"> s.r.l.</w:t>
      </w:r>
      <w:r w:rsidR="00D042F4" w:rsidRPr="00D042F4">
        <w:rPr>
          <w:rFonts w:ascii="Times New Roman" w:eastAsia="Times New Roman" w:hAnsi="Times New Roman" w:cs="Times New Roman"/>
          <w:color w:val="383838"/>
          <w:sz w:val="24"/>
          <w:szCs w:val="24"/>
          <w:lang w:eastAsia="it-IT"/>
        </w:rPr>
        <w:br/>
      </w:r>
      <w:r w:rsidR="00B56453" w:rsidRPr="00D042F4">
        <w:rPr>
          <w:rFonts w:ascii="Times New Roman" w:eastAsia="Times New Roman" w:hAnsi="Times New Roman" w:cs="Times New Roman"/>
          <w:color w:val="383838"/>
          <w:sz w:val="24"/>
          <w:szCs w:val="24"/>
          <w:lang w:eastAsia="it-IT"/>
        </w:rPr>
        <w:t>Ritenuto che il contratto in questione è in buona sostanza una mera ripetizione d</w:t>
      </w:r>
      <w:r w:rsidR="002344FF">
        <w:rPr>
          <w:rFonts w:ascii="Times New Roman" w:eastAsia="Times New Roman" w:hAnsi="Times New Roman" w:cs="Times New Roman"/>
          <w:color w:val="383838"/>
          <w:sz w:val="24"/>
          <w:szCs w:val="24"/>
          <w:lang w:eastAsia="it-IT"/>
        </w:rPr>
        <w:t xml:space="preserve">el testo dell’art. 49 co. 2 D. </w:t>
      </w:r>
      <w:proofErr w:type="spellStart"/>
      <w:r w:rsidR="002344FF">
        <w:rPr>
          <w:rFonts w:ascii="Times New Roman" w:eastAsia="Times New Roman" w:hAnsi="Times New Roman" w:cs="Times New Roman"/>
          <w:color w:val="383838"/>
          <w:sz w:val="24"/>
          <w:szCs w:val="24"/>
          <w:lang w:eastAsia="it-IT"/>
        </w:rPr>
        <w:t>Lgs</w:t>
      </w:r>
      <w:proofErr w:type="spellEnd"/>
      <w:r w:rsidR="002344FF">
        <w:rPr>
          <w:rFonts w:ascii="Times New Roman" w:eastAsia="Times New Roman" w:hAnsi="Times New Roman" w:cs="Times New Roman"/>
          <w:color w:val="383838"/>
          <w:sz w:val="24"/>
          <w:szCs w:val="24"/>
          <w:lang w:eastAsia="it-IT"/>
        </w:rPr>
        <w:t>.</w:t>
      </w:r>
      <w:bookmarkStart w:id="0" w:name="_GoBack"/>
      <w:bookmarkEnd w:id="0"/>
      <w:r w:rsidR="00B56453" w:rsidRPr="00D042F4">
        <w:rPr>
          <w:rFonts w:ascii="Times New Roman" w:eastAsia="Times New Roman" w:hAnsi="Times New Roman" w:cs="Times New Roman"/>
          <w:color w:val="383838"/>
          <w:sz w:val="24"/>
          <w:szCs w:val="24"/>
          <w:lang w:eastAsia="it-IT"/>
        </w:rPr>
        <w:t xml:space="preserve"> n. 163/2006, il quale richiede l’allegazione all’offerta di “una dichiarazione sottoscritta dall’impresa ausiliaria con cui quest’ultima si obbliga verso il concorrente e verso la stazione appaltante a mettere a disposizione per tutta la durata dell’appalto le risorse necessarie di cui è carente il concorrente” e del “contratto in virtù del quale l’impresa ausiliaria si obbliga nei confronti del concorrente a fornire i requisiti e a mettere a disposizione le risorse necessarie pe</w:t>
      </w:r>
      <w:r w:rsidR="00D042F4" w:rsidRPr="00D042F4">
        <w:rPr>
          <w:rFonts w:ascii="Times New Roman" w:eastAsia="Times New Roman" w:hAnsi="Times New Roman" w:cs="Times New Roman"/>
          <w:color w:val="383838"/>
          <w:sz w:val="24"/>
          <w:szCs w:val="24"/>
          <w:lang w:eastAsia="it-IT"/>
        </w:rPr>
        <w:t>r tutta la durata dell’appalto”.</w:t>
      </w:r>
      <w:r w:rsidR="00D042F4" w:rsidRPr="00D042F4">
        <w:rPr>
          <w:rFonts w:ascii="Times New Roman" w:eastAsia="Times New Roman" w:hAnsi="Times New Roman" w:cs="Times New Roman"/>
          <w:color w:val="383838"/>
          <w:sz w:val="24"/>
          <w:szCs w:val="24"/>
          <w:lang w:eastAsia="it-IT"/>
        </w:rPr>
        <w:br/>
      </w:r>
      <w:r w:rsidR="00B56453" w:rsidRPr="00D042F4">
        <w:rPr>
          <w:rFonts w:ascii="Times New Roman" w:eastAsia="Times New Roman" w:hAnsi="Times New Roman" w:cs="Times New Roman"/>
          <w:color w:val="383838"/>
          <w:sz w:val="24"/>
          <w:szCs w:val="24"/>
          <w:lang w:eastAsia="it-IT"/>
        </w:rPr>
        <w:t>Considerato che l’avvalimento, così come configurato dalla legge, deve essere reale e non formale, nel senso che non può considerarsi sufficiente “prestare” la certificazione posseduta (</w:t>
      </w:r>
      <w:proofErr w:type="spellStart"/>
      <w:r w:rsidR="00B56453" w:rsidRPr="00D042F4">
        <w:rPr>
          <w:rFonts w:ascii="Times New Roman" w:eastAsia="Times New Roman" w:hAnsi="Times New Roman" w:cs="Times New Roman"/>
          <w:color w:val="383838"/>
          <w:sz w:val="24"/>
          <w:szCs w:val="24"/>
          <w:lang w:eastAsia="it-IT"/>
        </w:rPr>
        <w:t>Cons</w:t>
      </w:r>
      <w:proofErr w:type="spellEnd"/>
      <w:r w:rsidR="00B56453" w:rsidRPr="00D042F4">
        <w:rPr>
          <w:rFonts w:ascii="Times New Roman" w:eastAsia="Times New Roman" w:hAnsi="Times New Roman" w:cs="Times New Roman"/>
          <w:color w:val="383838"/>
          <w:sz w:val="24"/>
          <w:szCs w:val="24"/>
          <w:lang w:eastAsia="it-IT"/>
        </w:rPr>
        <w:t>. Stato, III, 18 aprile 2011, n. 2343) assumendo impegni assolutamente generici, giacché in questo modo verrebbe meno la stessa essenza dell’istituto, finalizzato non già ad arricchire la capacità tecnica ed economica del concorrente, bensì a consentire a soggetti che ne siano sprovvisti di concorrere alla gara ricorrendo ai requisiti di altri soggetti (</w:t>
      </w:r>
      <w:proofErr w:type="spellStart"/>
      <w:r w:rsidR="00B56453" w:rsidRPr="00D042F4">
        <w:rPr>
          <w:rFonts w:ascii="Times New Roman" w:eastAsia="Times New Roman" w:hAnsi="Times New Roman" w:cs="Times New Roman"/>
          <w:color w:val="383838"/>
          <w:sz w:val="24"/>
          <w:szCs w:val="24"/>
          <w:lang w:eastAsia="it-IT"/>
        </w:rPr>
        <w:t>C.d.S</w:t>
      </w:r>
      <w:proofErr w:type="spellEnd"/>
      <w:r w:rsidR="00B56453" w:rsidRPr="00D042F4">
        <w:rPr>
          <w:rFonts w:ascii="Times New Roman" w:eastAsia="Times New Roman" w:hAnsi="Times New Roman" w:cs="Times New Roman"/>
          <w:color w:val="383838"/>
          <w:sz w:val="24"/>
          <w:szCs w:val="24"/>
          <w:lang w:eastAsia="it-IT"/>
        </w:rPr>
        <w:t>., sez. V, 3 dicembre 2009, n. 7592), garantendo l’affidabilità dei lavori, dei servi</w:t>
      </w:r>
      <w:r w:rsidR="00D042F4" w:rsidRPr="00D042F4">
        <w:rPr>
          <w:rFonts w:ascii="Times New Roman" w:eastAsia="Times New Roman" w:hAnsi="Times New Roman" w:cs="Times New Roman"/>
          <w:color w:val="383838"/>
          <w:sz w:val="24"/>
          <w:szCs w:val="24"/>
          <w:lang w:eastAsia="it-IT"/>
        </w:rPr>
        <w:t>zi o delle forniture appaltati.</w:t>
      </w:r>
      <w:r w:rsidR="00D042F4" w:rsidRPr="00D042F4">
        <w:rPr>
          <w:rFonts w:ascii="Times New Roman" w:eastAsia="Times New Roman" w:hAnsi="Times New Roman" w:cs="Times New Roman"/>
          <w:color w:val="383838"/>
          <w:sz w:val="24"/>
          <w:szCs w:val="24"/>
          <w:lang w:eastAsia="it-IT"/>
        </w:rPr>
        <w:br/>
      </w:r>
      <w:r w:rsidR="00B56453" w:rsidRPr="00D042F4">
        <w:rPr>
          <w:rFonts w:ascii="Times New Roman" w:eastAsia="Times New Roman" w:hAnsi="Times New Roman" w:cs="Times New Roman"/>
          <w:color w:val="383838"/>
          <w:sz w:val="24"/>
          <w:szCs w:val="24"/>
          <w:lang w:eastAsia="it-IT"/>
        </w:rPr>
        <w:t>Rilevato inoltre che la responsabilità solidale, che viene assunta con il contratto di avvalimento da parte dell’impresa ausiliaria nei confronti dell’amministrazione appaltante relativamente ai lavori oggetto dell’appalto, e che discende direttamente dalla legge e si giustifica proprio per l’effettiva partecipazione dell’impresa ausiliaria all’esecuzione dell’appalto (</w:t>
      </w:r>
      <w:proofErr w:type="spellStart"/>
      <w:r w:rsidR="00B56453" w:rsidRPr="00D042F4">
        <w:rPr>
          <w:rFonts w:ascii="Times New Roman" w:eastAsia="Times New Roman" w:hAnsi="Times New Roman" w:cs="Times New Roman"/>
          <w:color w:val="383838"/>
          <w:sz w:val="24"/>
          <w:szCs w:val="24"/>
          <w:lang w:eastAsia="it-IT"/>
        </w:rPr>
        <w:t>Cons</w:t>
      </w:r>
      <w:proofErr w:type="spellEnd"/>
      <w:r w:rsidR="00B56453" w:rsidRPr="00D042F4">
        <w:rPr>
          <w:rFonts w:ascii="Times New Roman" w:eastAsia="Times New Roman" w:hAnsi="Times New Roman" w:cs="Times New Roman"/>
          <w:color w:val="383838"/>
          <w:sz w:val="24"/>
          <w:szCs w:val="24"/>
          <w:lang w:eastAsia="it-IT"/>
        </w:rPr>
        <w:t xml:space="preserve">. Stato, VI, 13 maggio 2010, n. 2956, secondo cui l’impresa ausiliaria diventa titolare passivo di un’obbligazione accessoria </w:t>
      </w:r>
      <w:r w:rsidR="00B56453" w:rsidRPr="00D042F4">
        <w:rPr>
          <w:rFonts w:ascii="Times New Roman" w:eastAsia="Times New Roman" w:hAnsi="Times New Roman" w:cs="Times New Roman"/>
          <w:color w:val="383838"/>
          <w:sz w:val="24"/>
          <w:szCs w:val="24"/>
          <w:lang w:eastAsia="it-IT"/>
        </w:rPr>
        <w:lastRenderedPageBreak/>
        <w:t xml:space="preserve">dipendente rispetto a quella principale del concorrente, obbligazione che si perfeziona con l’aggiudicazione a favore del concorrente </w:t>
      </w:r>
      <w:proofErr w:type="spellStart"/>
      <w:r w:rsidR="00B56453" w:rsidRPr="00D042F4">
        <w:rPr>
          <w:rFonts w:ascii="Times New Roman" w:eastAsia="Times New Roman" w:hAnsi="Times New Roman" w:cs="Times New Roman"/>
          <w:color w:val="383838"/>
          <w:sz w:val="24"/>
          <w:szCs w:val="24"/>
          <w:lang w:eastAsia="it-IT"/>
        </w:rPr>
        <w:t>ausiliato</w:t>
      </w:r>
      <w:proofErr w:type="spellEnd"/>
      <w:r w:rsidR="00B56453" w:rsidRPr="00D042F4">
        <w:rPr>
          <w:rFonts w:ascii="Times New Roman" w:eastAsia="Times New Roman" w:hAnsi="Times New Roman" w:cs="Times New Roman"/>
          <w:color w:val="383838"/>
          <w:sz w:val="24"/>
          <w:szCs w:val="24"/>
          <w:lang w:eastAsia="it-IT"/>
        </w:rPr>
        <w:t xml:space="preserve">, di cui segue le sorti), non si può rinvenire nel caso di specie, mancando del tutto l’autentica messa a disposizione di risorse, mezzi o di altro elemento necessario, rinviata ad un inammissibile futuro contratto da stipularsi in caso di aggiudicazione alla </w:t>
      </w:r>
      <w:r w:rsidRPr="00D042F4">
        <w:rPr>
          <w:rFonts w:ascii="Times New Roman" w:eastAsia="Times New Roman" w:hAnsi="Times New Roman" w:cs="Times New Roman"/>
          <w:color w:val="383838"/>
          <w:sz w:val="24"/>
          <w:szCs w:val="24"/>
          <w:lang w:eastAsia="it-IT"/>
        </w:rPr>
        <w:t>D. E.</w:t>
      </w:r>
      <w:r w:rsidR="00B56453" w:rsidRPr="00D042F4">
        <w:rPr>
          <w:rFonts w:ascii="Times New Roman" w:eastAsia="Times New Roman" w:hAnsi="Times New Roman" w:cs="Times New Roman"/>
          <w:color w:val="383838"/>
          <w:sz w:val="24"/>
          <w:szCs w:val="24"/>
          <w:lang w:eastAsia="it-IT"/>
        </w:rPr>
        <w:t xml:space="preserve"> (per tutto </w:t>
      </w:r>
      <w:proofErr w:type="spellStart"/>
      <w:r w:rsidR="00B56453" w:rsidRPr="00D042F4">
        <w:rPr>
          <w:rFonts w:ascii="Times New Roman" w:eastAsia="Times New Roman" w:hAnsi="Times New Roman" w:cs="Times New Roman"/>
          <w:color w:val="383838"/>
          <w:sz w:val="24"/>
          <w:szCs w:val="24"/>
          <w:lang w:eastAsia="it-IT"/>
        </w:rPr>
        <w:t>Cons</w:t>
      </w:r>
      <w:proofErr w:type="spellEnd"/>
      <w:r w:rsidR="00B56453" w:rsidRPr="00D042F4">
        <w:rPr>
          <w:rFonts w:ascii="Times New Roman" w:eastAsia="Times New Roman" w:hAnsi="Times New Roman" w:cs="Times New Roman"/>
          <w:color w:val="383838"/>
          <w:sz w:val="24"/>
          <w:szCs w:val="24"/>
          <w:lang w:eastAsia="it-IT"/>
        </w:rPr>
        <w:t>. Stato</w:t>
      </w:r>
      <w:r w:rsidR="00D042F4" w:rsidRPr="00D042F4">
        <w:rPr>
          <w:rFonts w:ascii="Times New Roman" w:eastAsia="Times New Roman" w:hAnsi="Times New Roman" w:cs="Times New Roman"/>
          <w:color w:val="383838"/>
          <w:sz w:val="24"/>
          <w:szCs w:val="24"/>
          <w:lang w:eastAsia="it-IT"/>
        </w:rPr>
        <w:t>, V, 18 novembre 2011, n. 6079).</w:t>
      </w:r>
      <w:r w:rsidR="00D042F4" w:rsidRPr="00D042F4">
        <w:rPr>
          <w:rFonts w:ascii="Times New Roman" w:eastAsia="Times New Roman" w:hAnsi="Times New Roman" w:cs="Times New Roman"/>
          <w:color w:val="383838"/>
          <w:sz w:val="24"/>
          <w:szCs w:val="24"/>
          <w:lang w:eastAsia="it-IT"/>
        </w:rPr>
        <w:br/>
      </w:r>
      <w:r w:rsidR="00B56453" w:rsidRPr="00D042F4">
        <w:rPr>
          <w:rFonts w:ascii="Times New Roman" w:eastAsia="Times New Roman" w:hAnsi="Times New Roman" w:cs="Times New Roman"/>
          <w:color w:val="383838"/>
          <w:sz w:val="24"/>
          <w:szCs w:val="24"/>
          <w:lang w:eastAsia="it-IT"/>
        </w:rPr>
        <w:t xml:space="preserve">Ritenuto perciò che l’appello deve dichiararsi inammissibile, mentre le spese di giudizio possono essere compensate tra le parti, visto il </w:t>
      </w:r>
      <w:r w:rsidR="00D042F4" w:rsidRPr="00D042F4">
        <w:rPr>
          <w:rFonts w:ascii="Times New Roman" w:eastAsia="Times New Roman" w:hAnsi="Times New Roman" w:cs="Times New Roman"/>
          <w:color w:val="383838"/>
          <w:sz w:val="24"/>
          <w:szCs w:val="24"/>
          <w:lang w:eastAsia="it-IT"/>
        </w:rPr>
        <w:t>complesso delle censure dedotte.</w:t>
      </w:r>
    </w:p>
    <w:p w:rsidR="0020063A" w:rsidRPr="00D042F4" w:rsidRDefault="0020063A" w:rsidP="00B56453">
      <w:pPr>
        <w:spacing w:before="100" w:beforeAutospacing="1" w:after="0"/>
        <w:jc w:val="center"/>
        <w:rPr>
          <w:rFonts w:ascii="Times New Roman" w:eastAsia="Times New Roman" w:hAnsi="Times New Roman" w:cs="Times New Roman"/>
          <w:color w:val="383838"/>
          <w:sz w:val="24"/>
          <w:szCs w:val="24"/>
          <w:lang w:eastAsia="it-IT"/>
        </w:rPr>
      </w:pPr>
    </w:p>
    <w:sectPr w:rsidR="0020063A" w:rsidRPr="00D042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53"/>
    <w:rsid w:val="001B23A6"/>
    <w:rsid w:val="0020063A"/>
    <w:rsid w:val="002344FF"/>
    <w:rsid w:val="00306675"/>
    <w:rsid w:val="006826FF"/>
    <w:rsid w:val="008E3458"/>
    <w:rsid w:val="00B56453"/>
    <w:rsid w:val="00D042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867705">
      <w:bodyDiv w:val="1"/>
      <w:marLeft w:val="0"/>
      <w:marRight w:val="0"/>
      <w:marTop w:val="0"/>
      <w:marBottom w:val="0"/>
      <w:divBdr>
        <w:top w:val="none" w:sz="0" w:space="0" w:color="auto"/>
        <w:left w:val="none" w:sz="0" w:space="0" w:color="auto"/>
        <w:bottom w:val="none" w:sz="0" w:space="0" w:color="auto"/>
        <w:right w:val="none" w:sz="0" w:space="0" w:color="auto"/>
      </w:divBdr>
      <w:divsChild>
        <w:div w:id="2080058639">
          <w:marLeft w:val="0"/>
          <w:marRight w:val="0"/>
          <w:marTop w:val="0"/>
          <w:marBottom w:val="0"/>
          <w:divBdr>
            <w:top w:val="none" w:sz="0" w:space="0" w:color="auto"/>
            <w:left w:val="none" w:sz="0" w:space="0" w:color="auto"/>
            <w:bottom w:val="none" w:sz="0" w:space="0" w:color="auto"/>
            <w:right w:val="none" w:sz="0" w:space="0" w:color="auto"/>
          </w:divBdr>
          <w:divsChild>
            <w:div w:id="1406949462">
              <w:marLeft w:val="0"/>
              <w:marRight w:val="0"/>
              <w:marTop w:val="0"/>
              <w:marBottom w:val="0"/>
              <w:divBdr>
                <w:top w:val="none" w:sz="0" w:space="0" w:color="auto"/>
                <w:left w:val="none" w:sz="0" w:space="0" w:color="auto"/>
                <w:bottom w:val="none" w:sz="0" w:space="0" w:color="auto"/>
                <w:right w:val="none" w:sz="0" w:space="0" w:color="auto"/>
              </w:divBdr>
              <w:divsChild>
                <w:div w:id="700671102">
                  <w:marLeft w:val="0"/>
                  <w:marRight w:val="0"/>
                  <w:marTop w:val="0"/>
                  <w:marBottom w:val="0"/>
                  <w:divBdr>
                    <w:top w:val="none" w:sz="0" w:space="0" w:color="auto"/>
                    <w:left w:val="none" w:sz="0" w:space="0" w:color="auto"/>
                    <w:bottom w:val="none" w:sz="0" w:space="0" w:color="auto"/>
                    <w:right w:val="none" w:sz="0" w:space="0" w:color="auto"/>
                  </w:divBdr>
                  <w:divsChild>
                    <w:div w:id="1810053979">
                      <w:marLeft w:val="0"/>
                      <w:marRight w:val="0"/>
                      <w:marTop w:val="0"/>
                      <w:marBottom w:val="0"/>
                      <w:divBdr>
                        <w:top w:val="none" w:sz="0" w:space="0" w:color="auto"/>
                        <w:left w:val="none" w:sz="0" w:space="0" w:color="auto"/>
                        <w:bottom w:val="none" w:sz="0" w:space="0" w:color="auto"/>
                        <w:right w:val="none" w:sz="0" w:space="0" w:color="auto"/>
                      </w:divBdr>
                      <w:divsChild>
                        <w:div w:id="1004360949">
                          <w:marLeft w:val="0"/>
                          <w:marRight w:val="0"/>
                          <w:marTop w:val="0"/>
                          <w:marBottom w:val="0"/>
                          <w:divBdr>
                            <w:top w:val="none" w:sz="0" w:space="0" w:color="auto"/>
                            <w:left w:val="none" w:sz="0" w:space="0" w:color="auto"/>
                            <w:bottom w:val="none" w:sz="0" w:space="0" w:color="auto"/>
                            <w:right w:val="none" w:sz="0" w:space="0" w:color="auto"/>
                          </w:divBdr>
                          <w:divsChild>
                            <w:div w:id="520633967">
                              <w:marLeft w:val="15"/>
                              <w:marRight w:val="15"/>
                              <w:marTop w:val="15"/>
                              <w:marBottom w:val="15"/>
                              <w:divBdr>
                                <w:top w:val="none" w:sz="0" w:space="0" w:color="auto"/>
                                <w:left w:val="none" w:sz="0" w:space="0" w:color="auto"/>
                                <w:bottom w:val="none" w:sz="0" w:space="0" w:color="auto"/>
                                <w:right w:val="none" w:sz="0" w:space="0" w:color="auto"/>
                              </w:divBdr>
                              <w:divsChild>
                                <w:div w:id="1439790279">
                                  <w:marLeft w:val="0"/>
                                  <w:marRight w:val="0"/>
                                  <w:marTop w:val="0"/>
                                  <w:marBottom w:val="0"/>
                                  <w:divBdr>
                                    <w:top w:val="none" w:sz="0" w:space="0" w:color="auto"/>
                                    <w:left w:val="none" w:sz="0" w:space="0" w:color="auto"/>
                                    <w:bottom w:val="none" w:sz="0" w:space="0" w:color="auto"/>
                                    <w:right w:val="none" w:sz="0" w:space="0" w:color="auto"/>
                                  </w:divBdr>
                                  <w:divsChild>
                                    <w:div w:id="1110854093">
                                      <w:marLeft w:val="0"/>
                                      <w:marRight w:val="0"/>
                                      <w:marTop w:val="0"/>
                                      <w:marBottom w:val="0"/>
                                      <w:divBdr>
                                        <w:top w:val="none" w:sz="0" w:space="0" w:color="auto"/>
                                        <w:left w:val="none" w:sz="0" w:space="0" w:color="auto"/>
                                        <w:bottom w:val="none" w:sz="0" w:space="0" w:color="auto"/>
                                        <w:right w:val="none" w:sz="0" w:space="0" w:color="auto"/>
                                      </w:divBdr>
                                      <w:divsChild>
                                        <w:div w:id="9127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675</Words>
  <Characters>3850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Chiara Zorzino</cp:lastModifiedBy>
  <cp:revision>4</cp:revision>
  <cp:lastPrinted>2013-03-14T11:15:00Z</cp:lastPrinted>
  <dcterms:created xsi:type="dcterms:W3CDTF">2013-02-25T08:18:00Z</dcterms:created>
  <dcterms:modified xsi:type="dcterms:W3CDTF">2013-03-14T14:18:00Z</dcterms:modified>
</cp:coreProperties>
</file>