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958DF" w14:textId="77777777" w:rsidR="00A60DC4" w:rsidRPr="00A60DC4" w:rsidRDefault="00A60DC4" w:rsidP="00A60DC4">
      <w:pPr>
        <w:jc w:val="both"/>
        <w:rPr>
          <w:rFonts w:ascii="Times New Roman" w:hAnsi="Times New Roman" w:cs="Times New Roman"/>
          <w:b/>
        </w:rPr>
      </w:pPr>
      <w:proofErr w:type="spellStart"/>
      <w:r w:rsidRPr="00A60DC4">
        <w:rPr>
          <w:rFonts w:ascii="Times New Roman" w:hAnsi="Times New Roman" w:cs="Times New Roman"/>
          <w:b/>
        </w:rPr>
        <w:t>Cass</w:t>
      </w:r>
      <w:proofErr w:type="spellEnd"/>
      <w:r w:rsidRPr="00A60DC4">
        <w:rPr>
          <w:rFonts w:ascii="Times New Roman" w:hAnsi="Times New Roman" w:cs="Times New Roman"/>
          <w:b/>
        </w:rPr>
        <w:t xml:space="preserve">. Pen., Sez. III,  n. 11929 del 13/3/2017 – </w:t>
      </w:r>
      <w:proofErr w:type="spellStart"/>
      <w:r w:rsidRPr="00A60DC4">
        <w:rPr>
          <w:rFonts w:ascii="Times New Roman" w:hAnsi="Times New Roman" w:cs="Times New Roman"/>
          <w:b/>
        </w:rPr>
        <w:t>Pres</w:t>
      </w:r>
      <w:proofErr w:type="spellEnd"/>
      <w:r w:rsidRPr="00A60DC4">
        <w:rPr>
          <w:rFonts w:ascii="Times New Roman" w:hAnsi="Times New Roman" w:cs="Times New Roman"/>
          <w:b/>
        </w:rPr>
        <w:t xml:space="preserve">. Ramacci – Est. </w:t>
      </w:r>
      <w:proofErr w:type="spellStart"/>
      <w:r w:rsidRPr="00A60DC4">
        <w:rPr>
          <w:rFonts w:ascii="Times New Roman" w:hAnsi="Times New Roman" w:cs="Times New Roman"/>
          <w:b/>
        </w:rPr>
        <w:t>Andreazza</w:t>
      </w:r>
      <w:proofErr w:type="spellEnd"/>
      <w:r w:rsidRPr="00A60DC4">
        <w:rPr>
          <w:rFonts w:ascii="Times New Roman" w:hAnsi="Times New Roman" w:cs="Times New Roman"/>
          <w:b/>
        </w:rPr>
        <w:t xml:space="preserve"> – Ric. S.G.</w:t>
      </w:r>
    </w:p>
    <w:p w14:paraId="1B6344CC" w14:textId="77777777" w:rsidR="00A60DC4" w:rsidRPr="00A60DC4" w:rsidRDefault="00A60DC4" w:rsidP="00A60DC4">
      <w:pPr>
        <w:jc w:val="both"/>
        <w:rPr>
          <w:rFonts w:ascii="Times New Roman" w:hAnsi="Times New Roman" w:cs="Times New Roman"/>
          <w:b/>
        </w:rPr>
      </w:pPr>
    </w:p>
    <w:p w14:paraId="4A52FB29" w14:textId="06F7891A" w:rsidR="00A60DC4" w:rsidRPr="00A60DC4" w:rsidRDefault="00A60DC4" w:rsidP="00A60DC4">
      <w:pPr>
        <w:jc w:val="both"/>
        <w:rPr>
          <w:rFonts w:ascii="Times New Roman" w:hAnsi="Times New Roman" w:cs="Times New Roman"/>
        </w:rPr>
      </w:pPr>
      <w:r w:rsidRPr="00A60DC4">
        <w:rPr>
          <w:rFonts w:ascii="Times New Roman" w:hAnsi="Times New Roman" w:cs="Times New Roman"/>
          <w:b/>
        </w:rPr>
        <w:t xml:space="preserve">RIFIUTI </w:t>
      </w:r>
      <w:r w:rsidRPr="00A60DC4">
        <w:rPr>
          <w:rFonts w:ascii="Times New Roman" w:hAnsi="Times New Roman" w:cs="Times New Roman"/>
        </w:rPr>
        <w:t xml:space="preserve">– </w:t>
      </w:r>
      <w:r w:rsidR="00451131">
        <w:rPr>
          <w:rFonts w:ascii="Times New Roman" w:hAnsi="Times New Roman" w:cs="Times New Roman"/>
        </w:rPr>
        <w:t>Quando si può invocare la scusabilità dell’ignoranza della legge penale?</w:t>
      </w:r>
    </w:p>
    <w:p w14:paraId="6C7A1E72" w14:textId="77777777" w:rsidR="00A60DC4" w:rsidRPr="00A60DC4" w:rsidRDefault="00A60DC4" w:rsidP="00A60DC4">
      <w:pPr>
        <w:jc w:val="both"/>
        <w:rPr>
          <w:rFonts w:ascii="Times New Roman" w:hAnsi="Times New Roman" w:cs="Times New Roman"/>
        </w:rPr>
      </w:pPr>
    </w:p>
    <w:p w14:paraId="13B35A67" w14:textId="57E4E5C8" w:rsidR="005709E2" w:rsidRPr="005709E2" w:rsidRDefault="005709E2" w:rsidP="005709E2">
      <w:pPr>
        <w:widowControl w:val="0"/>
        <w:autoSpaceDE w:val="0"/>
        <w:autoSpaceDN w:val="0"/>
        <w:adjustRightInd w:val="0"/>
        <w:jc w:val="both"/>
        <w:rPr>
          <w:rFonts w:ascii="Times New Roman" w:hAnsi="Times New Roman" w:cs="Times New Roman"/>
          <w:i/>
        </w:rPr>
      </w:pPr>
      <w:r>
        <w:rPr>
          <w:rFonts w:ascii="Times New Roman" w:hAnsi="Times New Roman" w:cs="Times New Roman"/>
          <w:i/>
        </w:rPr>
        <w:t>La</w:t>
      </w:r>
      <w:r w:rsidRPr="005709E2">
        <w:rPr>
          <w:rFonts w:ascii="Times New Roman" w:hAnsi="Times New Roman" w:cs="Times New Roman"/>
          <w:i/>
        </w:rPr>
        <w:t xml:space="preserve"> scusabilità dell'ignoranza della legge penale può essere invocata dall'operatore professionale di un determinato settore solo ove egli dimostri, da un lato, di aver fatto tutto il possibile per richiedere alle autorità competenti i chiarimenti necessari e, dall'altro, di essersi informato in proprio, ricorrendo ad esperti giuridici, così adempiendo il dovere di informazione necessario</w:t>
      </w:r>
      <w:r>
        <w:rPr>
          <w:rFonts w:ascii="Times New Roman" w:hAnsi="Times New Roman" w:cs="Times New Roman"/>
          <w:i/>
        </w:rPr>
        <w:t xml:space="preserve">. </w:t>
      </w:r>
      <w:r w:rsidR="003A2F12">
        <w:rPr>
          <w:rFonts w:ascii="Times New Roman" w:hAnsi="Times New Roman" w:cs="Times New Roman"/>
          <w:i/>
        </w:rPr>
        <w:t>Nel caso i</w:t>
      </w:r>
      <w:r w:rsidR="005819DB">
        <w:rPr>
          <w:rFonts w:ascii="Times New Roman" w:hAnsi="Times New Roman" w:cs="Times New Roman"/>
          <w:i/>
        </w:rPr>
        <w:t xml:space="preserve">n esame, riguardante </w:t>
      </w:r>
      <w:r w:rsidR="003A2F12">
        <w:rPr>
          <w:rFonts w:ascii="Times New Roman" w:hAnsi="Times New Roman" w:cs="Times New Roman"/>
          <w:i/>
        </w:rPr>
        <w:t xml:space="preserve">attività di gestione illecita di rifiuti ex art. 256, </w:t>
      </w:r>
      <w:proofErr w:type="spellStart"/>
      <w:r w:rsidR="003A2F12">
        <w:rPr>
          <w:rFonts w:ascii="Times New Roman" w:hAnsi="Times New Roman" w:cs="Times New Roman"/>
          <w:i/>
        </w:rPr>
        <w:t>D.Lgs.</w:t>
      </w:r>
      <w:proofErr w:type="spellEnd"/>
      <w:r w:rsidR="003A2F12">
        <w:rPr>
          <w:rFonts w:ascii="Times New Roman" w:hAnsi="Times New Roman" w:cs="Times New Roman"/>
          <w:i/>
        </w:rPr>
        <w:t xml:space="preserve"> 152/2006, </w:t>
      </w:r>
      <w:r w:rsidR="005819DB">
        <w:rPr>
          <w:rFonts w:ascii="Times New Roman" w:hAnsi="Times New Roman" w:cs="Times New Roman"/>
          <w:i/>
        </w:rPr>
        <w:t>è stata ritenuta sussistente la</w:t>
      </w:r>
      <w:r w:rsidR="003A2F12">
        <w:rPr>
          <w:rFonts w:ascii="Times New Roman" w:hAnsi="Times New Roman" w:cs="Times New Roman"/>
          <w:i/>
        </w:rPr>
        <w:t xml:space="preserve"> colpa del ricorrente, il quale avrebbe </w:t>
      </w:r>
      <w:r w:rsidR="005819DB">
        <w:rPr>
          <w:rFonts w:ascii="Times New Roman" w:hAnsi="Times New Roman" w:cs="Times New Roman"/>
          <w:i/>
        </w:rPr>
        <w:t xml:space="preserve">erroneamente </w:t>
      </w:r>
      <w:r w:rsidR="003A2F12">
        <w:rPr>
          <w:rFonts w:ascii="Times New Roman" w:hAnsi="Times New Roman" w:cs="Times New Roman"/>
          <w:i/>
        </w:rPr>
        <w:t>ritenuto i materassi rientranti all’interno della tipologia di rifiuti provvisti di codice CER 200111, per il quale egli era debitamente autorizzato</w:t>
      </w:r>
      <w:r w:rsidR="005819DB">
        <w:rPr>
          <w:rFonts w:ascii="Times New Roman" w:hAnsi="Times New Roman" w:cs="Times New Roman"/>
          <w:i/>
        </w:rPr>
        <w:t>, anziché di quelli ingombranti con codice CER 200307</w:t>
      </w:r>
      <w:r w:rsidR="003A2F12">
        <w:rPr>
          <w:rFonts w:ascii="Times New Roman" w:hAnsi="Times New Roman" w:cs="Times New Roman"/>
          <w:i/>
        </w:rPr>
        <w:t xml:space="preserve">. Ciò in quanto lo stesso si è limitato </w:t>
      </w:r>
      <w:r w:rsidRPr="005709E2">
        <w:rPr>
          <w:rFonts w:ascii="Times New Roman" w:hAnsi="Times New Roman" w:cs="Times New Roman"/>
          <w:i/>
        </w:rPr>
        <w:t xml:space="preserve">a dedurre genericamente la circostanza che </w:t>
      </w:r>
      <w:r w:rsidR="00451131">
        <w:rPr>
          <w:rFonts w:ascii="Times New Roman" w:hAnsi="Times New Roman" w:cs="Times New Roman"/>
          <w:i/>
        </w:rPr>
        <w:t>molteplici atti quali "</w:t>
      </w:r>
      <w:proofErr w:type="spellStart"/>
      <w:r w:rsidR="00451131">
        <w:rPr>
          <w:rFonts w:ascii="Times New Roman" w:hAnsi="Times New Roman" w:cs="Times New Roman"/>
          <w:i/>
        </w:rPr>
        <w:t>determine</w:t>
      </w:r>
      <w:proofErr w:type="spellEnd"/>
      <w:r w:rsidRPr="005709E2">
        <w:rPr>
          <w:rFonts w:ascii="Times New Roman" w:hAnsi="Times New Roman" w:cs="Times New Roman"/>
          <w:i/>
        </w:rPr>
        <w:t xml:space="preserve"> di enti comunali, bandi di gara, delibere regionali e simili" avrebbero elencato i materassi come rientranti nella tipologia CER </w:t>
      </w:r>
      <w:r w:rsidR="005819DB">
        <w:rPr>
          <w:rFonts w:ascii="Times New Roman" w:hAnsi="Times New Roman" w:cs="Times New Roman"/>
          <w:i/>
        </w:rPr>
        <w:t>suddetta</w:t>
      </w:r>
      <w:r w:rsidRPr="005709E2">
        <w:rPr>
          <w:rFonts w:ascii="Times New Roman" w:hAnsi="Times New Roman" w:cs="Times New Roman"/>
          <w:i/>
        </w:rPr>
        <w:t xml:space="preserve"> senza fornire alcuna più specifica indicazione al riguardo</w:t>
      </w:r>
      <w:r w:rsidR="005819DB">
        <w:rPr>
          <w:rFonts w:ascii="Times New Roman" w:hAnsi="Times New Roman" w:cs="Times New Roman"/>
          <w:i/>
        </w:rPr>
        <w:t>.</w:t>
      </w:r>
      <w:bookmarkStart w:id="0" w:name="_GoBack"/>
      <w:bookmarkEnd w:id="0"/>
    </w:p>
    <w:p w14:paraId="20ADDFF1" w14:textId="77777777" w:rsidR="00A60DC4" w:rsidRPr="00A60DC4" w:rsidRDefault="00A60DC4" w:rsidP="00A60DC4">
      <w:pPr>
        <w:jc w:val="both"/>
        <w:rPr>
          <w:rFonts w:ascii="Times New Roman" w:hAnsi="Times New Roman" w:cs="Times New Roman"/>
        </w:rPr>
      </w:pPr>
    </w:p>
    <w:p w14:paraId="225B7DB1" w14:textId="77777777" w:rsidR="00A60DC4" w:rsidRPr="00A60DC4" w:rsidRDefault="00A60DC4" w:rsidP="00A60DC4">
      <w:pPr>
        <w:jc w:val="both"/>
        <w:rPr>
          <w:rFonts w:ascii="Times New Roman" w:hAnsi="Times New Roman" w:cs="Times New Roman"/>
          <w:b/>
        </w:rPr>
      </w:pPr>
      <w:r w:rsidRPr="00A60DC4">
        <w:rPr>
          <w:rFonts w:ascii="Times New Roman" w:hAnsi="Times New Roman" w:cs="Times New Roman"/>
          <w:b/>
        </w:rPr>
        <w:t xml:space="preserve">Ritenuto in fatto </w:t>
      </w:r>
    </w:p>
    <w:p w14:paraId="2AF1AB8B" w14:textId="77777777" w:rsidR="00456736" w:rsidRPr="00A60DC4" w:rsidRDefault="00456736" w:rsidP="00A60DC4">
      <w:pPr>
        <w:widowControl w:val="0"/>
        <w:autoSpaceDE w:val="0"/>
        <w:autoSpaceDN w:val="0"/>
        <w:adjustRightInd w:val="0"/>
        <w:jc w:val="both"/>
        <w:rPr>
          <w:rFonts w:ascii="Times New Roman" w:hAnsi="Times New Roman" w:cs="Times New Roman"/>
        </w:rPr>
      </w:pPr>
      <w:r w:rsidRPr="00A60DC4">
        <w:rPr>
          <w:rFonts w:ascii="Times New Roman" w:hAnsi="Times New Roman" w:cs="Times New Roman"/>
          <w:position w:val="-3"/>
        </w:rPr>
        <w:t xml:space="preserve">1. </w:t>
      </w:r>
      <w:r w:rsidR="00A60DC4">
        <w:rPr>
          <w:rFonts w:ascii="Times New Roman" w:hAnsi="Times New Roman" w:cs="Times New Roman"/>
          <w:position w:val="-3"/>
        </w:rPr>
        <w:t>S.G.</w:t>
      </w:r>
      <w:r w:rsidRPr="00A60DC4">
        <w:rPr>
          <w:rFonts w:ascii="Times New Roman" w:hAnsi="Times New Roman" w:cs="Times New Roman"/>
          <w:position w:val="-3"/>
        </w:rPr>
        <w:t xml:space="preserve"> </w:t>
      </w:r>
      <w:r w:rsidRPr="00A60DC4">
        <w:rPr>
          <w:rFonts w:ascii="Times New Roman" w:hAnsi="Times New Roman" w:cs="Times New Roman"/>
        </w:rPr>
        <w:t>ha proposto ricorso nei confronti della sentenza del Tribunale di Benevento in epigrafe che lo ha condannato per il reato di cui all'art.</w:t>
      </w:r>
      <w:r w:rsidR="00A60DC4">
        <w:rPr>
          <w:rFonts w:ascii="Times New Roman" w:hAnsi="Times New Roman" w:cs="Times New Roman"/>
        </w:rPr>
        <w:t xml:space="preserve"> 256, comma 1, </w:t>
      </w:r>
      <w:proofErr w:type="spellStart"/>
      <w:r w:rsidR="00A60DC4">
        <w:rPr>
          <w:rFonts w:ascii="Times New Roman" w:hAnsi="Times New Roman" w:cs="Times New Roman"/>
        </w:rPr>
        <w:t>lett</w:t>
      </w:r>
      <w:proofErr w:type="spellEnd"/>
      <w:r w:rsidR="00A60DC4">
        <w:rPr>
          <w:rFonts w:ascii="Times New Roman" w:hAnsi="Times New Roman" w:cs="Times New Roman"/>
        </w:rPr>
        <w:t>. a) del d.l</w:t>
      </w:r>
      <w:r w:rsidRPr="00A60DC4">
        <w:rPr>
          <w:rFonts w:ascii="Times New Roman" w:hAnsi="Times New Roman" w:cs="Times New Roman"/>
        </w:rPr>
        <w:t>gs. n. 152 del 2006 per avere, quale leg</w:t>
      </w:r>
      <w:r w:rsidR="00A60DC4">
        <w:rPr>
          <w:rFonts w:ascii="Times New Roman" w:hAnsi="Times New Roman" w:cs="Times New Roman"/>
        </w:rPr>
        <w:t>ale rappresentante della R.</w:t>
      </w:r>
      <w:r w:rsidRPr="00A60DC4">
        <w:rPr>
          <w:rFonts w:ascii="Times New Roman" w:hAnsi="Times New Roman" w:cs="Times New Roman"/>
        </w:rPr>
        <w:t xml:space="preserve"> S.r.l., effettuato l'attività di raccolta di rifiuti non pericolosi codice CER 200307 essendo titolare di autorizzazione alla gestione dei soli rifiuti aventi codice CER 200111 e 191208. </w:t>
      </w:r>
    </w:p>
    <w:p w14:paraId="144ECED6" w14:textId="77777777" w:rsidR="00456736" w:rsidRPr="00A60DC4" w:rsidRDefault="00456736" w:rsidP="00A60DC4">
      <w:pPr>
        <w:widowControl w:val="0"/>
        <w:autoSpaceDE w:val="0"/>
        <w:autoSpaceDN w:val="0"/>
        <w:adjustRightInd w:val="0"/>
        <w:jc w:val="both"/>
        <w:rPr>
          <w:rFonts w:ascii="Times New Roman" w:hAnsi="Times New Roman" w:cs="Times New Roman"/>
        </w:rPr>
      </w:pPr>
      <w:r w:rsidRPr="00A60DC4">
        <w:rPr>
          <w:rFonts w:ascii="Times New Roman" w:hAnsi="Times New Roman" w:cs="Times New Roman"/>
          <w:position w:val="-3"/>
        </w:rPr>
        <w:t xml:space="preserve">2. </w:t>
      </w:r>
      <w:r w:rsidRPr="00A60DC4">
        <w:rPr>
          <w:rFonts w:ascii="Times New Roman" w:hAnsi="Times New Roman" w:cs="Times New Roman"/>
        </w:rPr>
        <w:t xml:space="preserve">Con un primo motivo lamenta la violazione degli artt. 42, 43 e 47 cod. </w:t>
      </w:r>
      <w:proofErr w:type="spellStart"/>
      <w:r w:rsidRPr="00A60DC4">
        <w:rPr>
          <w:rFonts w:ascii="Times New Roman" w:hAnsi="Times New Roman" w:cs="Times New Roman"/>
        </w:rPr>
        <w:t>pen</w:t>
      </w:r>
      <w:proofErr w:type="spellEnd"/>
      <w:r w:rsidRPr="00A60DC4">
        <w:rPr>
          <w:rFonts w:ascii="Times New Roman" w:hAnsi="Times New Roman" w:cs="Times New Roman"/>
        </w:rPr>
        <w:t xml:space="preserve">. e degli artt. 192, 530 e 533 cod. </w:t>
      </w:r>
      <w:proofErr w:type="spellStart"/>
      <w:r w:rsidRPr="00A60DC4">
        <w:rPr>
          <w:rFonts w:ascii="Times New Roman" w:hAnsi="Times New Roman" w:cs="Times New Roman"/>
        </w:rPr>
        <w:t>proc</w:t>
      </w:r>
      <w:proofErr w:type="spellEnd"/>
      <w:r w:rsidRPr="00A60DC4">
        <w:rPr>
          <w:rFonts w:ascii="Times New Roman" w:hAnsi="Times New Roman" w:cs="Times New Roman"/>
        </w:rPr>
        <w:t xml:space="preserve">. </w:t>
      </w:r>
      <w:proofErr w:type="spellStart"/>
      <w:r w:rsidRPr="00A60DC4">
        <w:rPr>
          <w:rFonts w:ascii="Times New Roman" w:hAnsi="Times New Roman" w:cs="Times New Roman"/>
        </w:rPr>
        <w:t>pen</w:t>
      </w:r>
      <w:proofErr w:type="spellEnd"/>
      <w:r w:rsidRPr="00A60DC4">
        <w:rPr>
          <w:rFonts w:ascii="Times New Roman" w:hAnsi="Times New Roman" w:cs="Times New Roman"/>
        </w:rPr>
        <w:t xml:space="preserve">. quanto alla valutazione della prova dell'elemento psicologico del reato nonché la manifesta e illogica motivazione. In particolare, premesso che deve ritenersi difettare l'elemento psicologico nelle contravvenzioni qualora l'agente abbia tratto il convincimento della liceità da un fatto positivo dell'autorità, deduce che il giudice aveva l'obbligo di valutare e motivare su tale aspetto essendosi provata l'esistenza di un errore nella interpretazione della normativa sulla codificazione dei rifiuti del tipo materassi, non rientranti all'interno del codice CER 200111, per il quale l'imputato era debitamente autorizzato, bensì del codice CER 200307. Deduce poi il travisamento della prova circa le affermazioni rese dal teste di </w:t>
      </w:r>
      <w:proofErr w:type="spellStart"/>
      <w:r w:rsidRPr="00A60DC4">
        <w:rPr>
          <w:rFonts w:ascii="Times New Roman" w:hAnsi="Times New Roman" w:cs="Times New Roman"/>
        </w:rPr>
        <w:t>p.g.</w:t>
      </w:r>
      <w:proofErr w:type="spellEnd"/>
      <w:r w:rsidRPr="00A60DC4">
        <w:rPr>
          <w:rFonts w:ascii="Times New Roman" w:hAnsi="Times New Roman" w:cs="Times New Roman"/>
        </w:rPr>
        <w:t xml:space="preserve"> B</w:t>
      </w:r>
      <w:r w:rsidR="00A60DC4">
        <w:rPr>
          <w:rFonts w:ascii="Times New Roman" w:hAnsi="Times New Roman" w:cs="Times New Roman"/>
        </w:rPr>
        <w:t>.</w:t>
      </w:r>
      <w:r w:rsidRPr="00A60DC4">
        <w:rPr>
          <w:rFonts w:ascii="Times New Roman" w:hAnsi="Times New Roman" w:cs="Times New Roman"/>
        </w:rPr>
        <w:t xml:space="preserve"> con riguardo ad una falsa attribuzione del codice da parte del produttore onde consentire all'imputato di effettuare il recupero di materiali tessili presenti, avendo in realtà il teste inteso riferirsi a vicende analoghe ma non a quella oggetto del processo riguardanti altri soggetti; nessun accertamento del resto è stato svolto sul punto nel processo. </w:t>
      </w:r>
    </w:p>
    <w:p w14:paraId="2E61AB54" w14:textId="77777777" w:rsidR="00456736" w:rsidRPr="00A60DC4" w:rsidRDefault="00456736" w:rsidP="00A60DC4">
      <w:pPr>
        <w:widowControl w:val="0"/>
        <w:autoSpaceDE w:val="0"/>
        <w:autoSpaceDN w:val="0"/>
        <w:adjustRightInd w:val="0"/>
        <w:jc w:val="both"/>
        <w:rPr>
          <w:rFonts w:ascii="Times New Roman" w:hAnsi="Times New Roman" w:cs="Times New Roman"/>
        </w:rPr>
      </w:pPr>
      <w:r w:rsidRPr="00A60DC4">
        <w:rPr>
          <w:rFonts w:ascii="Times New Roman" w:hAnsi="Times New Roman" w:cs="Times New Roman"/>
          <w:position w:val="-3"/>
        </w:rPr>
        <w:t xml:space="preserve">3. </w:t>
      </w:r>
      <w:r w:rsidRPr="00A60DC4">
        <w:rPr>
          <w:rFonts w:ascii="Times New Roman" w:hAnsi="Times New Roman" w:cs="Times New Roman"/>
        </w:rPr>
        <w:t xml:space="preserve">Con un secondo motivo lamenta la violazione dell'art. 163 cod. </w:t>
      </w:r>
      <w:proofErr w:type="spellStart"/>
      <w:r w:rsidRPr="00A60DC4">
        <w:rPr>
          <w:rFonts w:ascii="Times New Roman" w:hAnsi="Times New Roman" w:cs="Times New Roman"/>
        </w:rPr>
        <w:t>pen</w:t>
      </w:r>
      <w:proofErr w:type="spellEnd"/>
      <w:r w:rsidRPr="00A60DC4">
        <w:rPr>
          <w:rFonts w:ascii="Times New Roman" w:hAnsi="Times New Roman" w:cs="Times New Roman"/>
        </w:rPr>
        <w:t xml:space="preserve">. e comunque la manifesta illogicità della motivazione adottata con riferimento alla erronea applicazione dei presupposti di conoscibilità della sospensione condizionale della pena; in particolare deduce l' erronea applicazione dei parametri di legge anche in relazione al giudizio prognostico da formularsi tenuto conto tra l'altro che si è trattato di un unico episodio occasionale ed irripetibile; del resto, da un lato il giudice ha applicato una pena pecuniaria assai prossima al minimo edittale concedendo le circostanze attenuanti generiche, e dall'altro, senza spiegarne le ragioni, ha negato il beneficio della sospensione condizionale della pena. </w:t>
      </w:r>
    </w:p>
    <w:p w14:paraId="73F68935" w14:textId="77777777" w:rsidR="00A60DC4" w:rsidRDefault="00A60DC4" w:rsidP="00A60DC4">
      <w:pPr>
        <w:jc w:val="both"/>
        <w:rPr>
          <w:rFonts w:ascii="Times New Roman" w:hAnsi="Times New Roman" w:cs="Times New Roman"/>
        </w:rPr>
      </w:pPr>
    </w:p>
    <w:p w14:paraId="53FAB256" w14:textId="77777777" w:rsidR="00E20EAF" w:rsidRPr="00A60DC4" w:rsidRDefault="00456736" w:rsidP="00A60DC4">
      <w:pPr>
        <w:jc w:val="both"/>
        <w:rPr>
          <w:rFonts w:ascii="Times New Roman" w:hAnsi="Times New Roman" w:cs="Times New Roman"/>
          <w:b/>
        </w:rPr>
      </w:pPr>
      <w:r w:rsidRPr="00A60DC4">
        <w:rPr>
          <w:rFonts w:ascii="Times New Roman" w:hAnsi="Times New Roman" w:cs="Times New Roman"/>
          <w:b/>
        </w:rPr>
        <w:t>Considerato in diritto</w:t>
      </w:r>
    </w:p>
    <w:p w14:paraId="53985F4A" w14:textId="77777777" w:rsidR="00456736" w:rsidRPr="00A60DC4" w:rsidRDefault="00456736" w:rsidP="00A60DC4">
      <w:pPr>
        <w:widowControl w:val="0"/>
        <w:autoSpaceDE w:val="0"/>
        <w:autoSpaceDN w:val="0"/>
        <w:adjustRightInd w:val="0"/>
        <w:jc w:val="both"/>
        <w:rPr>
          <w:rFonts w:ascii="Times New Roman" w:hAnsi="Times New Roman" w:cs="Times New Roman"/>
        </w:rPr>
      </w:pPr>
      <w:r w:rsidRPr="00A60DC4">
        <w:rPr>
          <w:rFonts w:ascii="Times New Roman" w:hAnsi="Times New Roman" w:cs="Times New Roman"/>
        </w:rPr>
        <w:t xml:space="preserve">1. Il primo motivo di ricorso con il quale si invoca sostanzialmente l'assenza di colpa giacché l'imputato avrebbe in buona fede ritenuto i materassi rientranti all'interno della tipologia di rifiuti provvisti di codice CER 200111 per il quale egli era debitamente autorizzato alla gestione, è infondato. </w:t>
      </w:r>
    </w:p>
    <w:p w14:paraId="178C6FC1" w14:textId="77777777" w:rsidR="00456736" w:rsidRPr="00A60DC4" w:rsidRDefault="00456736" w:rsidP="00A60DC4">
      <w:pPr>
        <w:widowControl w:val="0"/>
        <w:autoSpaceDE w:val="0"/>
        <w:autoSpaceDN w:val="0"/>
        <w:adjustRightInd w:val="0"/>
        <w:jc w:val="both"/>
        <w:rPr>
          <w:rFonts w:ascii="Times New Roman" w:hAnsi="Times New Roman" w:cs="Times New Roman"/>
        </w:rPr>
      </w:pPr>
      <w:r w:rsidRPr="00A60DC4">
        <w:rPr>
          <w:rFonts w:ascii="Times New Roman" w:hAnsi="Times New Roman" w:cs="Times New Roman"/>
        </w:rPr>
        <w:lastRenderedPageBreak/>
        <w:t xml:space="preserve">Va rammentato che, come già più volte specificato da questa Corte, la scusabilità dell'ignoranza della legge penale può essere invocata dall'operatore professionale di un determinato settore solo ove egli dimostri, da un lato, di aver fatto tutto il possibile per richiedere alle autorità competenti i chiarimenti necessari e, dall'altro, di essersi informato in proprio, ricorrendo ad esperti giuridici, così adempiendo il dovere di informazione necessario (così Sez.3, n. 35694 del 05/04/2011, </w:t>
      </w:r>
      <w:proofErr w:type="spellStart"/>
      <w:r w:rsidRPr="00A60DC4">
        <w:rPr>
          <w:rFonts w:ascii="Times New Roman" w:hAnsi="Times New Roman" w:cs="Times New Roman"/>
        </w:rPr>
        <w:t>dep</w:t>
      </w:r>
      <w:proofErr w:type="spellEnd"/>
      <w:r w:rsidRPr="00A60DC4">
        <w:rPr>
          <w:rFonts w:ascii="Times New Roman" w:hAnsi="Times New Roman" w:cs="Times New Roman"/>
        </w:rPr>
        <w:t xml:space="preserve">. 03/10/2011, </w:t>
      </w:r>
      <w:proofErr w:type="spellStart"/>
      <w:r w:rsidRPr="00A60DC4">
        <w:rPr>
          <w:rFonts w:ascii="Times New Roman" w:hAnsi="Times New Roman" w:cs="Times New Roman"/>
        </w:rPr>
        <w:t>Pavanati</w:t>
      </w:r>
      <w:proofErr w:type="spellEnd"/>
      <w:r w:rsidRPr="00A60DC4">
        <w:rPr>
          <w:rFonts w:ascii="Times New Roman" w:hAnsi="Times New Roman" w:cs="Times New Roman"/>
        </w:rPr>
        <w:t xml:space="preserve">, </w:t>
      </w:r>
      <w:proofErr w:type="spellStart"/>
      <w:r w:rsidRPr="00A60DC4">
        <w:rPr>
          <w:rFonts w:ascii="Times New Roman" w:hAnsi="Times New Roman" w:cs="Times New Roman"/>
        </w:rPr>
        <w:t>Rv</w:t>
      </w:r>
      <w:proofErr w:type="spellEnd"/>
      <w:r w:rsidRPr="00A60DC4">
        <w:rPr>
          <w:rFonts w:ascii="Times New Roman" w:hAnsi="Times New Roman" w:cs="Times New Roman"/>
        </w:rPr>
        <w:t xml:space="preserve">. 251225). </w:t>
      </w:r>
    </w:p>
    <w:p w14:paraId="01A7F8BD" w14:textId="21DF8FD0" w:rsidR="00456736" w:rsidRPr="00A60DC4" w:rsidRDefault="00456736" w:rsidP="00A60DC4">
      <w:pPr>
        <w:widowControl w:val="0"/>
        <w:autoSpaceDE w:val="0"/>
        <w:autoSpaceDN w:val="0"/>
        <w:adjustRightInd w:val="0"/>
        <w:jc w:val="both"/>
        <w:rPr>
          <w:rFonts w:ascii="Times New Roman" w:hAnsi="Times New Roman" w:cs="Times New Roman"/>
        </w:rPr>
      </w:pPr>
      <w:r w:rsidRPr="00A60DC4">
        <w:rPr>
          <w:rFonts w:ascii="Times New Roman" w:hAnsi="Times New Roman" w:cs="Times New Roman"/>
        </w:rPr>
        <w:t>Nella specie, invece, il ricorrente si è limitato a dedurre genericamente la circostanza che molteplici atti quali "</w:t>
      </w:r>
      <w:proofErr w:type="spellStart"/>
      <w:r w:rsidRPr="00A60DC4">
        <w:rPr>
          <w:rFonts w:ascii="Times New Roman" w:hAnsi="Times New Roman" w:cs="Times New Roman"/>
        </w:rPr>
        <w:t>determine</w:t>
      </w:r>
      <w:proofErr w:type="spellEnd"/>
      <w:r w:rsidRPr="00A60DC4">
        <w:rPr>
          <w:rFonts w:ascii="Times New Roman" w:hAnsi="Times New Roman" w:cs="Times New Roman"/>
        </w:rPr>
        <w:t xml:space="preserve"> di enti comunali, bandi di gara, delibere regionali e simili" avrebbero elencato i materassi come rientranti nella tipologia CER 200111 senza fornire alcuna più specifica indicazione al riguardo; indicazione che tanto più sarebbe stata necessaria in quanto, da un lato, il codice CER 200111 appartiene a "materiale tessile" nel quale, già </w:t>
      </w:r>
      <w:proofErr w:type="spellStart"/>
      <w:r w:rsidR="005709E2">
        <w:rPr>
          <w:rFonts w:ascii="Times New Roman" w:hAnsi="Times New Roman" w:cs="Times New Roman"/>
          <w:i/>
          <w:iCs/>
        </w:rPr>
        <w:t>ictu</w:t>
      </w:r>
      <w:proofErr w:type="spellEnd"/>
      <w:r w:rsidR="005709E2">
        <w:rPr>
          <w:rFonts w:ascii="Times New Roman" w:hAnsi="Times New Roman" w:cs="Times New Roman"/>
          <w:i/>
          <w:iCs/>
        </w:rPr>
        <w:t xml:space="preserve"> oculi</w:t>
      </w:r>
      <w:r w:rsidRPr="00A60DC4">
        <w:rPr>
          <w:rFonts w:ascii="Times New Roman" w:hAnsi="Times New Roman" w:cs="Times New Roman"/>
          <w:i/>
          <w:iCs/>
        </w:rPr>
        <w:t xml:space="preserve"> </w:t>
      </w:r>
      <w:r w:rsidRPr="00A60DC4">
        <w:rPr>
          <w:rFonts w:ascii="Times New Roman" w:hAnsi="Times New Roman" w:cs="Times New Roman"/>
        </w:rPr>
        <w:t xml:space="preserve">appariva difficile, come sottolineato dalla sentenza, potere fare rientrare materiale, come i materassi in oggetto (rientranti invece tra i rifiuti ingombranti con codice CER 200307), che propriamente tessile non poteva evidentemente considerarsi contenendo anche componenti ferrose come le molle nonché poliuretano espanso, e, dall'altro, la sentenza impugnata ha addirittura, valorizzando dichiarazioni del teste di </w:t>
      </w:r>
      <w:proofErr w:type="spellStart"/>
      <w:r w:rsidRPr="00A60DC4">
        <w:rPr>
          <w:rFonts w:ascii="Times New Roman" w:hAnsi="Times New Roman" w:cs="Times New Roman"/>
        </w:rPr>
        <w:t>p.g.</w:t>
      </w:r>
      <w:proofErr w:type="spellEnd"/>
      <w:r w:rsidRPr="00A60DC4">
        <w:rPr>
          <w:rFonts w:ascii="Times New Roman" w:hAnsi="Times New Roman" w:cs="Times New Roman"/>
        </w:rPr>
        <w:t xml:space="preserve"> B</w:t>
      </w:r>
      <w:r w:rsidR="005709E2">
        <w:rPr>
          <w:rFonts w:ascii="Times New Roman" w:hAnsi="Times New Roman" w:cs="Times New Roman"/>
        </w:rPr>
        <w:t>.</w:t>
      </w:r>
      <w:r w:rsidRPr="00A60DC4">
        <w:rPr>
          <w:rFonts w:ascii="Times New Roman" w:hAnsi="Times New Roman" w:cs="Times New Roman"/>
        </w:rPr>
        <w:t>, evidenziato una falsa attribuzione del codice da parte del produttore al fine di consentire alla R</w:t>
      </w:r>
      <w:r w:rsidR="005709E2">
        <w:rPr>
          <w:rFonts w:ascii="Times New Roman" w:hAnsi="Times New Roman" w:cs="Times New Roman"/>
        </w:rPr>
        <w:t>.</w:t>
      </w:r>
      <w:r w:rsidRPr="00A60DC4">
        <w:rPr>
          <w:rFonts w:ascii="Times New Roman" w:hAnsi="Times New Roman" w:cs="Times New Roman"/>
        </w:rPr>
        <w:t xml:space="preserve"> il recupero del materiale in oggetto. Né la doglianza di travisamento della prova mossa in relazione alla interpretazione che di tali dichiarazioni testimoniali avrebbe dato la sentenza appare ammissibile, in quanto sprovvista di integrale trascrizione o di allegazione delle stesse, come invece necessario secondo la costante giurisprudenza di questa Corte (v., da ultimo, Sez. </w:t>
      </w:r>
      <w:proofErr w:type="spellStart"/>
      <w:r w:rsidRPr="00A60DC4">
        <w:rPr>
          <w:rFonts w:ascii="Times New Roman" w:hAnsi="Times New Roman" w:cs="Times New Roman"/>
        </w:rPr>
        <w:t>fer</w:t>
      </w:r>
      <w:proofErr w:type="spellEnd"/>
      <w:r w:rsidRPr="00A60DC4">
        <w:rPr>
          <w:rFonts w:ascii="Times New Roman" w:hAnsi="Times New Roman" w:cs="Times New Roman"/>
        </w:rPr>
        <w:t xml:space="preserve">., n. 32362 del 19/08/2010, </w:t>
      </w:r>
      <w:proofErr w:type="spellStart"/>
      <w:r w:rsidRPr="00A60DC4">
        <w:rPr>
          <w:rFonts w:ascii="Times New Roman" w:hAnsi="Times New Roman" w:cs="Times New Roman"/>
        </w:rPr>
        <w:t>dep</w:t>
      </w:r>
      <w:proofErr w:type="spellEnd"/>
      <w:r w:rsidRPr="00A60DC4">
        <w:rPr>
          <w:rFonts w:ascii="Times New Roman" w:hAnsi="Times New Roman" w:cs="Times New Roman"/>
        </w:rPr>
        <w:t xml:space="preserve">. 26/08/2010, Scuto ed altri, </w:t>
      </w:r>
      <w:proofErr w:type="spellStart"/>
      <w:r w:rsidRPr="00A60DC4">
        <w:rPr>
          <w:rFonts w:ascii="Times New Roman" w:hAnsi="Times New Roman" w:cs="Times New Roman"/>
        </w:rPr>
        <w:t>Rv</w:t>
      </w:r>
      <w:proofErr w:type="spellEnd"/>
      <w:r w:rsidRPr="00A60DC4">
        <w:rPr>
          <w:rFonts w:ascii="Times New Roman" w:hAnsi="Times New Roman" w:cs="Times New Roman"/>
        </w:rPr>
        <w:t xml:space="preserve">. 248141). </w:t>
      </w:r>
    </w:p>
    <w:p w14:paraId="23FE11ED" w14:textId="57B34772" w:rsidR="00456736" w:rsidRPr="00A60DC4" w:rsidRDefault="00456736" w:rsidP="00A60DC4">
      <w:pPr>
        <w:widowControl w:val="0"/>
        <w:autoSpaceDE w:val="0"/>
        <w:autoSpaceDN w:val="0"/>
        <w:adjustRightInd w:val="0"/>
        <w:jc w:val="both"/>
        <w:rPr>
          <w:rFonts w:ascii="Times New Roman" w:hAnsi="Times New Roman" w:cs="Times New Roman"/>
        </w:rPr>
      </w:pPr>
      <w:r w:rsidRPr="00A60DC4">
        <w:rPr>
          <w:rFonts w:ascii="Times New Roman" w:hAnsi="Times New Roman" w:cs="Times New Roman"/>
        </w:rPr>
        <w:t>2. Il sec</w:t>
      </w:r>
      <w:r w:rsidR="005709E2">
        <w:rPr>
          <w:rFonts w:ascii="Times New Roman" w:hAnsi="Times New Roman" w:cs="Times New Roman"/>
        </w:rPr>
        <w:t>ondo motivo è inammissibile. In</w:t>
      </w:r>
      <w:r w:rsidRPr="00A60DC4">
        <w:rPr>
          <w:rFonts w:ascii="Times New Roman" w:hAnsi="Times New Roman" w:cs="Times New Roman"/>
        </w:rPr>
        <w:t xml:space="preserve">tanto, infatti, è possibile sollevare la doglianza in ordine alla ritenuta illegittima esclusione del beneficio della sospensione condizionale della pena pecuniaria in quanto lo stesso sia stato richiesto nel giudizio di merito (da ultimo, </w:t>
      </w:r>
      <w:proofErr w:type="spellStart"/>
      <w:r w:rsidRPr="00A60DC4">
        <w:rPr>
          <w:rFonts w:ascii="Times New Roman" w:hAnsi="Times New Roman" w:cs="Times New Roman"/>
        </w:rPr>
        <w:t>arg</w:t>
      </w:r>
      <w:proofErr w:type="spellEnd"/>
      <w:r w:rsidRPr="00A60DC4">
        <w:rPr>
          <w:rFonts w:ascii="Times New Roman" w:hAnsi="Times New Roman" w:cs="Times New Roman"/>
        </w:rPr>
        <w:t xml:space="preserve">. </w:t>
      </w:r>
      <w:r w:rsidRPr="00A60DC4">
        <w:rPr>
          <w:rFonts w:ascii="Times New Roman" w:hAnsi="Times New Roman" w:cs="Times New Roman"/>
          <w:i/>
          <w:iCs/>
        </w:rPr>
        <w:t xml:space="preserve">a contrario, </w:t>
      </w:r>
      <w:r w:rsidRPr="00A60DC4">
        <w:rPr>
          <w:rFonts w:ascii="Times New Roman" w:hAnsi="Times New Roman" w:cs="Times New Roman"/>
        </w:rPr>
        <w:t xml:space="preserve">Sez. 4, n. 9204 del 12/02/2014, </w:t>
      </w:r>
      <w:proofErr w:type="spellStart"/>
      <w:r w:rsidRPr="00A60DC4">
        <w:rPr>
          <w:rFonts w:ascii="Times New Roman" w:hAnsi="Times New Roman" w:cs="Times New Roman"/>
        </w:rPr>
        <w:t>dep</w:t>
      </w:r>
      <w:proofErr w:type="spellEnd"/>
      <w:r w:rsidRPr="00A60DC4">
        <w:rPr>
          <w:rFonts w:ascii="Times New Roman" w:hAnsi="Times New Roman" w:cs="Times New Roman"/>
        </w:rPr>
        <w:t xml:space="preserve">. 25/02/2014, Barletta, </w:t>
      </w:r>
      <w:proofErr w:type="spellStart"/>
      <w:r w:rsidRPr="00A60DC4">
        <w:rPr>
          <w:rFonts w:ascii="Times New Roman" w:hAnsi="Times New Roman" w:cs="Times New Roman"/>
        </w:rPr>
        <w:t>Rv</w:t>
      </w:r>
      <w:proofErr w:type="spellEnd"/>
      <w:r w:rsidRPr="00A60DC4">
        <w:rPr>
          <w:rFonts w:ascii="Times New Roman" w:hAnsi="Times New Roman" w:cs="Times New Roman"/>
        </w:rPr>
        <w:t xml:space="preserve">. 259291); nella specie, invece, detto beneficio non risulta essere stato invocato dal difensore in sede di conclusioni dinanzi al Tribunale, sicché la mancata concessione, evidentemente fondata, implicitamente, sulla mancanza di un interesse concreto dell'imputato a giovarsene a fronte della condanna alla pena di euro 2.000 di ammenda, non può ritenersi né illogica né resa in violazione di legge. </w:t>
      </w:r>
    </w:p>
    <w:p w14:paraId="65026B77" w14:textId="77777777" w:rsidR="00456736" w:rsidRPr="00A60DC4" w:rsidRDefault="00456736" w:rsidP="00A60DC4">
      <w:pPr>
        <w:widowControl w:val="0"/>
        <w:autoSpaceDE w:val="0"/>
        <w:autoSpaceDN w:val="0"/>
        <w:adjustRightInd w:val="0"/>
        <w:jc w:val="both"/>
        <w:rPr>
          <w:rFonts w:ascii="Times New Roman" w:hAnsi="Times New Roman" w:cs="Times New Roman"/>
        </w:rPr>
      </w:pPr>
      <w:r w:rsidRPr="00A60DC4">
        <w:rPr>
          <w:rFonts w:ascii="Times New Roman" w:hAnsi="Times New Roman" w:cs="Times New Roman"/>
        </w:rPr>
        <w:t xml:space="preserve">Al rigetto del ricorso deve seguire la condanna dell'imputato al pagamento delle spese processuali. </w:t>
      </w:r>
    </w:p>
    <w:p w14:paraId="28E1ACAE" w14:textId="05C48DC0" w:rsidR="00456736" w:rsidRPr="00A60DC4" w:rsidRDefault="005709E2" w:rsidP="00A60DC4">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74AA5557" w14:textId="77777777" w:rsidR="00456736" w:rsidRPr="00A60DC4" w:rsidRDefault="00456736" w:rsidP="00A60DC4">
      <w:pPr>
        <w:jc w:val="both"/>
        <w:rPr>
          <w:rFonts w:ascii="Times New Roman" w:hAnsi="Times New Roman" w:cs="Times New Roman"/>
        </w:rPr>
      </w:pPr>
    </w:p>
    <w:sectPr w:rsidR="00456736" w:rsidRPr="00A60DC4" w:rsidSect="005709E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36"/>
    <w:rsid w:val="003A2F12"/>
    <w:rsid w:val="00451131"/>
    <w:rsid w:val="00456736"/>
    <w:rsid w:val="005709E2"/>
    <w:rsid w:val="005819DB"/>
    <w:rsid w:val="007D1C19"/>
    <w:rsid w:val="00A60DC4"/>
    <w:rsid w:val="00E20E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BD7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1024</Words>
  <Characters>5840</Characters>
  <Application>Microsoft Macintosh Word</Application>
  <DocSecurity>0</DocSecurity>
  <Lines>48</Lines>
  <Paragraphs>13</Paragraphs>
  <ScaleCrop>false</ScaleCrop>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4</cp:revision>
  <dcterms:created xsi:type="dcterms:W3CDTF">2017-03-17T12:58:00Z</dcterms:created>
  <dcterms:modified xsi:type="dcterms:W3CDTF">2017-03-17T13:30:00Z</dcterms:modified>
</cp:coreProperties>
</file>