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5C" w:rsidRDefault="00D52857" w:rsidP="00E871E4">
      <w:pPr>
        <w:contextualSpacing/>
        <w:rPr>
          <w:rFonts w:ascii="Times New Roman" w:hAnsi="Times New Roman" w:cs="Times New Roman"/>
          <w:b/>
          <w:sz w:val="24"/>
          <w:szCs w:val="24"/>
        </w:rPr>
      </w:pPr>
      <w:r w:rsidRPr="00D52857">
        <w:rPr>
          <w:rFonts w:ascii="Times New Roman" w:hAnsi="Times New Roman" w:cs="Times New Roman"/>
          <w:b/>
          <w:sz w:val="24"/>
          <w:szCs w:val="24"/>
        </w:rPr>
        <w:t xml:space="preserve">Cass. </w:t>
      </w:r>
      <w:r w:rsidR="00E871E4" w:rsidRPr="00D52857">
        <w:rPr>
          <w:rFonts w:ascii="Times New Roman" w:hAnsi="Times New Roman" w:cs="Times New Roman"/>
          <w:b/>
          <w:sz w:val="24"/>
          <w:szCs w:val="24"/>
        </w:rPr>
        <w:t xml:space="preserve">Pen. </w:t>
      </w:r>
      <w:r w:rsidRPr="00D52857">
        <w:rPr>
          <w:rFonts w:ascii="Times New Roman" w:hAnsi="Times New Roman" w:cs="Times New Roman"/>
          <w:b/>
          <w:sz w:val="24"/>
          <w:szCs w:val="24"/>
        </w:rPr>
        <w:t>Sez. III</w:t>
      </w:r>
      <w:r w:rsidR="00E871E4">
        <w:rPr>
          <w:rFonts w:ascii="Times New Roman" w:hAnsi="Times New Roman" w:cs="Times New Roman"/>
          <w:b/>
          <w:sz w:val="24"/>
          <w:szCs w:val="24"/>
        </w:rPr>
        <w:t>, n. 23049 del 29/05/2013 – Pres. Mannino – Est. Orilia – Ric. F.I. e altri</w:t>
      </w:r>
      <w:r w:rsidRPr="00D52857">
        <w:rPr>
          <w:rFonts w:ascii="Times New Roman" w:hAnsi="Times New Roman" w:cs="Times New Roman"/>
          <w:b/>
          <w:sz w:val="24"/>
          <w:szCs w:val="24"/>
        </w:rPr>
        <w:t xml:space="preserve"> </w:t>
      </w:r>
    </w:p>
    <w:p w:rsidR="00E871E4" w:rsidRDefault="00E871E4" w:rsidP="00E871E4">
      <w:pPr>
        <w:contextualSpacing/>
        <w:rPr>
          <w:rFonts w:ascii="Times New Roman" w:hAnsi="Times New Roman" w:cs="Times New Roman"/>
          <w:b/>
          <w:sz w:val="24"/>
          <w:szCs w:val="24"/>
        </w:rPr>
      </w:pPr>
    </w:p>
    <w:p w:rsidR="00E871E4" w:rsidRPr="00E871E4" w:rsidRDefault="00E871E4" w:rsidP="00E871E4">
      <w:pPr>
        <w:contextualSpacing/>
        <w:rPr>
          <w:rFonts w:ascii="Times New Roman" w:hAnsi="Times New Roman" w:cs="Times New Roman"/>
          <w:sz w:val="24"/>
          <w:szCs w:val="24"/>
        </w:rPr>
      </w:pPr>
      <w:r>
        <w:rPr>
          <w:rFonts w:ascii="Times New Roman" w:hAnsi="Times New Roman" w:cs="Times New Roman"/>
          <w:b/>
          <w:sz w:val="24"/>
          <w:szCs w:val="24"/>
        </w:rPr>
        <w:t xml:space="preserve">Rifiuti – </w:t>
      </w:r>
      <w:r w:rsidR="00141BE0">
        <w:rPr>
          <w:rFonts w:ascii="Times New Roman" w:hAnsi="Times New Roman" w:cs="Times New Roman"/>
          <w:sz w:val="24"/>
          <w:szCs w:val="24"/>
        </w:rPr>
        <w:t xml:space="preserve">Sino a quando sono rifiuti </w:t>
      </w:r>
      <w:r>
        <w:rPr>
          <w:rFonts w:ascii="Times New Roman" w:hAnsi="Times New Roman" w:cs="Times New Roman"/>
          <w:sz w:val="24"/>
          <w:szCs w:val="24"/>
        </w:rPr>
        <w:t xml:space="preserve">i </w:t>
      </w:r>
      <w:r w:rsidR="00141BE0">
        <w:rPr>
          <w:rFonts w:ascii="Times New Roman" w:hAnsi="Times New Roman" w:cs="Times New Roman"/>
          <w:sz w:val="24"/>
          <w:szCs w:val="24"/>
        </w:rPr>
        <w:t>residui da</w:t>
      </w:r>
      <w:r w:rsidRPr="00E871E4">
        <w:rPr>
          <w:rFonts w:ascii="Times New Roman" w:hAnsi="Times New Roman" w:cs="Times New Roman"/>
          <w:sz w:val="24"/>
          <w:szCs w:val="24"/>
        </w:rPr>
        <w:t xml:space="preserve"> dem</w:t>
      </w:r>
      <w:r>
        <w:rPr>
          <w:rFonts w:ascii="Times New Roman" w:hAnsi="Times New Roman" w:cs="Times New Roman"/>
          <w:sz w:val="24"/>
          <w:szCs w:val="24"/>
        </w:rPr>
        <w:t>olizione edilizia</w:t>
      </w:r>
      <w:r w:rsidR="00141BE0">
        <w:rPr>
          <w:rFonts w:ascii="Times New Roman" w:hAnsi="Times New Roman" w:cs="Times New Roman"/>
          <w:sz w:val="24"/>
          <w:szCs w:val="24"/>
        </w:rPr>
        <w:t>?</w:t>
      </w:r>
    </w:p>
    <w:p w:rsidR="00E871E4" w:rsidRDefault="00E871E4" w:rsidP="00E871E4">
      <w:pPr>
        <w:contextualSpacing/>
        <w:rPr>
          <w:rFonts w:ascii="Times New Roman" w:hAnsi="Times New Roman" w:cs="Times New Roman"/>
          <w:i/>
          <w:sz w:val="24"/>
          <w:szCs w:val="24"/>
        </w:rPr>
      </w:pPr>
      <w:r>
        <w:rPr>
          <w:rFonts w:ascii="Times New Roman" w:hAnsi="Times New Roman" w:cs="Times New Roman"/>
          <w:i/>
          <w:sz w:val="24"/>
          <w:szCs w:val="24"/>
        </w:rPr>
        <w:t xml:space="preserve">I </w:t>
      </w:r>
      <w:r w:rsidRPr="00E871E4">
        <w:rPr>
          <w:rFonts w:ascii="Times New Roman" w:hAnsi="Times New Roman" w:cs="Times New Roman"/>
          <w:i/>
          <w:sz w:val="24"/>
          <w:szCs w:val="24"/>
        </w:rPr>
        <w:t>materiali residuanti dall’attività di demolizione edilizia conservano la natura di rifiuti sino al completamento delle attività di separazione e cernita, in quanto la disciplina in materia di gestione dei rifiuti si applica sino al completamento delle operazioni di recupero, tra le quali l’art. 183 lett. h) D.Lgs. 3 aprile 2006 n. 152 indica la cernita o la selezione</w:t>
      </w:r>
      <w:r>
        <w:rPr>
          <w:rFonts w:ascii="Times New Roman" w:hAnsi="Times New Roman" w:cs="Times New Roman"/>
          <w:i/>
          <w:sz w:val="24"/>
          <w:szCs w:val="24"/>
        </w:rPr>
        <w:t>.</w:t>
      </w:r>
    </w:p>
    <w:p w:rsidR="00E871E4" w:rsidRDefault="00E871E4" w:rsidP="00E871E4">
      <w:pPr>
        <w:contextualSpacing/>
        <w:rPr>
          <w:rFonts w:ascii="Times New Roman" w:hAnsi="Times New Roman" w:cs="Times New Roman"/>
          <w:sz w:val="24"/>
          <w:szCs w:val="24"/>
        </w:rPr>
      </w:pPr>
      <w:bookmarkStart w:id="0" w:name="_GoBack"/>
      <w:bookmarkEnd w:id="0"/>
    </w:p>
    <w:p w:rsidR="00D52857" w:rsidRDefault="00D52857" w:rsidP="00E871E4">
      <w:pPr>
        <w:contextualSpacing/>
        <w:rPr>
          <w:rFonts w:ascii="Times New Roman" w:hAnsi="Times New Roman" w:cs="Times New Roman"/>
          <w:sz w:val="24"/>
          <w:szCs w:val="24"/>
        </w:rPr>
      </w:pPr>
      <w:r>
        <w:rPr>
          <w:rFonts w:ascii="Times New Roman" w:hAnsi="Times New Roman" w:cs="Times New Roman"/>
          <w:sz w:val="24"/>
          <w:szCs w:val="24"/>
        </w:rPr>
        <w:t>Ritenuto in fatto</w:t>
      </w:r>
    </w:p>
    <w:p w:rsidR="00D52857" w:rsidRDefault="00D52857" w:rsidP="00E871E4">
      <w:pPr>
        <w:contextualSpacing/>
        <w:rPr>
          <w:rFonts w:ascii="Times New Roman" w:hAnsi="Times New Roman" w:cs="Times New Roman"/>
          <w:sz w:val="24"/>
          <w:szCs w:val="24"/>
        </w:rPr>
      </w:pPr>
      <w:r>
        <w:rPr>
          <w:rFonts w:ascii="Times New Roman" w:hAnsi="Times New Roman" w:cs="Times New Roman"/>
          <w:sz w:val="24"/>
          <w:szCs w:val="24"/>
        </w:rPr>
        <w:t>1. Con sentenza 12.5.2011, il Tribunale di Matera – per quanto a</w:t>
      </w:r>
      <w:r w:rsidR="00E871E4">
        <w:rPr>
          <w:rFonts w:ascii="Times New Roman" w:hAnsi="Times New Roman" w:cs="Times New Roman"/>
          <w:sz w:val="24"/>
          <w:szCs w:val="24"/>
        </w:rPr>
        <w:t xml:space="preserve">ncora interessa – ha ritenuto D. </w:t>
      </w:r>
      <w:r>
        <w:rPr>
          <w:rFonts w:ascii="Times New Roman" w:hAnsi="Times New Roman" w:cs="Times New Roman"/>
          <w:sz w:val="24"/>
          <w:szCs w:val="24"/>
        </w:rPr>
        <w:t>F</w:t>
      </w:r>
      <w:r w:rsidR="00E871E4">
        <w:rPr>
          <w:rFonts w:ascii="Times New Roman" w:hAnsi="Times New Roman" w:cs="Times New Roman"/>
          <w:sz w:val="24"/>
          <w:szCs w:val="24"/>
        </w:rPr>
        <w:t>.</w:t>
      </w:r>
      <w:r>
        <w:rPr>
          <w:rFonts w:ascii="Times New Roman" w:hAnsi="Times New Roman" w:cs="Times New Roman"/>
          <w:sz w:val="24"/>
          <w:szCs w:val="24"/>
        </w:rPr>
        <w:t xml:space="preserve"> I</w:t>
      </w:r>
      <w:r w:rsidR="00E871E4">
        <w:rPr>
          <w:rFonts w:ascii="Times New Roman" w:hAnsi="Times New Roman" w:cs="Times New Roman"/>
          <w:sz w:val="24"/>
          <w:szCs w:val="24"/>
        </w:rPr>
        <w:t>.</w:t>
      </w:r>
      <w:r>
        <w:rPr>
          <w:rFonts w:ascii="Times New Roman" w:hAnsi="Times New Roman" w:cs="Times New Roman"/>
          <w:sz w:val="24"/>
          <w:szCs w:val="24"/>
        </w:rPr>
        <w:t>, M</w:t>
      </w:r>
      <w:r w:rsidR="00E871E4">
        <w:rPr>
          <w:rFonts w:ascii="Times New Roman" w:hAnsi="Times New Roman" w:cs="Times New Roman"/>
          <w:sz w:val="24"/>
          <w:szCs w:val="24"/>
        </w:rPr>
        <w:t>.</w:t>
      </w:r>
      <w:r>
        <w:rPr>
          <w:rFonts w:ascii="Times New Roman" w:hAnsi="Times New Roman" w:cs="Times New Roman"/>
          <w:sz w:val="24"/>
          <w:szCs w:val="24"/>
        </w:rPr>
        <w:t xml:space="preserve"> A</w:t>
      </w:r>
      <w:r w:rsidR="00E871E4">
        <w:rPr>
          <w:rFonts w:ascii="Times New Roman" w:hAnsi="Times New Roman" w:cs="Times New Roman"/>
          <w:sz w:val="24"/>
          <w:szCs w:val="24"/>
        </w:rPr>
        <w:t>.</w:t>
      </w:r>
      <w:r>
        <w:rPr>
          <w:rFonts w:ascii="Times New Roman" w:hAnsi="Times New Roman" w:cs="Times New Roman"/>
          <w:sz w:val="24"/>
          <w:szCs w:val="24"/>
        </w:rPr>
        <w:t>, C</w:t>
      </w:r>
      <w:r w:rsidR="00E871E4">
        <w:rPr>
          <w:rFonts w:ascii="Times New Roman" w:hAnsi="Times New Roman" w:cs="Times New Roman"/>
          <w:sz w:val="24"/>
          <w:szCs w:val="24"/>
        </w:rPr>
        <w:t>.</w:t>
      </w:r>
      <w:r>
        <w:rPr>
          <w:rFonts w:ascii="Times New Roman" w:hAnsi="Times New Roman" w:cs="Times New Roman"/>
          <w:sz w:val="24"/>
          <w:szCs w:val="24"/>
        </w:rPr>
        <w:t xml:space="preserve"> C</w:t>
      </w:r>
      <w:r w:rsidR="00E871E4">
        <w:rPr>
          <w:rFonts w:ascii="Times New Roman" w:hAnsi="Times New Roman" w:cs="Times New Roman"/>
          <w:sz w:val="24"/>
          <w:szCs w:val="24"/>
        </w:rPr>
        <w:t>.</w:t>
      </w:r>
      <w:r>
        <w:rPr>
          <w:rFonts w:ascii="Times New Roman" w:hAnsi="Times New Roman" w:cs="Times New Roman"/>
          <w:sz w:val="24"/>
          <w:szCs w:val="24"/>
        </w:rPr>
        <w:t>, R</w:t>
      </w:r>
      <w:r w:rsidR="00E871E4">
        <w:rPr>
          <w:rFonts w:ascii="Times New Roman" w:hAnsi="Times New Roman" w:cs="Times New Roman"/>
          <w:sz w:val="24"/>
          <w:szCs w:val="24"/>
        </w:rPr>
        <w:t>.</w:t>
      </w:r>
      <w:r>
        <w:rPr>
          <w:rFonts w:ascii="Times New Roman" w:hAnsi="Times New Roman" w:cs="Times New Roman"/>
          <w:sz w:val="24"/>
          <w:szCs w:val="24"/>
        </w:rPr>
        <w:t xml:space="preserve"> </w:t>
      </w:r>
      <w:r w:rsidR="00E871E4">
        <w:rPr>
          <w:rFonts w:ascii="Times New Roman" w:hAnsi="Times New Roman" w:cs="Times New Roman"/>
          <w:sz w:val="24"/>
          <w:szCs w:val="24"/>
        </w:rPr>
        <w:t>L.</w:t>
      </w:r>
      <w:r>
        <w:rPr>
          <w:rFonts w:ascii="Times New Roman" w:hAnsi="Times New Roman" w:cs="Times New Roman"/>
          <w:sz w:val="24"/>
          <w:szCs w:val="24"/>
        </w:rPr>
        <w:t xml:space="preserve"> e L</w:t>
      </w:r>
      <w:r w:rsidR="00E871E4">
        <w:rPr>
          <w:rFonts w:ascii="Times New Roman" w:hAnsi="Times New Roman" w:cs="Times New Roman"/>
          <w:sz w:val="24"/>
          <w:szCs w:val="24"/>
        </w:rPr>
        <w:t>.</w:t>
      </w:r>
      <w:r>
        <w:rPr>
          <w:rFonts w:ascii="Times New Roman" w:hAnsi="Times New Roman" w:cs="Times New Roman"/>
          <w:sz w:val="24"/>
          <w:szCs w:val="24"/>
        </w:rPr>
        <w:t xml:space="preserve"> M</w:t>
      </w:r>
      <w:r w:rsidR="00E871E4">
        <w:rPr>
          <w:rFonts w:ascii="Times New Roman" w:hAnsi="Times New Roman" w:cs="Times New Roman"/>
          <w:sz w:val="24"/>
          <w:szCs w:val="24"/>
        </w:rPr>
        <w:t>.</w:t>
      </w:r>
      <w:r>
        <w:rPr>
          <w:rFonts w:ascii="Times New Roman" w:hAnsi="Times New Roman" w:cs="Times New Roman"/>
          <w:sz w:val="24"/>
          <w:szCs w:val="24"/>
        </w:rPr>
        <w:t xml:space="preserve"> colpevoli di concorso nella contravvenzione di deposito incontrollato di rifiuti speciali non pericolosi derivanti da demolizioni e scavi (art. 256 c. 2, D.Lvo n. 152/2006) e li ha condannati, con le attenuanti generiche, alla pena di € 2000 di ammenda ciascuno.</w:t>
      </w:r>
    </w:p>
    <w:p w:rsidR="00D52857" w:rsidRDefault="00D52857" w:rsidP="00E871E4">
      <w:pPr>
        <w:contextualSpacing/>
        <w:rPr>
          <w:rFonts w:ascii="Times New Roman" w:hAnsi="Times New Roman" w:cs="Times New Roman"/>
          <w:sz w:val="24"/>
          <w:szCs w:val="24"/>
        </w:rPr>
      </w:pPr>
      <w:r>
        <w:rPr>
          <w:rFonts w:ascii="Times New Roman" w:hAnsi="Times New Roman" w:cs="Times New Roman"/>
          <w:sz w:val="24"/>
          <w:szCs w:val="24"/>
        </w:rPr>
        <w:t>Il Giudice di merito ha fondato il giudizio di responsabilità in ordine al reato contestato sulla base degli accertamenti eseguiti dal Corpo Forestale dello stato e confermati in dibattimento ritenendo infondata la tesi difensiva degli i</w:t>
      </w:r>
      <w:r w:rsidR="00E871E4">
        <w:rPr>
          <w:rFonts w:ascii="Times New Roman" w:hAnsi="Times New Roman" w:cs="Times New Roman"/>
          <w:sz w:val="24"/>
          <w:szCs w:val="24"/>
        </w:rPr>
        <w:t>m</w:t>
      </w:r>
      <w:r>
        <w:rPr>
          <w:rFonts w:ascii="Times New Roman" w:hAnsi="Times New Roman" w:cs="Times New Roman"/>
          <w:sz w:val="24"/>
          <w:szCs w:val="24"/>
        </w:rPr>
        <w:t xml:space="preserve">putati i quali avevano negato che il materiale scaricato dovesse essere qualificato come rifiuto. </w:t>
      </w:r>
    </w:p>
    <w:p w:rsidR="00D52857" w:rsidRDefault="00E871E4" w:rsidP="00E871E4">
      <w:pPr>
        <w:contextualSpacing/>
        <w:rPr>
          <w:rFonts w:ascii="Times New Roman" w:hAnsi="Times New Roman" w:cs="Times New Roman"/>
          <w:sz w:val="24"/>
          <w:szCs w:val="24"/>
        </w:rPr>
      </w:pPr>
      <w:r>
        <w:rPr>
          <w:rFonts w:ascii="Times New Roman" w:hAnsi="Times New Roman" w:cs="Times New Roman"/>
          <w:sz w:val="24"/>
          <w:szCs w:val="24"/>
        </w:rPr>
        <w:t>[O</w:t>
      </w:r>
      <w:r w:rsidR="00D52857">
        <w:rPr>
          <w:rFonts w:ascii="Times New Roman" w:hAnsi="Times New Roman" w:cs="Times New Roman"/>
          <w:sz w:val="24"/>
          <w:szCs w:val="24"/>
        </w:rPr>
        <w:t>missis]</w:t>
      </w:r>
    </w:p>
    <w:p w:rsidR="00E871E4" w:rsidRDefault="00E871E4" w:rsidP="00E871E4">
      <w:pPr>
        <w:contextualSpacing/>
        <w:rPr>
          <w:rFonts w:ascii="Times New Roman" w:hAnsi="Times New Roman" w:cs="Times New Roman"/>
          <w:sz w:val="24"/>
          <w:szCs w:val="24"/>
        </w:rPr>
      </w:pPr>
    </w:p>
    <w:p w:rsidR="00D52857" w:rsidRDefault="00D52857" w:rsidP="00E871E4">
      <w:pPr>
        <w:contextualSpacing/>
        <w:rPr>
          <w:rFonts w:ascii="Times New Roman" w:hAnsi="Times New Roman" w:cs="Times New Roman"/>
          <w:sz w:val="24"/>
          <w:szCs w:val="24"/>
        </w:rPr>
      </w:pPr>
      <w:r>
        <w:rPr>
          <w:rFonts w:ascii="Times New Roman" w:hAnsi="Times New Roman" w:cs="Times New Roman"/>
          <w:sz w:val="24"/>
          <w:szCs w:val="24"/>
        </w:rPr>
        <w:t>Considerato in diritto</w:t>
      </w:r>
    </w:p>
    <w:p w:rsidR="00D52857" w:rsidRDefault="00E871E4" w:rsidP="00E871E4">
      <w:pPr>
        <w:contextualSpacing/>
        <w:rPr>
          <w:rFonts w:ascii="Times New Roman" w:hAnsi="Times New Roman" w:cs="Times New Roman"/>
          <w:sz w:val="24"/>
          <w:szCs w:val="24"/>
        </w:rPr>
      </w:pPr>
      <w:r>
        <w:rPr>
          <w:rFonts w:ascii="Times New Roman" w:hAnsi="Times New Roman" w:cs="Times New Roman"/>
          <w:sz w:val="24"/>
          <w:szCs w:val="24"/>
        </w:rPr>
        <w:t>[O</w:t>
      </w:r>
      <w:r w:rsidR="00D52857">
        <w:rPr>
          <w:rFonts w:ascii="Times New Roman" w:hAnsi="Times New Roman" w:cs="Times New Roman"/>
          <w:sz w:val="24"/>
          <w:szCs w:val="24"/>
        </w:rPr>
        <w:t>missis]</w:t>
      </w:r>
    </w:p>
    <w:p w:rsidR="00D52857" w:rsidRDefault="00D52857" w:rsidP="00E871E4">
      <w:pPr>
        <w:contextualSpacing/>
        <w:rPr>
          <w:rFonts w:ascii="Times New Roman" w:hAnsi="Times New Roman" w:cs="Times New Roman"/>
          <w:sz w:val="24"/>
          <w:szCs w:val="24"/>
        </w:rPr>
      </w:pPr>
      <w:r>
        <w:rPr>
          <w:rFonts w:ascii="Times New Roman" w:hAnsi="Times New Roman" w:cs="Times New Roman"/>
          <w:sz w:val="24"/>
          <w:szCs w:val="24"/>
        </w:rPr>
        <w:t>Secondo costante giurisprudenza di questa Cor</w:t>
      </w:r>
      <w:r w:rsidR="00E871E4">
        <w:rPr>
          <w:rFonts w:ascii="Times New Roman" w:hAnsi="Times New Roman" w:cs="Times New Roman"/>
          <w:sz w:val="24"/>
          <w:szCs w:val="24"/>
        </w:rPr>
        <w:t>te, i materiali residuanti dall’</w:t>
      </w:r>
      <w:r>
        <w:rPr>
          <w:rFonts w:ascii="Times New Roman" w:hAnsi="Times New Roman" w:cs="Times New Roman"/>
          <w:sz w:val="24"/>
          <w:szCs w:val="24"/>
        </w:rPr>
        <w:t xml:space="preserve">attività di demolizione edilizia conservano la natura di rifiuti sino al completamento delle attività di separazione e cernita, in quanto la disciplina in materia di gestione dei rifiuti si applica sino al completamento </w:t>
      </w:r>
      <w:r w:rsidR="009D4575">
        <w:rPr>
          <w:rFonts w:ascii="Times New Roman" w:hAnsi="Times New Roman" w:cs="Times New Roman"/>
          <w:sz w:val="24"/>
          <w:szCs w:val="24"/>
        </w:rPr>
        <w:t>delle operazioni di recupero, tr</w:t>
      </w:r>
      <w:r w:rsidR="00E871E4">
        <w:rPr>
          <w:rFonts w:ascii="Times New Roman" w:hAnsi="Times New Roman" w:cs="Times New Roman"/>
          <w:sz w:val="24"/>
          <w:szCs w:val="24"/>
        </w:rPr>
        <w:t>a le quali l’art. 183 lett. h) D</w:t>
      </w:r>
      <w:r w:rsidR="009D4575">
        <w:rPr>
          <w:rFonts w:ascii="Times New Roman" w:hAnsi="Times New Roman" w:cs="Times New Roman"/>
          <w:sz w:val="24"/>
          <w:szCs w:val="24"/>
        </w:rPr>
        <w:t>.Lgs. 3 aprile 2006 n. 152 indica la cernita o la selez</w:t>
      </w:r>
      <w:r w:rsidR="00E871E4">
        <w:rPr>
          <w:rFonts w:ascii="Times New Roman" w:hAnsi="Times New Roman" w:cs="Times New Roman"/>
          <w:sz w:val="24"/>
          <w:szCs w:val="24"/>
        </w:rPr>
        <w:t>ione (cfr. tra le varie, cass. S</w:t>
      </w:r>
      <w:r w:rsidR="009D4575">
        <w:rPr>
          <w:rFonts w:ascii="Times New Roman" w:hAnsi="Times New Roman" w:cs="Times New Roman"/>
          <w:sz w:val="24"/>
          <w:szCs w:val="24"/>
        </w:rPr>
        <w:t>ez. 3, senten</w:t>
      </w:r>
      <w:r w:rsidR="00E871E4">
        <w:rPr>
          <w:rFonts w:ascii="Times New Roman" w:hAnsi="Times New Roman" w:cs="Times New Roman"/>
          <w:sz w:val="24"/>
          <w:szCs w:val="24"/>
        </w:rPr>
        <w:t>za n. 33882 del 15/06/2006 Cc. d</w:t>
      </w:r>
      <w:r w:rsidR="009D4575">
        <w:rPr>
          <w:rFonts w:ascii="Times New Roman" w:hAnsi="Times New Roman" w:cs="Times New Roman"/>
          <w:sz w:val="24"/>
          <w:szCs w:val="24"/>
        </w:rPr>
        <w:t>ep. 09/10/2006 Rv. 235114).</w:t>
      </w:r>
    </w:p>
    <w:p w:rsidR="0057495B" w:rsidRDefault="0057495B" w:rsidP="00E871E4">
      <w:pPr>
        <w:contextualSpacing/>
        <w:rPr>
          <w:rFonts w:ascii="Times New Roman" w:hAnsi="Times New Roman" w:cs="Times New Roman"/>
          <w:sz w:val="24"/>
          <w:szCs w:val="24"/>
        </w:rPr>
      </w:pPr>
      <w:r>
        <w:rPr>
          <w:rFonts w:ascii="Times New Roman" w:hAnsi="Times New Roman" w:cs="Times New Roman"/>
          <w:sz w:val="24"/>
          <w:szCs w:val="24"/>
        </w:rPr>
        <w:t>Né si è in presenza di un deposito temporaneo di rifiuti ai sensi dell’art. 183 lett. bb del decreto legislativo 3 aprile 2006, n. 152 perché tale ipotesi ricorre quando i rifiuti sono raggruppati, in via temporanea e alle condizioni previste dalla legge, nel luogo della loro produzione (cfr. cass. Sez. F, Sentenza n. 33791 del 21 agosto 2007 Ud. dep. 3 settembre 2007 Rv. 237585; Sez. 3, Sentenza n. 21024 del 25 febbraio 2004 Ud. dep. 5 maggio 2004 Rv. 229226).</w:t>
      </w:r>
    </w:p>
    <w:p w:rsidR="0057495B" w:rsidRDefault="0057495B" w:rsidP="00E871E4">
      <w:pPr>
        <w:contextualSpacing/>
        <w:rPr>
          <w:rFonts w:ascii="Times New Roman" w:hAnsi="Times New Roman" w:cs="Times New Roman"/>
          <w:sz w:val="24"/>
          <w:szCs w:val="24"/>
        </w:rPr>
      </w:pPr>
      <w:r>
        <w:rPr>
          <w:rFonts w:ascii="Times New Roman" w:hAnsi="Times New Roman" w:cs="Times New Roman"/>
          <w:sz w:val="24"/>
          <w:szCs w:val="24"/>
        </w:rPr>
        <w:t>Nel caso di specie è stato accertato che i rifiuti sono stati trasportati in una vecchia cava all’interno del Parco Regionale della Murgia, quindi non solo in un luogo diverso, ma neppure nella disponibilità della ditta produttrice dei rifiuti, perché, come accertato dal giudice di merito sulla base di attestazione</w:t>
      </w:r>
      <w:r w:rsidR="00E871E4">
        <w:rPr>
          <w:rFonts w:ascii="Times New Roman" w:hAnsi="Times New Roman" w:cs="Times New Roman"/>
          <w:sz w:val="24"/>
          <w:szCs w:val="24"/>
        </w:rPr>
        <w:t xml:space="preserve"> del Corpo Forestale dello Stato</w:t>
      </w:r>
      <w:r>
        <w:rPr>
          <w:rFonts w:ascii="Times New Roman" w:hAnsi="Times New Roman" w:cs="Times New Roman"/>
          <w:sz w:val="24"/>
          <w:szCs w:val="24"/>
        </w:rPr>
        <w:t xml:space="preserve"> (e la valutazione non è qui sindacabile), l’attività in quel cantiere era sospesa sin dal 2004.</w:t>
      </w:r>
    </w:p>
    <w:p w:rsidR="0057495B" w:rsidRDefault="00E871E4" w:rsidP="00E871E4">
      <w:pPr>
        <w:contextualSpacing/>
        <w:rPr>
          <w:rFonts w:ascii="Times New Roman" w:hAnsi="Times New Roman" w:cs="Times New Roman"/>
          <w:sz w:val="24"/>
          <w:szCs w:val="24"/>
        </w:rPr>
      </w:pPr>
      <w:r>
        <w:rPr>
          <w:rFonts w:ascii="Times New Roman" w:hAnsi="Times New Roman" w:cs="Times New Roman"/>
          <w:sz w:val="24"/>
          <w:szCs w:val="24"/>
        </w:rPr>
        <w:t>[O</w:t>
      </w:r>
      <w:r w:rsidR="0057495B">
        <w:rPr>
          <w:rFonts w:ascii="Times New Roman" w:hAnsi="Times New Roman" w:cs="Times New Roman"/>
          <w:sz w:val="24"/>
          <w:szCs w:val="24"/>
        </w:rPr>
        <w:t>missis]</w:t>
      </w:r>
    </w:p>
    <w:p w:rsidR="009D4575" w:rsidRPr="00D52857" w:rsidRDefault="009D4575" w:rsidP="00E871E4">
      <w:pPr>
        <w:contextualSpacing/>
        <w:rPr>
          <w:rFonts w:ascii="Times New Roman" w:hAnsi="Times New Roman" w:cs="Times New Roman"/>
          <w:sz w:val="24"/>
          <w:szCs w:val="24"/>
        </w:rPr>
      </w:pPr>
    </w:p>
    <w:sectPr w:rsidR="009D4575" w:rsidRPr="00D52857" w:rsidSect="00602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D52857"/>
    <w:rsid w:val="00141BE0"/>
    <w:rsid w:val="0057495B"/>
    <w:rsid w:val="00602A04"/>
    <w:rsid w:val="009D4575"/>
    <w:rsid w:val="00D52857"/>
    <w:rsid w:val="00DE475C"/>
    <w:rsid w:val="00E871E4"/>
    <w:rsid w:val="00F66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2A04"/>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2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2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414</Words>
  <Characters>2366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Chiara Zorzino</cp:lastModifiedBy>
  <cp:revision>4</cp:revision>
  <dcterms:created xsi:type="dcterms:W3CDTF">2013-07-02T12:30:00Z</dcterms:created>
  <dcterms:modified xsi:type="dcterms:W3CDTF">2013-07-03T09:22:00Z</dcterms:modified>
</cp:coreProperties>
</file>