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Default="00237AF3" w:rsidP="002722A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w:t>
      </w:r>
      <w:proofErr w:type="spellStart"/>
      <w:proofErr w:type="gramStart"/>
      <w:r w:rsidR="00132003">
        <w:rPr>
          <w:rFonts w:ascii="Times New Roman" w:hAnsi="Times New Roman" w:cs="Times New Roman"/>
          <w:b/>
          <w:sz w:val="24"/>
          <w:szCs w:val="24"/>
        </w:rPr>
        <w:t>Civ</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n. 1</w:t>
      </w:r>
      <w:r w:rsidR="00132003">
        <w:rPr>
          <w:rFonts w:ascii="Times New Roman" w:hAnsi="Times New Roman" w:cs="Times New Roman"/>
          <w:b/>
          <w:sz w:val="24"/>
          <w:szCs w:val="24"/>
        </w:rPr>
        <w:t>0253</w:t>
      </w:r>
      <w:r>
        <w:rPr>
          <w:rFonts w:ascii="Times New Roman" w:hAnsi="Times New Roman" w:cs="Times New Roman"/>
          <w:b/>
          <w:sz w:val="24"/>
          <w:szCs w:val="24"/>
        </w:rPr>
        <w:t xml:space="preserve"> del </w:t>
      </w:r>
      <w:r w:rsidR="00843BB4">
        <w:rPr>
          <w:rFonts w:ascii="Times New Roman" w:hAnsi="Times New Roman" w:cs="Times New Roman"/>
          <w:b/>
          <w:sz w:val="24"/>
          <w:szCs w:val="24"/>
        </w:rPr>
        <w:t>12</w:t>
      </w:r>
      <w:r>
        <w:rPr>
          <w:rFonts w:ascii="Times New Roman" w:hAnsi="Times New Roman" w:cs="Times New Roman"/>
          <w:b/>
          <w:sz w:val="24"/>
          <w:szCs w:val="24"/>
        </w:rPr>
        <w:t>/0</w:t>
      </w:r>
      <w:r w:rsidR="00843BB4">
        <w:rPr>
          <w:rFonts w:ascii="Times New Roman" w:hAnsi="Times New Roman" w:cs="Times New Roman"/>
          <w:b/>
          <w:sz w:val="24"/>
          <w:szCs w:val="24"/>
        </w:rPr>
        <w:t>5</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132003">
        <w:rPr>
          <w:rFonts w:ascii="Times New Roman" w:hAnsi="Times New Roman" w:cs="Times New Roman"/>
          <w:b/>
          <w:sz w:val="24"/>
          <w:szCs w:val="24"/>
        </w:rPr>
        <w:t>Petti</w:t>
      </w:r>
      <w:r>
        <w:rPr>
          <w:rFonts w:ascii="Times New Roman" w:hAnsi="Times New Roman" w:cs="Times New Roman"/>
          <w:b/>
          <w:sz w:val="24"/>
          <w:szCs w:val="24"/>
        </w:rPr>
        <w:t xml:space="preserve"> – Est. </w:t>
      </w:r>
      <w:r w:rsidR="00132003">
        <w:rPr>
          <w:rFonts w:ascii="Times New Roman" w:hAnsi="Times New Roman" w:cs="Times New Roman"/>
          <w:b/>
          <w:sz w:val="24"/>
          <w:szCs w:val="24"/>
        </w:rPr>
        <w:t>Spirito</w:t>
      </w:r>
      <w:r>
        <w:rPr>
          <w:rFonts w:ascii="Times New Roman" w:hAnsi="Times New Roman" w:cs="Times New Roman"/>
          <w:b/>
          <w:sz w:val="24"/>
          <w:szCs w:val="24"/>
        </w:rPr>
        <w:t xml:space="preserve"> – Ric. </w:t>
      </w:r>
      <w:r w:rsidR="00132003">
        <w:rPr>
          <w:rFonts w:ascii="Times New Roman" w:hAnsi="Times New Roman" w:cs="Times New Roman"/>
          <w:b/>
          <w:sz w:val="24"/>
          <w:szCs w:val="24"/>
        </w:rPr>
        <w:t>M.E.M. e altri</w:t>
      </w:r>
    </w:p>
    <w:p w:rsidR="00237AF3" w:rsidRDefault="00237AF3" w:rsidP="002722AA">
      <w:pPr>
        <w:spacing w:after="0" w:line="240" w:lineRule="auto"/>
        <w:jc w:val="both"/>
        <w:rPr>
          <w:rFonts w:ascii="Times New Roman" w:hAnsi="Times New Roman" w:cs="Times New Roman"/>
          <w:b/>
          <w:sz w:val="24"/>
          <w:szCs w:val="24"/>
        </w:rPr>
      </w:pPr>
    </w:p>
    <w:p w:rsidR="005A6368" w:rsidRDefault="00132003" w:rsidP="002722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SOSTANZE PERICOLOSE</w:t>
      </w:r>
      <w:r w:rsidR="00237AF3">
        <w:rPr>
          <w:rFonts w:ascii="Times New Roman" w:hAnsi="Times New Roman" w:cs="Times New Roman"/>
          <w:b/>
          <w:sz w:val="24"/>
          <w:szCs w:val="24"/>
        </w:rPr>
        <w:t xml:space="preserve"> – </w:t>
      </w:r>
      <w:r w:rsidR="005215D5">
        <w:rPr>
          <w:rFonts w:ascii="Times New Roman" w:hAnsi="Times New Roman" w:cs="Times New Roman"/>
          <w:sz w:val="24"/>
          <w:szCs w:val="24"/>
        </w:rPr>
        <w:t xml:space="preserve">Sussiste una responsabilità per </w:t>
      </w:r>
      <w:r w:rsidR="00043902">
        <w:rPr>
          <w:rFonts w:ascii="Times New Roman" w:hAnsi="Times New Roman" w:cs="Times New Roman"/>
          <w:sz w:val="24"/>
          <w:szCs w:val="24"/>
        </w:rPr>
        <w:t>l’incompleta</w:t>
      </w:r>
      <w:r w:rsidR="005927FE">
        <w:rPr>
          <w:rFonts w:ascii="Times New Roman" w:hAnsi="Times New Roman" w:cs="Times New Roman"/>
          <w:sz w:val="24"/>
          <w:szCs w:val="24"/>
        </w:rPr>
        <w:t xml:space="preserve"> attuazione della Direttiva </w:t>
      </w:r>
      <w:r w:rsidR="00E034C5">
        <w:rPr>
          <w:rFonts w:ascii="Times New Roman" w:hAnsi="Times New Roman" w:cs="Times New Roman"/>
          <w:sz w:val="24"/>
          <w:szCs w:val="24"/>
        </w:rPr>
        <w:t>Seveso sui rischi di incident</w:t>
      </w:r>
      <w:bookmarkStart w:id="0" w:name="_GoBack"/>
      <w:bookmarkEnd w:id="0"/>
      <w:r w:rsidR="00E034C5">
        <w:rPr>
          <w:rFonts w:ascii="Times New Roman" w:hAnsi="Times New Roman" w:cs="Times New Roman"/>
          <w:sz w:val="24"/>
          <w:szCs w:val="24"/>
        </w:rPr>
        <w:t>i rile</w:t>
      </w:r>
      <w:r w:rsidR="005927FE">
        <w:rPr>
          <w:rFonts w:ascii="Times New Roman" w:hAnsi="Times New Roman" w:cs="Times New Roman"/>
          <w:sz w:val="24"/>
          <w:szCs w:val="24"/>
        </w:rPr>
        <w:t>vanti</w:t>
      </w:r>
      <w:r w:rsidR="00237AF3" w:rsidRPr="00237AF3">
        <w:rPr>
          <w:rFonts w:ascii="Times New Roman" w:hAnsi="Times New Roman" w:cs="Times New Roman"/>
          <w:sz w:val="24"/>
          <w:szCs w:val="24"/>
        </w:rPr>
        <w:t>?</w:t>
      </w:r>
    </w:p>
    <w:p w:rsidR="00237AF3" w:rsidRDefault="00237AF3" w:rsidP="002722AA">
      <w:pPr>
        <w:spacing w:after="0" w:line="240" w:lineRule="auto"/>
      </w:pPr>
    </w:p>
    <w:p w:rsidR="0052259C" w:rsidRDefault="00132003" w:rsidP="002722AA">
      <w:pPr>
        <w:spacing w:after="0" w:line="240" w:lineRule="auto"/>
        <w:jc w:val="both"/>
        <w:rPr>
          <w:rFonts w:ascii="Times New Roman" w:eastAsia="Times New Roman" w:hAnsi="Times New Roman" w:cs="Times New Roman"/>
          <w:i/>
          <w:sz w:val="24"/>
          <w:lang w:eastAsia="it-IT"/>
        </w:rPr>
      </w:pPr>
      <w:r>
        <w:rPr>
          <w:rFonts w:ascii="Times New Roman" w:eastAsia="Times New Roman" w:hAnsi="Times New Roman" w:cs="Times New Roman"/>
          <w:i/>
          <w:sz w:val="24"/>
          <w:lang w:eastAsia="it-IT"/>
        </w:rPr>
        <w:t xml:space="preserve">L’azione risarcitoria per la mancata integrale attuazione della Direttiva 96/82/CE, relativa al controllo dei rischi di incidenti rilevanti connessi con determinate sostanze pericolose, </w:t>
      </w:r>
      <w:r w:rsidR="00043902">
        <w:rPr>
          <w:rFonts w:ascii="Times New Roman" w:eastAsia="Times New Roman" w:hAnsi="Times New Roman" w:cs="Times New Roman"/>
          <w:i/>
          <w:sz w:val="24"/>
          <w:lang w:eastAsia="it-IT"/>
        </w:rPr>
        <w:t>deve essere</w:t>
      </w:r>
      <w:r>
        <w:rPr>
          <w:rFonts w:ascii="Times New Roman" w:eastAsia="Times New Roman" w:hAnsi="Times New Roman" w:cs="Times New Roman"/>
          <w:i/>
          <w:sz w:val="24"/>
          <w:lang w:eastAsia="it-IT"/>
        </w:rPr>
        <w:t xml:space="preserve"> promossa nei confronti del Presidente del Consiglio dei Ministri, il quale, ai sensi del </w:t>
      </w:r>
      <w:proofErr w:type="spellStart"/>
      <w:r>
        <w:rPr>
          <w:rFonts w:ascii="Times New Roman" w:eastAsia="Times New Roman" w:hAnsi="Times New Roman" w:cs="Times New Roman"/>
          <w:i/>
          <w:sz w:val="24"/>
          <w:lang w:eastAsia="it-IT"/>
        </w:rPr>
        <w:t>D.L.vo</w:t>
      </w:r>
      <w:proofErr w:type="spellEnd"/>
      <w:r>
        <w:rPr>
          <w:rFonts w:ascii="Times New Roman" w:eastAsia="Times New Roman" w:hAnsi="Times New Roman" w:cs="Times New Roman"/>
          <w:i/>
          <w:sz w:val="24"/>
          <w:lang w:eastAsia="it-IT"/>
        </w:rPr>
        <w:t xml:space="preserve"> 17 agosto 1999, n. 334, avrebbe dovuto supplire all’inerzia del Ministro dei Lavori Pubblici nell’adozione del decreto determinativo dei requisiti minimi di sicurezza in materia di pianificazione territoriale.</w:t>
      </w:r>
    </w:p>
    <w:p w:rsidR="0052259C" w:rsidRDefault="0052259C" w:rsidP="002722AA">
      <w:pPr>
        <w:spacing w:after="0" w:line="240" w:lineRule="auto"/>
        <w:jc w:val="both"/>
        <w:rPr>
          <w:rFonts w:ascii="Times New Roman" w:eastAsia="Times New Roman" w:hAnsi="Times New Roman" w:cs="Times New Roman"/>
          <w:i/>
          <w:sz w:val="24"/>
          <w:lang w:eastAsia="it-IT"/>
        </w:rPr>
      </w:pPr>
    </w:p>
    <w:p w:rsidR="00043902" w:rsidRDefault="00043902" w:rsidP="002722AA">
      <w:pPr>
        <w:spacing w:after="0" w:line="240" w:lineRule="auto"/>
        <w:jc w:val="both"/>
        <w:rPr>
          <w:rFonts w:ascii="Times New Roman" w:eastAsia="Times New Roman" w:hAnsi="Times New Roman" w:cs="Times New Roman"/>
          <w:i/>
          <w:sz w:val="24"/>
          <w:lang w:eastAsia="it-IT"/>
        </w:rPr>
      </w:pPr>
    </w:p>
    <w:p w:rsidR="002722AA" w:rsidRPr="002722AA" w:rsidRDefault="002722AA" w:rsidP="002722AA">
      <w:pPr>
        <w:spacing w:after="0" w:line="240" w:lineRule="auto"/>
        <w:jc w:val="both"/>
        <w:rPr>
          <w:rFonts w:ascii="Times New Roman" w:hAnsi="Times New Roman" w:cs="Times New Roman"/>
          <w:b/>
          <w:sz w:val="24"/>
          <w:szCs w:val="24"/>
        </w:rPr>
      </w:pPr>
      <w:r w:rsidRPr="002722AA">
        <w:rPr>
          <w:rFonts w:ascii="Times New Roman" w:hAnsi="Times New Roman" w:cs="Times New Roman"/>
          <w:b/>
          <w:sz w:val="24"/>
          <w:szCs w:val="24"/>
        </w:rPr>
        <w:t xml:space="preserve">Svolgimento del processo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La </w:t>
      </w:r>
      <w:proofErr w:type="spellStart"/>
      <w:r w:rsidRPr="007827B1">
        <w:rPr>
          <w:rFonts w:ascii="Times New Roman" w:hAnsi="Times New Roman" w:cs="Times New Roman"/>
          <w:sz w:val="24"/>
          <w:szCs w:val="24"/>
        </w:rPr>
        <w:t>soc</w:t>
      </w:r>
      <w:proofErr w:type="spellEnd"/>
      <w:r w:rsidRPr="007827B1">
        <w:rPr>
          <w:rFonts w:ascii="Times New Roman" w:hAnsi="Times New Roman" w:cs="Times New Roman"/>
          <w:sz w:val="24"/>
          <w:szCs w:val="24"/>
        </w:rPr>
        <w:t xml:space="preserve">. </w:t>
      </w:r>
      <w:r>
        <w:rPr>
          <w:rFonts w:ascii="Times New Roman" w:hAnsi="Times New Roman" w:cs="Times New Roman"/>
          <w:sz w:val="24"/>
          <w:szCs w:val="24"/>
        </w:rPr>
        <w:t>M.E.M. ed i coniugi V.</w:t>
      </w:r>
      <w:r w:rsidRPr="007827B1">
        <w:rPr>
          <w:rFonts w:ascii="Times New Roman" w:hAnsi="Times New Roman" w:cs="Times New Roman"/>
          <w:sz w:val="24"/>
          <w:szCs w:val="24"/>
        </w:rPr>
        <w:t>/F</w:t>
      </w:r>
      <w:r>
        <w:rPr>
          <w:rFonts w:ascii="Times New Roman" w:hAnsi="Times New Roman" w:cs="Times New Roman"/>
          <w:sz w:val="24"/>
          <w:szCs w:val="24"/>
        </w:rPr>
        <w:t>.</w:t>
      </w:r>
      <w:r w:rsidRPr="007827B1">
        <w:rPr>
          <w:rFonts w:ascii="Times New Roman" w:hAnsi="Times New Roman" w:cs="Times New Roman"/>
          <w:sz w:val="24"/>
          <w:szCs w:val="24"/>
        </w:rPr>
        <w:t xml:space="preserve"> citarono in giudizio risarcitorio i Ministeri delle Attività Produttive,</w:t>
      </w:r>
      <w:r>
        <w:rPr>
          <w:rFonts w:ascii="Times New Roman" w:hAnsi="Times New Roman" w:cs="Times New Roman"/>
          <w:sz w:val="24"/>
          <w:szCs w:val="24"/>
        </w:rPr>
        <w:t xml:space="preserve"> delle Infrastrutture e Traspor</w:t>
      </w:r>
      <w:r w:rsidRPr="007827B1">
        <w:rPr>
          <w:rFonts w:ascii="Times New Roman" w:hAnsi="Times New Roman" w:cs="Times New Roman"/>
          <w:sz w:val="24"/>
          <w:szCs w:val="24"/>
        </w:rPr>
        <w:t>ti, dell'Ambiente e della Tutela del Territorio e dell'Interno, attribuendo a loro la responsabilità per non avere emanato la normativa diretta a definire i criteri di localizzazione delle aziend</w:t>
      </w:r>
      <w:r>
        <w:rPr>
          <w:rFonts w:ascii="Times New Roman" w:hAnsi="Times New Roman" w:cs="Times New Roman"/>
          <w:sz w:val="24"/>
          <w:szCs w:val="24"/>
        </w:rPr>
        <w:t>e pericolose, benché la Diretti</w:t>
      </w:r>
      <w:r w:rsidRPr="007827B1">
        <w:rPr>
          <w:rFonts w:ascii="Times New Roman" w:hAnsi="Times New Roman" w:cs="Times New Roman"/>
          <w:sz w:val="24"/>
          <w:szCs w:val="24"/>
        </w:rPr>
        <w:t xml:space="preserve">va CEE 96/82/CE avesse imposto </w:t>
      </w:r>
      <w:r>
        <w:rPr>
          <w:rFonts w:ascii="Times New Roman" w:hAnsi="Times New Roman" w:cs="Times New Roman"/>
          <w:sz w:val="24"/>
          <w:szCs w:val="24"/>
        </w:rPr>
        <w:t>agli Stati membri di intro</w:t>
      </w:r>
      <w:r w:rsidRPr="007827B1">
        <w:rPr>
          <w:rFonts w:ascii="Times New Roman" w:hAnsi="Times New Roman" w:cs="Times New Roman"/>
          <w:sz w:val="24"/>
          <w:szCs w:val="24"/>
        </w:rPr>
        <w:t>durre una disciplina organica volta a regolamentare tutti gli aspetti ambientali ed urbanistici idonei ad assicurare che l'insediamento di indus</w:t>
      </w:r>
      <w:r>
        <w:rPr>
          <w:rFonts w:ascii="Times New Roman" w:hAnsi="Times New Roman" w:cs="Times New Roman"/>
          <w:sz w:val="24"/>
          <w:szCs w:val="24"/>
        </w:rPr>
        <w:t>trie a rischio di incidenti con</w:t>
      </w:r>
      <w:r w:rsidRPr="007827B1">
        <w:rPr>
          <w:rFonts w:ascii="Times New Roman" w:hAnsi="Times New Roman" w:cs="Times New Roman"/>
          <w:sz w:val="24"/>
          <w:szCs w:val="24"/>
        </w:rPr>
        <w:t>servasse piena compatibilità con le garanzie di salva</w:t>
      </w:r>
      <w:r>
        <w:rPr>
          <w:rFonts w:ascii="Times New Roman" w:hAnsi="Times New Roman" w:cs="Times New Roman"/>
          <w:sz w:val="24"/>
          <w:szCs w:val="24"/>
        </w:rPr>
        <w:t>guar</w:t>
      </w:r>
      <w:r w:rsidRPr="007827B1">
        <w:rPr>
          <w:rFonts w:ascii="Times New Roman" w:hAnsi="Times New Roman" w:cs="Times New Roman"/>
          <w:sz w:val="24"/>
          <w:szCs w:val="24"/>
        </w:rPr>
        <w:t>dia che la Direttiva stessa s'era proposta d'assicurare. Comportamento, questo, dal quale sarebbe derivata -</w:t>
      </w:r>
      <w:r w:rsidR="009352EF">
        <w:rPr>
          <w:rFonts w:ascii="Times New Roman" w:hAnsi="Times New Roman" w:cs="Times New Roman"/>
          <w:sz w:val="24"/>
          <w:szCs w:val="24"/>
        </w:rPr>
        <w:t xml:space="preserve"> </w:t>
      </w:r>
      <w:r w:rsidRPr="007827B1">
        <w:rPr>
          <w:rFonts w:ascii="Times New Roman" w:hAnsi="Times New Roman" w:cs="Times New Roman"/>
          <w:sz w:val="24"/>
          <w:szCs w:val="24"/>
        </w:rPr>
        <w:t xml:space="preserve">secondo la tesi degli attori l'impossibilità di realizzare uno stabilimento produttivo presso ben due distinti Comuni ai quali essi s'erano rivolti, dopo avere ottenuto la prima quota di un contributo economico erogato in base alla legge n. 488 del 1992, garantito con polizza fideiussoria della </w:t>
      </w:r>
      <w:proofErr w:type="spellStart"/>
      <w:r w:rsidRPr="007827B1">
        <w:rPr>
          <w:rFonts w:ascii="Times New Roman" w:hAnsi="Times New Roman" w:cs="Times New Roman"/>
          <w:sz w:val="24"/>
          <w:szCs w:val="24"/>
        </w:rPr>
        <w:t>soc</w:t>
      </w:r>
      <w:proofErr w:type="spellEnd"/>
      <w:r w:rsidRPr="007827B1">
        <w:rPr>
          <w:rFonts w:ascii="Times New Roman" w:hAnsi="Times New Roman" w:cs="Times New Roman"/>
          <w:sz w:val="24"/>
          <w:szCs w:val="24"/>
        </w:rPr>
        <w:t>. L</w:t>
      </w:r>
      <w:r>
        <w:rPr>
          <w:rFonts w:ascii="Times New Roman" w:hAnsi="Times New Roman" w:cs="Times New Roman"/>
          <w:sz w:val="24"/>
          <w:szCs w:val="24"/>
        </w:rPr>
        <w:t xml:space="preserve">. </w:t>
      </w:r>
      <w:r w:rsidRPr="007827B1">
        <w:rPr>
          <w:rFonts w:ascii="Times New Roman" w:hAnsi="Times New Roman" w:cs="Times New Roman"/>
          <w:sz w:val="24"/>
          <w:szCs w:val="24"/>
        </w:rPr>
        <w:t>V</w:t>
      </w:r>
      <w:r>
        <w:rPr>
          <w:rFonts w:ascii="Times New Roman" w:hAnsi="Times New Roman" w:cs="Times New Roman"/>
          <w:sz w:val="24"/>
          <w:szCs w:val="24"/>
        </w:rPr>
        <w:t>.</w:t>
      </w:r>
      <w:r w:rsidRPr="007827B1">
        <w:rPr>
          <w:rFonts w:ascii="Times New Roman" w:hAnsi="Times New Roman" w:cs="Times New Roman"/>
          <w:sz w:val="24"/>
          <w:szCs w:val="24"/>
        </w:rPr>
        <w:t xml:space="preserve">.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In conclusione, gli attori, </w:t>
      </w:r>
      <w:r>
        <w:rPr>
          <w:rFonts w:ascii="Times New Roman" w:hAnsi="Times New Roman" w:cs="Times New Roman"/>
          <w:sz w:val="24"/>
          <w:szCs w:val="24"/>
        </w:rPr>
        <w:t>citando in giudizio anche quest</w:t>
      </w:r>
      <w:r w:rsidRPr="007827B1">
        <w:rPr>
          <w:rFonts w:ascii="Times New Roman" w:hAnsi="Times New Roman" w:cs="Times New Roman"/>
          <w:sz w:val="24"/>
          <w:szCs w:val="24"/>
        </w:rPr>
        <w:t>' ultima società, chiesero che i Ministeri convenuti fossero condannati al ri</w:t>
      </w:r>
      <w:r>
        <w:rPr>
          <w:rFonts w:ascii="Times New Roman" w:hAnsi="Times New Roman" w:cs="Times New Roman"/>
          <w:sz w:val="24"/>
          <w:szCs w:val="24"/>
        </w:rPr>
        <w:t>sarcimento dei danni, che la fi</w:t>
      </w:r>
      <w:r w:rsidRPr="007827B1">
        <w:rPr>
          <w:rFonts w:ascii="Times New Roman" w:hAnsi="Times New Roman" w:cs="Times New Roman"/>
          <w:sz w:val="24"/>
          <w:szCs w:val="24"/>
        </w:rPr>
        <w:t xml:space="preserve">deiussione fosse dichiarata </w:t>
      </w:r>
      <w:r>
        <w:rPr>
          <w:rFonts w:ascii="Times New Roman" w:hAnsi="Times New Roman" w:cs="Times New Roman"/>
          <w:sz w:val="24"/>
          <w:szCs w:val="24"/>
        </w:rPr>
        <w:t xml:space="preserve">invalida e </w:t>
      </w:r>
      <w:r w:rsidRPr="007827B1">
        <w:rPr>
          <w:rFonts w:ascii="Times New Roman" w:hAnsi="Times New Roman" w:cs="Times New Roman"/>
          <w:sz w:val="24"/>
          <w:szCs w:val="24"/>
        </w:rPr>
        <w:t>che fosse, dunque, dichiarato insussistente il proprio obbligo di ristorare la compagnia garante per even</w:t>
      </w:r>
      <w:r>
        <w:rPr>
          <w:rFonts w:ascii="Times New Roman" w:hAnsi="Times New Roman" w:cs="Times New Roman"/>
          <w:sz w:val="24"/>
          <w:szCs w:val="24"/>
        </w:rPr>
        <w:t>tuali pagamenti da questa effet</w:t>
      </w:r>
      <w:r w:rsidRPr="007827B1">
        <w:rPr>
          <w:rFonts w:ascii="Times New Roman" w:hAnsi="Times New Roman" w:cs="Times New Roman"/>
          <w:sz w:val="24"/>
          <w:szCs w:val="24"/>
        </w:rPr>
        <w:t xml:space="preserve">tuati al Ministero in forza della polizza fideiussoria.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Il Tribunale di Roma respinse le domande, ritenendo che: nulla poteva essere imputato alle Amministrazioni convenute fino alla data d'adozione del d.lgs. </w:t>
      </w:r>
      <w:r>
        <w:rPr>
          <w:rFonts w:ascii="Times New Roman" w:hAnsi="Times New Roman" w:cs="Times New Roman"/>
          <w:sz w:val="24"/>
          <w:szCs w:val="24"/>
        </w:rPr>
        <w:t>n</w:t>
      </w:r>
      <w:r w:rsidRPr="007827B1">
        <w:rPr>
          <w:rFonts w:ascii="Times New Roman" w:hAnsi="Times New Roman" w:cs="Times New Roman"/>
          <w:sz w:val="24"/>
          <w:szCs w:val="24"/>
        </w:rPr>
        <w:t>. 334/99, emanato in attuazione della menzionata Direttiva CEE, mentre per il periodo successivo la normativa prevedeva l'intervento del Presidente del Consiglio dei Ministri, il quale, dunque, era l'unico legittimato a r</w:t>
      </w:r>
      <w:r>
        <w:rPr>
          <w:rFonts w:ascii="Times New Roman" w:hAnsi="Times New Roman" w:cs="Times New Roman"/>
          <w:sz w:val="24"/>
          <w:szCs w:val="24"/>
        </w:rPr>
        <w:t>esistere alle pretese risarcito</w:t>
      </w:r>
      <w:r w:rsidRPr="007827B1">
        <w:rPr>
          <w:rFonts w:ascii="Times New Roman" w:hAnsi="Times New Roman" w:cs="Times New Roman"/>
          <w:sz w:val="24"/>
          <w:szCs w:val="24"/>
        </w:rPr>
        <w:t xml:space="preserve">rie e non anche i Ministeri convenuti; che la Direttiva in questione non poteva considerarsi "self </w:t>
      </w:r>
      <w:proofErr w:type="spellStart"/>
      <w:r w:rsidRPr="007827B1">
        <w:rPr>
          <w:rFonts w:ascii="Times New Roman" w:hAnsi="Times New Roman" w:cs="Times New Roman"/>
          <w:sz w:val="24"/>
          <w:szCs w:val="24"/>
        </w:rPr>
        <w:t>executing</w:t>
      </w:r>
      <w:proofErr w:type="spellEnd"/>
      <w:r w:rsidRPr="007827B1">
        <w:rPr>
          <w:rFonts w:ascii="Times New Roman" w:hAnsi="Times New Roman" w:cs="Times New Roman"/>
          <w:sz w:val="24"/>
          <w:szCs w:val="24"/>
        </w:rPr>
        <w:t>", posto che essa non introduceva a</w:t>
      </w:r>
      <w:r>
        <w:rPr>
          <w:rFonts w:ascii="Times New Roman" w:hAnsi="Times New Roman" w:cs="Times New Roman"/>
          <w:sz w:val="24"/>
          <w:szCs w:val="24"/>
        </w:rPr>
        <w:t>lcun concreto parametro di rife</w:t>
      </w:r>
      <w:r w:rsidRPr="007827B1">
        <w:rPr>
          <w:rFonts w:ascii="Times New Roman" w:hAnsi="Times New Roman" w:cs="Times New Roman"/>
          <w:sz w:val="24"/>
          <w:szCs w:val="24"/>
        </w:rPr>
        <w:t>rimento in merito alle dis</w:t>
      </w:r>
      <w:r>
        <w:rPr>
          <w:rFonts w:ascii="Times New Roman" w:hAnsi="Times New Roman" w:cs="Times New Roman"/>
          <w:sz w:val="24"/>
          <w:szCs w:val="24"/>
        </w:rPr>
        <w:t>tanze tra gli stabilimenti peri</w:t>
      </w:r>
      <w:r w:rsidRPr="007827B1">
        <w:rPr>
          <w:rFonts w:ascii="Times New Roman" w:hAnsi="Times New Roman" w:cs="Times New Roman"/>
          <w:sz w:val="24"/>
          <w:szCs w:val="24"/>
        </w:rPr>
        <w:t>colosi e le altre zone; che gli attori non avevano provato che i danni lamentati fossero diretta conseguenza di una non puntuale applicazione d</w:t>
      </w:r>
      <w:r>
        <w:rPr>
          <w:rFonts w:ascii="Times New Roman" w:hAnsi="Times New Roman" w:cs="Times New Roman"/>
          <w:sz w:val="24"/>
          <w:szCs w:val="24"/>
        </w:rPr>
        <w:t>ella disciplina comunitaria, po</w:t>
      </w:r>
      <w:r w:rsidRPr="007827B1">
        <w:rPr>
          <w:rFonts w:ascii="Times New Roman" w:hAnsi="Times New Roman" w:cs="Times New Roman"/>
          <w:sz w:val="24"/>
          <w:szCs w:val="24"/>
        </w:rPr>
        <w:t>sto che prima della sua emanazione nessuna norma impediva la realizzazione di stabilimenti pericolosi; che non era neppure provato che le due iniziative intraprese per l'individuazione di un sito dove realizzare la fabbrica fossero naufragate per la m</w:t>
      </w:r>
      <w:r>
        <w:rPr>
          <w:rFonts w:ascii="Times New Roman" w:hAnsi="Times New Roman" w:cs="Times New Roman"/>
          <w:sz w:val="24"/>
          <w:szCs w:val="24"/>
        </w:rPr>
        <w:t>ancanza di disposizioni in mate</w:t>
      </w:r>
      <w:r w:rsidRPr="007827B1">
        <w:rPr>
          <w:rFonts w:ascii="Times New Roman" w:hAnsi="Times New Roman" w:cs="Times New Roman"/>
          <w:sz w:val="24"/>
          <w:szCs w:val="24"/>
        </w:rPr>
        <w:t xml:space="preserve">ria di localizzazione di fabbriche pericolose.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La sentenza del primo giudi</w:t>
      </w:r>
      <w:r>
        <w:rPr>
          <w:rFonts w:ascii="Times New Roman" w:hAnsi="Times New Roman" w:cs="Times New Roman"/>
          <w:sz w:val="24"/>
          <w:szCs w:val="24"/>
        </w:rPr>
        <w:t>ce è stata confermata dalla Cor</w:t>
      </w:r>
      <w:r w:rsidRPr="007827B1">
        <w:rPr>
          <w:rFonts w:ascii="Times New Roman" w:hAnsi="Times New Roman" w:cs="Times New Roman"/>
          <w:sz w:val="24"/>
          <w:szCs w:val="24"/>
        </w:rPr>
        <w:t>te d'appello, la cui decisione ora la società, il F</w:t>
      </w:r>
      <w:r>
        <w:rPr>
          <w:rFonts w:ascii="Times New Roman" w:hAnsi="Times New Roman" w:cs="Times New Roman"/>
          <w:sz w:val="24"/>
          <w:szCs w:val="24"/>
        </w:rPr>
        <w:t>. e la V.</w:t>
      </w:r>
      <w:r w:rsidRPr="007827B1">
        <w:rPr>
          <w:rFonts w:ascii="Times New Roman" w:hAnsi="Times New Roman" w:cs="Times New Roman"/>
          <w:sz w:val="24"/>
          <w:szCs w:val="24"/>
        </w:rPr>
        <w:t xml:space="preserve"> impugnano per cassazione attraverso due motivi. Non si difendono gli enti intimati. </w:t>
      </w:r>
    </w:p>
    <w:p w:rsidR="002722AA" w:rsidRPr="007827B1" w:rsidRDefault="002722AA" w:rsidP="002722AA">
      <w:pPr>
        <w:spacing w:after="0" w:line="240" w:lineRule="auto"/>
        <w:jc w:val="both"/>
        <w:rPr>
          <w:rFonts w:ascii="Times New Roman" w:hAnsi="Times New Roman" w:cs="Times New Roman"/>
          <w:sz w:val="24"/>
          <w:szCs w:val="24"/>
        </w:rPr>
      </w:pPr>
    </w:p>
    <w:p w:rsidR="002722AA" w:rsidRPr="002722AA" w:rsidRDefault="002722AA" w:rsidP="002722AA">
      <w:pPr>
        <w:spacing w:after="0" w:line="240" w:lineRule="auto"/>
        <w:jc w:val="both"/>
        <w:rPr>
          <w:rFonts w:ascii="Times New Roman" w:hAnsi="Times New Roman" w:cs="Times New Roman"/>
          <w:b/>
          <w:sz w:val="24"/>
          <w:szCs w:val="24"/>
        </w:rPr>
      </w:pPr>
      <w:r w:rsidRPr="002722AA">
        <w:rPr>
          <w:rFonts w:ascii="Times New Roman" w:hAnsi="Times New Roman" w:cs="Times New Roman"/>
          <w:b/>
          <w:sz w:val="24"/>
          <w:szCs w:val="24"/>
        </w:rPr>
        <w:t xml:space="preserve">Motivi della decisione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Nel primo motivo e nei quesiti posti a corredo dello stesso -</w:t>
      </w:r>
      <w:r>
        <w:rPr>
          <w:rFonts w:ascii="Times New Roman" w:hAnsi="Times New Roman" w:cs="Times New Roman"/>
          <w:sz w:val="24"/>
          <w:szCs w:val="24"/>
        </w:rPr>
        <w:t xml:space="preserve"> </w:t>
      </w:r>
      <w:r w:rsidRPr="007827B1">
        <w:rPr>
          <w:rFonts w:ascii="Times New Roman" w:hAnsi="Times New Roman" w:cs="Times New Roman"/>
          <w:sz w:val="24"/>
          <w:szCs w:val="24"/>
        </w:rPr>
        <w:t>violazione e falsa applicazione degli artt. 10 e 175 del Trattato CE, del d.lgs. n. 334/99, dell'art. 2055 c.c. -</w:t>
      </w:r>
      <w:r>
        <w:rPr>
          <w:rFonts w:ascii="Times New Roman" w:hAnsi="Times New Roman" w:cs="Times New Roman"/>
          <w:sz w:val="24"/>
          <w:szCs w:val="24"/>
        </w:rPr>
        <w:t xml:space="preserve"> i</w:t>
      </w:r>
      <w:r w:rsidRPr="007827B1">
        <w:rPr>
          <w:rFonts w:ascii="Times New Roman" w:hAnsi="Times New Roman" w:cs="Times New Roman"/>
          <w:sz w:val="24"/>
          <w:szCs w:val="24"/>
        </w:rPr>
        <w:t xml:space="preserve"> ricorrenti chiedono di sapere: a) se la responsabilità per mancato e/ ritardato recepi</w:t>
      </w:r>
      <w:r>
        <w:rPr>
          <w:rFonts w:ascii="Times New Roman" w:hAnsi="Times New Roman" w:cs="Times New Roman"/>
          <w:sz w:val="24"/>
          <w:szCs w:val="24"/>
        </w:rPr>
        <w:t>mento di una normativa comunita</w:t>
      </w:r>
      <w:r w:rsidRPr="007827B1">
        <w:rPr>
          <w:rFonts w:ascii="Times New Roman" w:hAnsi="Times New Roman" w:cs="Times New Roman"/>
          <w:sz w:val="24"/>
          <w:szCs w:val="24"/>
        </w:rPr>
        <w:t xml:space="preserve">ria (prescritto con termine determinato) sia ascrivibile anche ai Ministeri che ne abbiano l'obbligo in base ad un </w:t>
      </w:r>
      <w:proofErr w:type="spellStart"/>
      <w:r w:rsidRPr="007827B1">
        <w:rPr>
          <w:rFonts w:ascii="Times New Roman" w:hAnsi="Times New Roman" w:cs="Times New Roman"/>
          <w:sz w:val="24"/>
          <w:szCs w:val="24"/>
        </w:rPr>
        <w:t>d.lgs</w:t>
      </w:r>
      <w:proofErr w:type="spellEnd"/>
      <w:r w:rsidRPr="007827B1">
        <w:rPr>
          <w:rFonts w:ascii="Times New Roman" w:hAnsi="Times New Roman" w:cs="Times New Roman"/>
          <w:sz w:val="24"/>
          <w:szCs w:val="24"/>
        </w:rPr>
        <w:t>; b) se il potere surr</w:t>
      </w:r>
      <w:r>
        <w:rPr>
          <w:rFonts w:ascii="Times New Roman" w:hAnsi="Times New Roman" w:cs="Times New Roman"/>
          <w:sz w:val="24"/>
          <w:szCs w:val="24"/>
        </w:rPr>
        <w:t>ogatorio che compete alla Presi</w:t>
      </w:r>
      <w:r w:rsidRPr="007827B1">
        <w:rPr>
          <w:rFonts w:ascii="Times New Roman" w:hAnsi="Times New Roman" w:cs="Times New Roman"/>
          <w:sz w:val="24"/>
          <w:szCs w:val="24"/>
        </w:rPr>
        <w:t>denza del Consiglio dei Min</w:t>
      </w:r>
      <w:r>
        <w:rPr>
          <w:rFonts w:ascii="Times New Roman" w:hAnsi="Times New Roman" w:cs="Times New Roman"/>
          <w:sz w:val="24"/>
          <w:szCs w:val="24"/>
        </w:rPr>
        <w:t>istri, in caso di mancata ottem</w:t>
      </w:r>
      <w:r w:rsidRPr="007827B1">
        <w:rPr>
          <w:rFonts w:ascii="Times New Roman" w:hAnsi="Times New Roman" w:cs="Times New Roman"/>
          <w:sz w:val="24"/>
          <w:szCs w:val="24"/>
        </w:rPr>
        <w:t>peranza dei Ministeri all'o</w:t>
      </w:r>
      <w:r>
        <w:rPr>
          <w:rFonts w:ascii="Times New Roman" w:hAnsi="Times New Roman" w:cs="Times New Roman"/>
          <w:sz w:val="24"/>
          <w:szCs w:val="24"/>
        </w:rPr>
        <w:t>bbligo di emanare il decreto mi</w:t>
      </w:r>
      <w:r w:rsidRPr="007827B1">
        <w:rPr>
          <w:rFonts w:ascii="Times New Roman" w:hAnsi="Times New Roman" w:cs="Times New Roman"/>
          <w:sz w:val="24"/>
          <w:szCs w:val="24"/>
        </w:rPr>
        <w:t xml:space="preserve">nisteriale attuativo delle norme </w:t>
      </w:r>
      <w:r w:rsidRPr="007827B1">
        <w:rPr>
          <w:rFonts w:ascii="Times New Roman" w:hAnsi="Times New Roman" w:cs="Times New Roman"/>
          <w:sz w:val="24"/>
          <w:szCs w:val="24"/>
        </w:rPr>
        <w:lastRenderedPageBreak/>
        <w:t>europee, possa eliminare la responsabilità dei Minis</w:t>
      </w:r>
      <w:r>
        <w:rPr>
          <w:rFonts w:ascii="Times New Roman" w:hAnsi="Times New Roman" w:cs="Times New Roman"/>
          <w:sz w:val="24"/>
          <w:szCs w:val="24"/>
        </w:rPr>
        <w:t>teri stessi e ciò con particola</w:t>
      </w:r>
      <w:r w:rsidRPr="007827B1">
        <w:rPr>
          <w:rFonts w:ascii="Times New Roman" w:hAnsi="Times New Roman" w:cs="Times New Roman"/>
          <w:sz w:val="24"/>
          <w:szCs w:val="24"/>
        </w:rPr>
        <w:t xml:space="preserve">re riguardo al caso in cui il potere surrogatorio non è stato esercitato; c) se alla fattispecie vada applicato l'art. 2055 c.c. che contempla la solidarietà dei soggetti che hanno concorso alla determinazione della responsabilità extracontrattuale.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I ricorrenti, ripongono la questione nei medesimi termini in cui l'hanno già posta ai giudici di merito, sostenendo (sulla base della giurisprudenza della Corte di Giustizia europea, con particolare riferimento alle pronunzie di cui alle cause </w:t>
      </w:r>
      <w:proofErr w:type="spellStart"/>
      <w:r w:rsidRPr="007827B1">
        <w:rPr>
          <w:rFonts w:ascii="Times New Roman" w:hAnsi="Times New Roman" w:cs="Times New Roman"/>
          <w:sz w:val="24"/>
          <w:szCs w:val="24"/>
        </w:rPr>
        <w:t>nn</w:t>
      </w:r>
      <w:proofErr w:type="spellEnd"/>
      <w:r w:rsidRPr="007827B1">
        <w:rPr>
          <w:rFonts w:ascii="Times New Roman" w:hAnsi="Times New Roman" w:cs="Times New Roman"/>
          <w:sz w:val="24"/>
          <w:szCs w:val="24"/>
        </w:rPr>
        <w:t xml:space="preserve">. C-312/97 e </w:t>
      </w:r>
      <w:r>
        <w:rPr>
          <w:rFonts w:ascii="Times New Roman" w:hAnsi="Times New Roman" w:cs="Times New Roman"/>
          <w:sz w:val="24"/>
          <w:szCs w:val="24"/>
        </w:rPr>
        <w:t>C-424/97) che il diritto comuni</w:t>
      </w:r>
      <w:r w:rsidRPr="007827B1">
        <w:rPr>
          <w:rFonts w:ascii="Times New Roman" w:hAnsi="Times New Roman" w:cs="Times New Roman"/>
          <w:sz w:val="24"/>
          <w:szCs w:val="24"/>
        </w:rPr>
        <w:t xml:space="preserve">tario non osta alla sussistenza della responsabilità di un ente pubblico di risarcire i danni provocati ai singoli da provvedimenti da esso adottati in violazione del diritto comunitario, accanto a quella dello Stato membro; sicché, nella specie, trattandosi </w:t>
      </w:r>
      <w:r>
        <w:rPr>
          <w:rFonts w:ascii="Times New Roman" w:hAnsi="Times New Roman" w:cs="Times New Roman"/>
          <w:sz w:val="24"/>
          <w:szCs w:val="24"/>
        </w:rPr>
        <w:t>di omissioni imputabili ai Mini</w:t>
      </w:r>
      <w:r w:rsidRPr="007827B1">
        <w:rPr>
          <w:rFonts w:ascii="Times New Roman" w:hAnsi="Times New Roman" w:cs="Times New Roman"/>
          <w:sz w:val="24"/>
          <w:szCs w:val="24"/>
        </w:rPr>
        <w:t>steri (articolazioni intern</w:t>
      </w:r>
      <w:r>
        <w:rPr>
          <w:rFonts w:ascii="Times New Roman" w:hAnsi="Times New Roman" w:cs="Times New Roman"/>
          <w:sz w:val="24"/>
          <w:szCs w:val="24"/>
        </w:rPr>
        <w:t>e dello Stato e da questo norma</w:t>
      </w:r>
      <w:r w:rsidRPr="007827B1">
        <w:rPr>
          <w:rFonts w:ascii="Times New Roman" w:hAnsi="Times New Roman" w:cs="Times New Roman"/>
          <w:sz w:val="24"/>
          <w:szCs w:val="24"/>
        </w:rPr>
        <w:t>tivamente investite della specifica competenza a provvede-re, in sua vece, al recep</w:t>
      </w:r>
      <w:r>
        <w:rPr>
          <w:rFonts w:ascii="Times New Roman" w:hAnsi="Times New Roman" w:cs="Times New Roman"/>
          <w:sz w:val="24"/>
          <w:szCs w:val="24"/>
        </w:rPr>
        <w:t>imento delle direttive comunita</w:t>
      </w:r>
      <w:r w:rsidRPr="007827B1">
        <w:rPr>
          <w:rFonts w:ascii="Times New Roman" w:hAnsi="Times New Roman" w:cs="Times New Roman"/>
          <w:sz w:val="24"/>
          <w:szCs w:val="24"/>
        </w:rPr>
        <w:t>rie), questi sarebbero re</w:t>
      </w:r>
      <w:r>
        <w:rPr>
          <w:rFonts w:ascii="Times New Roman" w:hAnsi="Times New Roman" w:cs="Times New Roman"/>
          <w:sz w:val="24"/>
          <w:szCs w:val="24"/>
        </w:rPr>
        <w:t>sponsabili per il ristoro conse</w:t>
      </w:r>
      <w:r w:rsidRPr="007827B1">
        <w:rPr>
          <w:rFonts w:ascii="Times New Roman" w:hAnsi="Times New Roman" w:cs="Times New Roman"/>
          <w:sz w:val="24"/>
          <w:szCs w:val="24"/>
        </w:rPr>
        <w:t>guente al mancato recepim</w:t>
      </w:r>
      <w:r>
        <w:rPr>
          <w:rFonts w:ascii="Times New Roman" w:hAnsi="Times New Roman" w:cs="Times New Roman"/>
          <w:sz w:val="24"/>
          <w:szCs w:val="24"/>
        </w:rPr>
        <w:t xml:space="preserve">ento. </w:t>
      </w:r>
    </w:p>
    <w:p w:rsidR="002722AA" w:rsidRDefault="002722AA" w:rsidP="00272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Responsabilità che, comun</w:t>
      </w:r>
      <w:r w:rsidRPr="007827B1">
        <w:rPr>
          <w:rFonts w:ascii="Times New Roman" w:hAnsi="Times New Roman" w:cs="Times New Roman"/>
          <w:sz w:val="24"/>
          <w:szCs w:val="24"/>
        </w:rPr>
        <w:t xml:space="preserve">que, deriverebbe dalla disposizione dell'art. 2055 c.c.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Il motivo è infondato.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La Direttiva CEE 96/82/CE è stata emanata con atto del 9 dicembre 1996 ed ha imposto agli Stati Membri di introdurre una disciplina organica finalizzata a regolamentare in via preventiva, coordinata e</w:t>
      </w:r>
      <w:r>
        <w:rPr>
          <w:rFonts w:ascii="Times New Roman" w:hAnsi="Times New Roman" w:cs="Times New Roman"/>
          <w:sz w:val="24"/>
          <w:szCs w:val="24"/>
        </w:rPr>
        <w:t>d organica tutti gli aspetti am</w:t>
      </w:r>
      <w:r w:rsidRPr="007827B1">
        <w:rPr>
          <w:rFonts w:ascii="Times New Roman" w:hAnsi="Times New Roman" w:cs="Times New Roman"/>
          <w:sz w:val="24"/>
          <w:szCs w:val="24"/>
        </w:rPr>
        <w:t>bientali ed urbanistici con</w:t>
      </w:r>
      <w:r>
        <w:rPr>
          <w:rFonts w:ascii="Times New Roman" w:hAnsi="Times New Roman" w:cs="Times New Roman"/>
          <w:sz w:val="24"/>
          <w:szCs w:val="24"/>
        </w:rPr>
        <w:t>cernenti l'insediamento di indu</w:t>
      </w:r>
      <w:r w:rsidRPr="007827B1">
        <w:rPr>
          <w:rFonts w:ascii="Times New Roman" w:hAnsi="Times New Roman" w:cs="Times New Roman"/>
          <w:sz w:val="24"/>
          <w:szCs w:val="24"/>
        </w:rPr>
        <w:t xml:space="preserve">strie a rischio (come quella dei ricorrenti).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In attuazione della Direttiva, è stato emanato il d.lgs. 17 agosto 1999, n. 334, che: a) ha rimesso ad un decreto del Ministro dei LL. PP. (da adottarsi entro sei mesi d'intesa con i Ministri dell'Interno, dell'Ambiente e dell' Industria) l'individuazione, per le zone interessate da stabilimenti a rischio</w:t>
      </w:r>
      <w:r>
        <w:rPr>
          <w:rFonts w:ascii="Times New Roman" w:hAnsi="Times New Roman" w:cs="Times New Roman"/>
          <w:sz w:val="24"/>
          <w:szCs w:val="24"/>
        </w:rPr>
        <w:t xml:space="preserve"> di incidente rilevante, dei re</w:t>
      </w:r>
      <w:r w:rsidRPr="007827B1">
        <w:rPr>
          <w:rFonts w:ascii="Times New Roman" w:hAnsi="Times New Roman" w:cs="Times New Roman"/>
          <w:sz w:val="24"/>
          <w:szCs w:val="24"/>
        </w:rPr>
        <w:t>quisiti minimi di sicurezza in materia di pianificazione territoriale; b) ha stabili</w:t>
      </w:r>
      <w:r>
        <w:rPr>
          <w:rFonts w:ascii="Times New Roman" w:hAnsi="Times New Roman" w:cs="Times New Roman"/>
          <w:sz w:val="24"/>
          <w:szCs w:val="24"/>
        </w:rPr>
        <w:t>to, altresì, che, trascorso inu</w:t>
      </w:r>
      <w:r w:rsidRPr="007827B1">
        <w:rPr>
          <w:rFonts w:ascii="Times New Roman" w:hAnsi="Times New Roman" w:cs="Times New Roman"/>
          <w:sz w:val="24"/>
          <w:szCs w:val="24"/>
        </w:rPr>
        <w:t>tilmente il menzionato termine semestrale, il Presidente del Consiglio dei Ministri avrebbe provveduto all'emanazione del decreto, entro i tre mesi successivi; c) ha stabilito, infine, che, decorso inutilmente anche tale termine, la concessione o</w:t>
      </w:r>
      <w:r>
        <w:rPr>
          <w:rFonts w:ascii="Times New Roman" w:hAnsi="Times New Roman" w:cs="Times New Roman"/>
          <w:sz w:val="24"/>
          <w:szCs w:val="24"/>
        </w:rPr>
        <w:t xml:space="preserve"> l'autorizzazione per gli inter</w:t>
      </w:r>
      <w:r w:rsidRPr="007827B1">
        <w:rPr>
          <w:rFonts w:ascii="Times New Roman" w:hAnsi="Times New Roman" w:cs="Times New Roman"/>
          <w:sz w:val="24"/>
          <w:szCs w:val="24"/>
        </w:rPr>
        <w:t>venti sarebbero state rila</w:t>
      </w:r>
      <w:r>
        <w:rPr>
          <w:rFonts w:ascii="Times New Roman" w:hAnsi="Times New Roman" w:cs="Times New Roman"/>
          <w:sz w:val="24"/>
          <w:szCs w:val="24"/>
        </w:rPr>
        <w:t>sciate previa la valutazione fa</w:t>
      </w:r>
      <w:r w:rsidRPr="007827B1">
        <w:rPr>
          <w:rFonts w:ascii="Times New Roman" w:hAnsi="Times New Roman" w:cs="Times New Roman"/>
          <w:sz w:val="24"/>
          <w:szCs w:val="24"/>
        </w:rPr>
        <w:t>vorevole dell'autorità com</w:t>
      </w:r>
      <w:r>
        <w:rPr>
          <w:rFonts w:ascii="Times New Roman" w:hAnsi="Times New Roman" w:cs="Times New Roman"/>
          <w:sz w:val="24"/>
          <w:szCs w:val="24"/>
        </w:rPr>
        <w:t>petente (il Comitato Tecnico Re</w:t>
      </w:r>
      <w:r w:rsidRPr="007827B1">
        <w:rPr>
          <w:rFonts w:ascii="Times New Roman" w:hAnsi="Times New Roman" w:cs="Times New Roman"/>
          <w:sz w:val="24"/>
          <w:szCs w:val="24"/>
        </w:rPr>
        <w:t>gionale) che avrebbe dovuto pronunciarsi in ordine alla compatibilità della localiz</w:t>
      </w:r>
      <w:r>
        <w:rPr>
          <w:rFonts w:ascii="Times New Roman" w:hAnsi="Times New Roman" w:cs="Times New Roman"/>
          <w:sz w:val="24"/>
          <w:szCs w:val="24"/>
        </w:rPr>
        <w:t>zazione con le esigenze di sicu</w:t>
      </w:r>
      <w:r w:rsidRPr="007827B1">
        <w:rPr>
          <w:rFonts w:ascii="Times New Roman" w:hAnsi="Times New Roman" w:cs="Times New Roman"/>
          <w:sz w:val="24"/>
          <w:szCs w:val="24"/>
        </w:rPr>
        <w:t xml:space="preserve">rezza.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Dalla descritta disciplina può, dunque, agevolmente</w:t>
      </w:r>
      <w:r>
        <w:rPr>
          <w:rFonts w:ascii="Times New Roman" w:hAnsi="Times New Roman" w:cs="Times New Roman"/>
          <w:sz w:val="24"/>
          <w:szCs w:val="24"/>
        </w:rPr>
        <w:t xml:space="preserve"> dedursi che, per supplire all'</w:t>
      </w:r>
      <w:r w:rsidRPr="007827B1">
        <w:rPr>
          <w:rFonts w:ascii="Times New Roman" w:hAnsi="Times New Roman" w:cs="Times New Roman"/>
          <w:sz w:val="24"/>
          <w:szCs w:val="24"/>
        </w:rPr>
        <w:t>inerzia del Ministro dei LL. PP., è stato previsto un preciso e</w:t>
      </w:r>
      <w:r>
        <w:rPr>
          <w:rFonts w:ascii="Times New Roman" w:hAnsi="Times New Roman" w:cs="Times New Roman"/>
          <w:sz w:val="24"/>
          <w:szCs w:val="24"/>
        </w:rPr>
        <w:t xml:space="preserve"> specifico intervento del Presi</w:t>
      </w:r>
      <w:r w:rsidRPr="007827B1">
        <w:rPr>
          <w:rFonts w:ascii="Times New Roman" w:hAnsi="Times New Roman" w:cs="Times New Roman"/>
          <w:sz w:val="24"/>
          <w:szCs w:val="24"/>
        </w:rPr>
        <w:t>dente del Consiglio dei Ministri, verso il quale si sarebbe dovuto dirigere l'azione risarcitoria in trattazione. Responsabilità alla cui individuazione concorrono, più in generale, una serie di dis</w:t>
      </w:r>
      <w:r>
        <w:rPr>
          <w:rFonts w:ascii="Times New Roman" w:hAnsi="Times New Roman" w:cs="Times New Roman"/>
          <w:sz w:val="24"/>
          <w:szCs w:val="24"/>
        </w:rPr>
        <w:t>posizioni normative, tra le qua</w:t>
      </w:r>
      <w:r w:rsidRPr="007827B1">
        <w:rPr>
          <w:rFonts w:ascii="Times New Roman" w:hAnsi="Times New Roman" w:cs="Times New Roman"/>
          <w:sz w:val="24"/>
          <w:szCs w:val="24"/>
        </w:rPr>
        <w:t xml:space="preserve">li: l'art. </w:t>
      </w:r>
      <w:r>
        <w:rPr>
          <w:rFonts w:ascii="Times New Roman" w:hAnsi="Times New Roman" w:cs="Times New Roman"/>
          <w:sz w:val="24"/>
          <w:szCs w:val="24"/>
        </w:rPr>
        <w:t>10</w:t>
      </w:r>
      <w:r w:rsidRPr="007827B1">
        <w:rPr>
          <w:rFonts w:ascii="Times New Roman" w:hAnsi="Times New Roman" w:cs="Times New Roman"/>
          <w:sz w:val="24"/>
          <w:szCs w:val="24"/>
        </w:rPr>
        <w:t xml:space="preserve"> del Trattato (il quale pone a carico degli "Stati Membri" il compito </w:t>
      </w:r>
      <w:r>
        <w:rPr>
          <w:rFonts w:ascii="Times New Roman" w:hAnsi="Times New Roman" w:cs="Times New Roman"/>
          <w:sz w:val="24"/>
          <w:szCs w:val="24"/>
        </w:rPr>
        <w:t>di esecuzione degli obblighi de</w:t>
      </w:r>
      <w:r w:rsidRPr="007827B1">
        <w:rPr>
          <w:rFonts w:ascii="Times New Roman" w:hAnsi="Times New Roman" w:cs="Times New Roman"/>
          <w:sz w:val="24"/>
          <w:szCs w:val="24"/>
        </w:rPr>
        <w:t>rivanti dal Trattato stesso); l'art. 1 della legge 9 marzo 1989, n. 86 (che rimette l</w:t>
      </w:r>
      <w:r>
        <w:rPr>
          <w:rFonts w:ascii="Times New Roman" w:hAnsi="Times New Roman" w:cs="Times New Roman"/>
          <w:sz w:val="24"/>
          <w:szCs w:val="24"/>
        </w:rPr>
        <w:t>'adempimento degli obblighi con</w:t>
      </w:r>
      <w:r w:rsidRPr="007827B1">
        <w:rPr>
          <w:rFonts w:ascii="Times New Roman" w:hAnsi="Times New Roman" w:cs="Times New Roman"/>
          <w:sz w:val="24"/>
          <w:szCs w:val="24"/>
        </w:rPr>
        <w:t>seguenti all'emanazione de</w:t>
      </w:r>
      <w:r>
        <w:rPr>
          <w:rFonts w:ascii="Times New Roman" w:hAnsi="Times New Roman" w:cs="Times New Roman"/>
          <w:sz w:val="24"/>
          <w:szCs w:val="24"/>
        </w:rPr>
        <w:t xml:space="preserve">lle direttive alla cd. </w:t>
      </w:r>
      <w:proofErr w:type="gramStart"/>
      <w:r>
        <w:rPr>
          <w:rFonts w:ascii="Times New Roman" w:hAnsi="Times New Roman" w:cs="Times New Roman"/>
          <w:sz w:val="24"/>
          <w:szCs w:val="24"/>
        </w:rPr>
        <w:t>legge</w:t>
      </w:r>
      <w:proofErr w:type="gramEnd"/>
      <w:r>
        <w:rPr>
          <w:rFonts w:ascii="Times New Roman" w:hAnsi="Times New Roman" w:cs="Times New Roman"/>
          <w:sz w:val="24"/>
          <w:szCs w:val="24"/>
        </w:rPr>
        <w:t xml:space="preserve"> co</w:t>
      </w:r>
      <w:r w:rsidRPr="007827B1">
        <w:rPr>
          <w:rFonts w:ascii="Times New Roman" w:hAnsi="Times New Roman" w:cs="Times New Roman"/>
          <w:sz w:val="24"/>
          <w:szCs w:val="24"/>
        </w:rPr>
        <w:t xml:space="preserve">munitaria, che individua, appunto, le direttive da attuare mediante conferimento al </w:t>
      </w:r>
      <w:r>
        <w:rPr>
          <w:rFonts w:ascii="Times New Roman" w:hAnsi="Times New Roman" w:cs="Times New Roman"/>
          <w:sz w:val="24"/>
          <w:szCs w:val="24"/>
        </w:rPr>
        <w:t>Governo di apposita delega legi</w:t>
      </w:r>
      <w:r w:rsidRPr="007827B1">
        <w:rPr>
          <w:rFonts w:ascii="Times New Roman" w:hAnsi="Times New Roman" w:cs="Times New Roman"/>
          <w:sz w:val="24"/>
          <w:szCs w:val="24"/>
        </w:rPr>
        <w:t>slativa); l'art. 5 della legge 23 agosto 1988, n. 400 (che attribuisce al Presidente del Consiglio dei Ministri il compito di promuovere e coordinare l'azione del Governo e della P.A. nell'attuazione delle politiche comunitarie). Si tratta di disposizioni generali che non trovano deroga nella circostanza che la l</w:t>
      </w:r>
      <w:r>
        <w:rPr>
          <w:rFonts w:ascii="Times New Roman" w:hAnsi="Times New Roman" w:cs="Times New Roman"/>
          <w:sz w:val="24"/>
          <w:szCs w:val="24"/>
        </w:rPr>
        <w:t>egge n. 334 del 1999 abbia, sol</w:t>
      </w:r>
      <w:r w:rsidRPr="007827B1">
        <w:rPr>
          <w:rFonts w:ascii="Times New Roman" w:hAnsi="Times New Roman" w:cs="Times New Roman"/>
          <w:sz w:val="24"/>
          <w:szCs w:val="24"/>
        </w:rPr>
        <w:t xml:space="preserve">tanto in prima battuta, attribuito il compito regolamentare al Ministro dei LL.PP. </w:t>
      </w:r>
    </w:p>
    <w:p w:rsidR="002722AA" w:rsidRPr="007827B1"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Quanto, poi, alla giurispru</w:t>
      </w:r>
      <w:r>
        <w:rPr>
          <w:rFonts w:ascii="Times New Roman" w:hAnsi="Times New Roman" w:cs="Times New Roman"/>
          <w:sz w:val="24"/>
          <w:szCs w:val="24"/>
        </w:rPr>
        <w:t>denza europea richiamata nel mo</w:t>
      </w:r>
      <w:r w:rsidRPr="007827B1">
        <w:rPr>
          <w:rFonts w:ascii="Times New Roman" w:hAnsi="Times New Roman" w:cs="Times New Roman"/>
          <w:sz w:val="24"/>
          <w:szCs w:val="24"/>
        </w:rPr>
        <w:t>tivo di ricorso, essa (come correttamente osservato dalla sentenza impugnata) si limita ad affermare il principio che, fermo l'obbligo dello Stato Membro al risarcimento del danno per mancato recepimento di una Direttiva, siffatto ristoro può essere posto a</w:t>
      </w:r>
      <w:r>
        <w:rPr>
          <w:rFonts w:ascii="Times New Roman" w:hAnsi="Times New Roman" w:cs="Times New Roman"/>
          <w:sz w:val="24"/>
          <w:szCs w:val="24"/>
        </w:rPr>
        <w:t>nche a carico di uno Stato fede</w:t>
      </w:r>
      <w:r w:rsidRPr="007827B1">
        <w:rPr>
          <w:rFonts w:ascii="Times New Roman" w:hAnsi="Times New Roman" w:cs="Times New Roman"/>
          <w:sz w:val="24"/>
          <w:szCs w:val="24"/>
        </w:rPr>
        <w:t>rale o di altro organismo</w:t>
      </w:r>
      <w:r>
        <w:rPr>
          <w:rFonts w:ascii="Times New Roman" w:hAnsi="Times New Roman" w:cs="Times New Roman"/>
          <w:sz w:val="24"/>
          <w:szCs w:val="24"/>
        </w:rPr>
        <w:t xml:space="preserve"> pubblico. Principio che, comun</w:t>
      </w:r>
      <w:r w:rsidRPr="007827B1">
        <w:rPr>
          <w:rFonts w:ascii="Times New Roman" w:hAnsi="Times New Roman" w:cs="Times New Roman"/>
          <w:sz w:val="24"/>
          <w:szCs w:val="24"/>
        </w:rPr>
        <w:t xml:space="preserve">que, deve trovare riscontro nell' ordinamento interno, nel senso che questo individui specifici soggetti responsabili in luogo o in concorso con </w:t>
      </w:r>
      <w:r>
        <w:rPr>
          <w:rFonts w:ascii="Times New Roman" w:hAnsi="Times New Roman" w:cs="Times New Roman"/>
          <w:sz w:val="24"/>
          <w:szCs w:val="24"/>
        </w:rPr>
        <w:t>lo Stato. Ma, nella specie, sif</w:t>
      </w:r>
      <w:r w:rsidRPr="007827B1">
        <w:rPr>
          <w:rFonts w:ascii="Times New Roman" w:hAnsi="Times New Roman" w:cs="Times New Roman"/>
          <w:sz w:val="24"/>
          <w:szCs w:val="24"/>
        </w:rPr>
        <w:t xml:space="preserve">fatta solidarietà non può trarsi dalla disposizione </w:t>
      </w:r>
      <w:proofErr w:type="gramStart"/>
      <w:r w:rsidRPr="007827B1">
        <w:rPr>
          <w:rFonts w:ascii="Times New Roman" w:hAnsi="Times New Roman" w:cs="Times New Roman"/>
          <w:sz w:val="24"/>
          <w:szCs w:val="24"/>
        </w:rPr>
        <w:t>dell' art.</w:t>
      </w:r>
      <w:proofErr w:type="gramEnd"/>
      <w:r w:rsidRPr="007827B1">
        <w:rPr>
          <w:rFonts w:ascii="Times New Roman" w:hAnsi="Times New Roman" w:cs="Times New Roman"/>
          <w:sz w:val="24"/>
          <w:szCs w:val="24"/>
        </w:rPr>
        <w:t xml:space="preserve"> 14 del d .</w:t>
      </w:r>
      <w:proofErr w:type="spellStart"/>
      <w:r w:rsidRPr="007827B1">
        <w:rPr>
          <w:rFonts w:ascii="Times New Roman" w:hAnsi="Times New Roman" w:cs="Times New Roman"/>
          <w:sz w:val="24"/>
          <w:szCs w:val="24"/>
        </w:rPr>
        <w:t>lgs</w:t>
      </w:r>
      <w:proofErr w:type="spellEnd"/>
      <w:r w:rsidRPr="007827B1">
        <w:rPr>
          <w:rFonts w:ascii="Times New Roman" w:hAnsi="Times New Roman" w:cs="Times New Roman"/>
          <w:sz w:val="24"/>
          <w:szCs w:val="24"/>
        </w:rPr>
        <w:t>. n. 334 del 1999, la quale -</w:t>
      </w:r>
      <w:r>
        <w:rPr>
          <w:rFonts w:ascii="Times New Roman" w:hAnsi="Times New Roman" w:cs="Times New Roman"/>
          <w:sz w:val="24"/>
          <w:szCs w:val="24"/>
        </w:rPr>
        <w:t xml:space="preserve"> </w:t>
      </w:r>
      <w:r w:rsidRPr="007827B1">
        <w:rPr>
          <w:rFonts w:ascii="Times New Roman" w:hAnsi="Times New Roman" w:cs="Times New Roman"/>
          <w:sz w:val="24"/>
          <w:szCs w:val="24"/>
        </w:rPr>
        <w:t>come s'è visto in precedenza attribuisce al Ministero dei LL.PP. (in concerto con alt</w:t>
      </w:r>
      <w:r>
        <w:rPr>
          <w:rFonts w:ascii="Times New Roman" w:hAnsi="Times New Roman" w:cs="Times New Roman"/>
          <w:sz w:val="24"/>
          <w:szCs w:val="24"/>
        </w:rPr>
        <w:t>ri Ministeri) una competenza re</w:t>
      </w:r>
      <w:r w:rsidRPr="007827B1">
        <w:rPr>
          <w:rFonts w:ascii="Times New Roman" w:hAnsi="Times New Roman" w:cs="Times New Roman"/>
          <w:sz w:val="24"/>
          <w:szCs w:val="24"/>
        </w:rPr>
        <w:t xml:space="preserve">golamentare </w:t>
      </w:r>
      <w:r w:rsidRPr="007827B1">
        <w:rPr>
          <w:rFonts w:ascii="Times New Roman" w:hAnsi="Times New Roman" w:cs="Times New Roman"/>
          <w:sz w:val="24"/>
          <w:szCs w:val="24"/>
        </w:rPr>
        <w:lastRenderedPageBreak/>
        <w:t xml:space="preserve">iniziale che, in ipotesi d'inottemperanza nel termine prescritto, deve essere compiuta, sempre ed in via esclusiva, dalla Presidenza del Consiglio dei Ministri. </w:t>
      </w:r>
    </w:p>
    <w:p w:rsidR="002722AA" w:rsidRPr="007827B1"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 xml:space="preserve">Il motivo deve essere, dunque, respinto. </w:t>
      </w:r>
    </w:p>
    <w:p w:rsidR="002722AA" w:rsidRPr="007827B1"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Il secondo motivo -</w:t>
      </w:r>
      <w:r>
        <w:rPr>
          <w:rFonts w:ascii="Times New Roman" w:hAnsi="Times New Roman" w:cs="Times New Roman"/>
          <w:sz w:val="24"/>
          <w:szCs w:val="24"/>
        </w:rPr>
        <w:t xml:space="preserve"> </w:t>
      </w:r>
      <w:r w:rsidRPr="007827B1">
        <w:rPr>
          <w:rFonts w:ascii="Times New Roman" w:hAnsi="Times New Roman" w:cs="Times New Roman"/>
          <w:sz w:val="24"/>
          <w:szCs w:val="24"/>
        </w:rPr>
        <w:t>insuffi</w:t>
      </w:r>
      <w:r>
        <w:rPr>
          <w:rFonts w:ascii="Times New Roman" w:hAnsi="Times New Roman" w:cs="Times New Roman"/>
          <w:sz w:val="24"/>
          <w:szCs w:val="24"/>
        </w:rPr>
        <w:t>ciente e contraddittoria motiva</w:t>
      </w:r>
      <w:r w:rsidRPr="007827B1">
        <w:rPr>
          <w:rFonts w:ascii="Times New Roman" w:hAnsi="Times New Roman" w:cs="Times New Roman"/>
          <w:sz w:val="24"/>
          <w:szCs w:val="24"/>
        </w:rPr>
        <w:t>zione circa fatti controve</w:t>
      </w:r>
      <w:r>
        <w:rPr>
          <w:rFonts w:ascii="Times New Roman" w:hAnsi="Times New Roman" w:cs="Times New Roman"/>
          <w:sz w:val="24"/>
          <w:szCs w:val="24"/>
        </w:rPr>
        <w:t xml:space="preserve">rsi e decisivi per il giudizio - </w:t>
      </w:r>
      <w:r w:rsidRPr="007827B1">
        <w:rPr>
          <w:rFonts w:ascii="Times New Roman" w:hAnsi="Times New Roman" w:cs="Times New Roman"/>
          <w:sz w:val="24"/>
          <w:szCs w:val="24"/>
        </w:rPr>
        <w:t>attiene a quella parte della sentenza che, pur dopo avere esclusa la legittimazione passiva dei Ministeri convenuti nella causa in trattazione,</w:t>
      </w:r>
      <w:r>
        <w:rPr>
          <w:rFonts w:ascii="Times New Roman" w:hAnsi="Times New Roman" w:cs="Times New Roman"/>
          <w:sz w:val="24"/>
          <w:szCs w:val="24"/>
        </w:rPr>
        <w:t xml:space="preserve"> affronta il merito della vicen</w:t>
      </w:r>
      <w:r w:rsidRPr="007827B1">
        <w:rPr>
          <w:rFonts w:ascii="Times New Roman" w:hAnsi="Times New Roman" w:cs="Times New Roman"/>
          <w:sz w:val="24"/>
          <w:szCs w:val="24"/>
        </w:rPr>
        <w:t>da, finendo per concludere, dopo la disamina degli atti prodotti in giudizio, che l'inadempimento da parte della società attrice degli obb</w:t>
      </w:r>
      <w:r>
        <w:rPr>
          <w:rFonts w:ascii="Times New Roman" w:hAnsi="Times New Roman" w:cs="Times New Roman"/>
          <w:sz w:val="24"/>
          <w:szCs w:val="24"/>
        </w:rPr>
        <w:t>lighi derivanti dal D.M. di con</w:t>
      </w:r>
      <w:r w:rsidRPr="007827B1">
        <w:rPr>
          <w:rFonts w:ascii="Times New Roman" w:hAnsi="Times New Roman" w:cs="Times New Roman"/>
          <w:sz w:val="24"/>
          <w:szCs w:val="24"/>
        </w:rPr>
        <w:t>cessione delle agevolazioni "lungi dall'essere incolpevole e derivante da fatto del t</w:t>
      </w:r>
      <w:r>
        <w:rPr>
          <w:rFonts w:ascii="Times New Roman" w:hAnsi="Times New Roman" w:cs="Times New Roman"/>
          <w:sz w:val="24"/>
          <w:szCs w:val="24"/>
        </w:rPr>
        <w:t>erzo (illecito comunitario), ap</w:t>
      </w:r>
      <w:r w:rsidRPr="007827B1">
        <w:rPr>
          <w:rFonts w:ascii="Times New Roman" w:hAnsi="Times New Roman" w:cs="Times New Roman"/>
          <w:sz w:val="24"/>
          <w:szCs w:val="24"/>
        </w:rPr>
        <w:t>pare ascrivibile alla incau</w:t>
      </w:r>
      <w:r>
        <w:rPr>
          <w:rFonts w:ascii="Times New Roman" w:hAnsi="Times New Roman" w:cs="Times New Roman"/>
          <w:sz w:val="24"/>
          <w:szCs w:val="24"/>
        </w:rPr>
        <w:t>ta assunzione dell'impegno a re</w:t>
      </w:r>
      <w:r w:rsidRPr="007827B1">
        <w:rPr>
          <w:rFonts w:ascii="Times New Roman" w:hAnsi="Times New Roman" w:cs="Times New Roman"/>
          <w:sz w:val="24"/>
          <w:szCs w:val="24"/>
        </w:rPr>
        <w:t>alizzare il manufatto indu</w:t>
      </w:r>
      <w:r>
        <w:rPr>
          <w:rFonts w:ascii="Times New Roman" w:hAnsi="Times New Roman" w:cs="Times New Roman"/>
          <w:sz w:val="24"/>
          <w:szCs w:val="24"/>
        </w:rPr>
        <w:t>striale in assenza di disponibi</w:t>
      </w:r>
      <w:r w:rsidRPr="007827B1">
        <w:rPr>
          <w:rFonts w:ascii="Times New Roman" w:hAnsi="Times New Roman" w:cs="Times New Roman"/>
          <w:sz w:val="24"/>
          <w:szCs w:val="24"/>
        </w:rPr>
        <w:t>lità di area con la corris</w:t>
      </w:r>
      <w:r>
        <w:rPr>
          <w:rFonts w:ascii="Times New Roman" w:hAnsi="Times New Roman" w:cs="Times New Roman"/>
          <w:sz w:val="24"/>
          <w:szCs w:val="24"/>
        </w:rPr>
        <w:t>pondente destinazione urbanistica"</w:t>
      </w:r>
      <w:r w:rsidRPr="007827B1">
        <w:rPr>
          <w:rFonts w:ascii="Times New Roman" w:hAnsi="Times New Roman" w:cs="Times New Roman"/>
          <w:sz w:val="24"/>
          <w:szCs w:val="24"/>
        </w:rPr>
        <w:t xml:space="preserve">.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Il motivo si manifesta inammissibile, sia perché difetta l'interesse dei ricorrenti alla relativa delibazione dopo il rigetto del motivo attinente alla legittimazione passiva all' azione in concreto sperimentata, sia perché il motivo stesso è privo di quel "momento di sintesi" imposto dall'art. 366 bis (applicabile in considerazione della data di pubblicazione della sentenza impugnata: 8 giugno 2009; cfr. sul punto Casso n. 711</w:t>
      </w:r>
      <w:r>
        <w:rPr>
          <w:rFonts w:ascii="Times New Roman" w:hAnsi="Times New Roman" w:cs="Times New Roman"/>
          <w:sz w:val="24"/>
          <w:szCs w:val="24"/>
        </w:rPr>
        <w:t>9/10), sia in quanto, benché in</w:t>
      </w:r>
      <w:r w:rsidRPr="007827B1">
        <w:rPr>
          <w:rFonts w:ascii="Times New Roman" w:hAnsi="Times New Roman" w:cs="Times New Roman"/>
          <w:sz w:val="24"/>
          <w:szCs w:val="24"/>
        </w:rPr>
        <w:t xml:space="preserve">testato con riferimento all'allora vigente testo dell'art. 360 n. 5 c. p. c., esplicita una serie di ragioni di fatto R.G. 21885/10 tendenti a conseguire dalla Corte di legittimità una nuova e diversa valutazione del merito della controversia. In conclusione, il ricorso deve essere respinto. </w:t>
      </w:r>
    </w:p>
    <w:p w:rsidR="002722AA" w:rsidRDefault="002722AA" w:rsidP="002722AA">
      <w:pPr>
        <w:spacing w:after="0" w:line="240" w:lineRule="auto"/>
        <w:jc w:val="both"/>
        <w:rPr>
          <w:rFonts w:ascii="Times New Roman" w:hAnsi="Times New Roman" w:cs="Times New Roman"/>
          <w:sz w:val="24"/>
          <w:szCs w:val="24"/>
        </w:rPr>
      </w:pPr>
      <w:r w:rsidRPr="007827B1">
        <w:rPr>
          <w:rFonts w:ascii="Times New Roman" w:hAnsi="Times New Roman" w:cs="Times New Roman"/>
          <w:sz w:val="24"/>
          <w:szCs w:val="24"/>
        </w:rPr>
        <w:t>La mancata difesa degli intimati esime la Corte dal provvedere sulle spese del giudizio di cassazione.</w:t>
      </w:r>
    </w:p>
    <w:p w:rsidR="002722AA" w:rsidRDefault="002722AA" w:rsidP="002722AA">
      <w:pPr>
        <w:spacing w:after="0" w:line="240" w:lineRule="auto"/>
        <w:jc w:val="both"/>
        <w:rPr>
          <w:rFonts w:ascii="Times New Roman" w:hAnsi="Times New Roman" w:cs="Times New Roman"/>
          <w:sz w:val="24"/>
          <w:szCs w:val="24"/>
        </w:rPr>
      </w:pPr>
    </w:p>
    <w:p w:rsidR="002722AA" w:rsidRPr="007827B1" w:rsidRDefault="002722AA" w:rsidP="00272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omissis</w:t>
      </w:r>
      <w:proofErr w:type="gramEnd"/>
      <w:r>
        <w:rPr>
          <w:rFonts w:ascii="Times New Roman" w:hAnsi="Times New Roman" w:cs="Times New Roman"/>
          <w:sz w:val="24"/>
          <w:szCs w:val="24"/>
        </w:rPr>
        <w:t>]</w:t>
      </w:r>
    </w:p>
    <w:p w:rsidR="00CA4912" w:rsidRDefault="00CA4912" w:rsidP="00CA4912">
      <w:pPr>
        <w:spacing w:after="0" w:line="240" w:lineRule="auto"/>
        <w:jc w:val="both"/>
        <w:rPr>
          <w:rFonts w:ascii="Times New Roman" w:eastAsia="Times New Roman" w:hAnsi="Times New Roman" w:cs="Times New Roman"/>
          <w:i/>
          <w:sz w:val="24"/>
          <w:lang w:eastAsia="it-IT"/>
        </w:rPr>
      </w:pPr>
    </w:p>
    <w:sectPr w:rsidR="00CA4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43902"/>
    <w:rsid w:val="000E2D0A"/>
    <w:rsid w:val="001272AB"/>
    <w:rsid w:val="00132003"/>
    <w:rsid w:val="00237AF3"/>
    <w:rsid w:val="002722AA"/>
    <w:rsid w:val="003862E4"/>
    <w:rsid w:val="005215D5"/>
    <w:rsid w:val="0052259C"/>
    <w:rsid w:val="005927FE"/>
    <w:rsid w:val="005A6368"/>
    <w:rsid w:val="00843BB4"/>
    <w:rsid w:val="009352EF"/>
    <w:rsid w:val="00CA4912"/>
    <w:rsid w:val="00E034C5"/>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15</cp:revision>
  <dcterms:created xsi:type="dcterms:W3CDTF">2014-05-13T14:11:00Z</dcterms:created>
  <dcterms:modified xsi:type="dcterms:W3CDTF">2014-05-22T09:00:00Z</dcterms:modified>
</cp:coreProperties>
</file>